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DC" w:rsidRPr="00A80DDC" w:rsidRDefault="00A80DDC" w:rsidP="00A80DDC">
      <w:pPr>
        <w:jc w:val="cente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noProof/>
          <w:color w:val="000000"/>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A80DDC" w:rsidRPr="00A80DDC" w:rsidRDefault="00A80DDC" w:rsidP="00A80DDC">
      <w:pPr>
        <w:jc w:val="left"/>
        <w:rPr>
          <w:rFonts w:ascii="Bookman Old Style" w:eastAsia="Times New Roman" w:hAnsi="Bookman Old Style" w:cs="Times New Roman"/>
          <w:color w:val="000000"/>
          <w:sz w:val="24"/>
          <w:szCs w:val="24"/>
          <w:lang w:eastAsia="es-CO"/>
        </w:rPr>
      </w:pPr>
    </w:p>
    <w:p w:rsidR="00A80DDC" w:rsidRPr="00A80DDC" w:rsidRDefault="00A80DDC" w:rsidP="00A80DDC">
      <w:pPr>
        <w:jc w:val="left"/>
        <w:rPr>
          <w:rFonts w:ascii="Bookman Old Style" w:eastAsia="Times New Roman" w:hAnsi="Bookman Old Style" w:cs="Times New Roman"/>
          <w:sz w:val="24"/>
          <w:szCs w:val="24"/>
          <w:lang w:eastAsia="es-CO"/>
        </w:rPr>
      </w:pPr>
    </w:p>
    <w:p w:rsidR="00A80DDC" w:rsidRPr="00A80DDC" w:rsidRDefault="00A80DDC" w:rsidP="00A80DDC">
      <w:pPr>
        <w:jc w:val="cente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TUTELA</w:t>
      </w:r>
    </w:p>
    <w:p w:rsidR="00A80DDC" w:rsidRPr="00A80DDC" w:rsidRDefault="00A80DDC" w:rsidP="00A80DDC">
      <w:pPr>
        <w:jc w:val="left"/>
        <w:rPr>
          <w:rFonts w:ascii="Bookman Old Style" w:eastAsia="Times New Roman" w:hAnsi="Bookman Old Style" w:cs="Times New Roman"/>
          <w:color w:val="000000"/>
          <w:sz w:val="24"/>
          <w:szCs w:val="24"/>
          <w:lang w:eastAsia="es-CO"/>
        </w:rPr>
      </w:pPr>
    </w:p>
    <w:p w:rsidR="00A80DDC" w:rsidRPr="00A80DDC" w:rsidRDefault="00A80DDC" w:rsidP="00A80DDC">
      <w:pPr>
        <w:jc w:val="left"/>
        <w:rPr>
          <w:rFonts w:ascii="Bookman Old Style" w:eastAsia="Times New Roman" w:hAnsi="Bookman Old Style" w:cs="Times New Roman"/>
          <w:color w:val="000000"/>
          <w:sz w:val="24"/>
          <w:szCs w:val="24"/>
          <w:lang w:eastAsia="es-CO"/>
        </w:rPr>
      </w:pPr>
    </w:p>
    <w:p w:rsidR="00A80DDC" w:rsidRPr="00A80DDC" w:rsidRDefault="00A80DDC" w:rsidP="00A80DDC">
      <w:pPr>
        <w:jc w:val="left"/>
        <w:rPr>
          <w:rFonts w:ascii="Bookman Old Style" w:eastAsia="Times New Roman" w:hAnsi="Bookman Old Style" w:cs="Times New Roman"/>
          <w:sz w:val="24"/>
          <w:szCs w:val="24"/>
          <w:lang w:eastAsia="es-CO"/>
        </w:rPr>
      </w:pPr>
    </w:p>
    <w:p w:rsidR="00A80DDC" w:rsidRPr="00A80DDC" w:rsidRDefault="00A80DDC" w:rsidP="00A80DDC">
      <w:pPr>
        <w:jc w:val="cente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REPORTE DE CONSULTA</w:t>
      </w:r>
    </w:p>
    <w:p w:rsidR="00A80DDC" w:rsidRPr="00A80DDC" w:rsidRDefault="00A80DDC" w:rsidP="00A80DDC">
      <w:pPr>
        <w:jc w:val="left"/>
        <w:rPr>
          <w:rFonts w:ascii="Bookman Old Style" w:eastAsia="Times New Roman" w:hAnsi="Bookman Old Style" w:cs="Times New Roman"/>
          <w:color w:val="000000"/>
          <w:sz w:val="24"/>
          <w:szCs w:val="24"/>
          <w:lang w:eastAsia="es-CO"/>
        </w:rPr>
      </w:pPr>
    </w:p>
    <w:p w:rsidR="00A80DDC" w:rsidRPr="00A80DDC" w:rsidRDefault="00A80DDC" w:rsidP="00A80DDC">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A80DDC" w:rsidRPr="00A80DDC" w:rsidTr="00A80D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0DDC" w:rsidRPr="00A80DDC" w:rsidRDefault="00A80DDC" w:rsidP="00A80DDC">
            <w:pPr>
              <w:shd w:val="clear" w:color="auto" w:fill="BBFFAA"/>
              <w:jc w:val="center"/>
              <w:divId w:val="1502115779"/>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sz w:val="24"/>
                <w:szCs w:val="24"/>
                <w:lang w:eastAsia="es-CO"/>
              </w:rPr>
              <w:t>RELEVANTE</w:t>
            </w:r>
          </w:p>
          <w:p w:rsidR="00A80DDC" w:rsidRPr="00A80DDC" w:rsidRDefault="00A80DDC" w:rsidP="00A80DDC">
            <w:pPr>
              <w:jc w:val="left"/>
              <w:rPr>
                <w:rFonts w:ascii="Bookman Old Style" w:eastAsia="Times New Roman" w:hAnsi="Bookman Old Style" w:cs="Times New Roman"/>
                <w:sz w:val="24"/>
                <w:szCs w:val="24"/>
                <w:lang w:eastAsia="es-CO"/>
              </w:rPr>
            </w:pPr>
          </w:p>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sz w:val="24"/>
                <w:szCs w:val="24"/>
                <w:lang w:eastAsia="es-CO"/>
              </w:rPr>
              <w:t>SALA DE CASACIÓN PENAL - SALA DE DECISIÓN DE TUTELAS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ID</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755419</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M. PONENTE</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DIEGO EUGENIO CORREDOR BELTRÁN</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NÚMERO DE PROCESO</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T 120872</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NÚMERO DE PROVIDENCIA</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422A70" w:rsidP="00A80DDC">
                  <w:pPr>
                    <w:rPr>
                      <w:rFonts w:ascii="Bookman Old Style" w:eastAsia="Times New Roman" w:hAnsi="Bookman Old Style" w:cs="Times New Roman"/>
                      <w:sz w:val="24"/>
                      <w:szCs w:val="24"/>
                      <w:lang w:eastAsia="es-CO"/>
                    </w:rPr>
                  </w:pPr>
                  <w:hyperlink r:id="rId5" w:history="1">
                    <w:r w:rsidR="00A80DDC" w:rsidRPr="00422A70">
                      <w:rPr>
                        <w:rStyle w:val="Hipervnculo"/>
                        <w:rFonts w:ascii="Bookman Old Style" w:eastAsia="Times New Roman" w:hAnsi="Bookman Old Style" w:cs="Times New Roman"/>
                        <w:sz w:val="24"/>
                        <w:szCs w:val="24"/>
                        <w:lang w:eastAsia="es-CO"/>
                      </w:rPr>
                      <w:t>STP273-2022</w:t>
                    </w:r>
                  </w:hyperlink>
                  <w:bookmarkStart w:id="0" w:name="_GoBack"/>
                  <w:bookmarkEnd w:id="0"/>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PROCEDENCIA</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Sala de Extinción del Derecho de Dominio del Tribunal Superior del Distrito Judicial de Bogotá</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CLASE DE ACTUACIÓN</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ACCIÓN DE TUTELA - SEGUNDA INSTANCIA</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TIPO DE PROVIDENCIA</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SENTENCIA</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FECHA</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17/01/2022</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DECISIÓN</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CONFIRMA NIEGA TUTELA / ADICIONA TUTELA</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ACTA n.º</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04</w:t>
                  </w:r>
                </w:p>
              </w:tc>
            </w:tr>
            <w:tr w:rsidR="00A80DDC" w:rsidRPr="00A80DDC">
              <w:trPr>
                <w:tblCellSpacing w:w="15" w:type="dxa"/>
              </w:trPr>
              <w:tc>
                <w:tcPr>
                  <w:tcW w:w="3750"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FUENTE FORMAL</w:t>
                  </w:r>
                </w:p>
              </w:tc>
              <w:tc>
                <w:tcPr>
                  <w:tcW w:w="75" w:type="dxa"/>
                  <w:hideMark/>
                </w:tcPr>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w:t>
                  </w:r>
                </w:p>
              </w:tc>
              <w:tc>
                <w:tcPr>
                  <w:tcW w:w="0" w:type="auto"/>
                  <w:vAlign w:val="center"/>
                  <w:hideMark/>
                </w:tcPr>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Ley 1708 de 2014 art. 87, 88, 90, 111, 112, 113 / Ley 1849 de 2017</w:t>
                  </w:r>
                </w:p>
              </w:tc>
            </w:tr>
          </w:tbl>
          <w:p w:rsidR="00A80DDC" w:rsidRPr="00A80DDC" w:rsidRDefault="00A80DDC" w:rsidP="00A80DDC">
            <w:pPr>
              <w:jc w:val="left"/>
              <w:rPr>
                <w:rFonts w:ascii="Bookman Old Style" w:eastAsia="Times New Roman" w:hAnsi="Bookman Old Style" w:cs="Times New Roman"/>
                <w:sz w:val="24"/>
                <w:szCs w:val="24"/>
                <w:lang w:eastAsia="es-CO"/>
              </w:rPr>
            </w:pPr>
          </w:p>
        </w:tc>
      </w:tr>
    </w:tbl>
    <w:p w:rsidR="00A80DDC" w:rsidRPr="00A80DDC" w:rsidRDefault="00A80DDC" w:rsidP="00A80DDC">
      <w:pPr>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A80DDC" w:rsidRPr="00A80DDC" w:rsidTr="00A80D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80DDC" w:rsidRPr="00A80DDC" w:rsidRDefault="00A80DDC" w:rsidP="00A80DDC">
            <w:pPr>
              <w:jc w:val="left"/>
              <w:rPr>
                <w:rFonts w:ascii="Bookman Old Style" w:eastAsia="Times New Roman" w:hAnsi="Bookman Old Style" w:cs="Times New Roman"/>
                <w:sz w:val="24"/>
                <w:szCs w:val="24"/>
                <w:lang w:eastAsia="es-CO"/>
              </w:rPr>
            </w:pPr>
          </w:p>
          <w:p w:rsidR="00A80DDC" w:rsidRPr="00A80DDC" w:rsidRDefault="00A80DDC" w:rsidP="00A80DDC">
            <w:pPr>
              <w:jc w:val="left"/>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b/>
                <w:bCs/>
                <w:color w:val="7D3B05"/>
                <w:sz w:val="24"/>
                <w:szCs w:val="24"/>
                <w:lang w:eastAsia="es-CO"/>
              </w:rPr>
              <w:t>ASUNTO:</w:t>
            </w:r>
          </w:p>
          <w:p w:rsidR="00A80DDC" w:rsidRPr="00A80DDC" w:rsidRDefault="00A80DDC" w:rsidP="00A80DDC">
            <w:pPr>
              <w:rPr>
                <w:rFonts w:ascii="Bookman Old Style" w:eastAsia="Times New Roman" w:hAnsi="Bookman Old Style" w:cs="Times New Roman"/>
                <w:sz w:val="24"/>
                <w:szCs w:val="24"/>
                <w:lang w:eastAsia="es-CO"/>
              </w:rPr>
            </w:pPr>
            <w:r w:rsidRPr="00A80DDC">
              <w:rPr>
                <w:rFonts w:ascii="Bookman Old Style" w:eastAsia="Times New Roman" w:hAnsi="Bookman Old Style" w:cs="Times New Roman"/>
                <w:sz w:val="24"/>
                <w:szCs w:val="24"/>
                <w:lang w:eastAsia="es-CO"/>
              </w:rPr>
              <w:t xml:space="preserve">PROBLEMA JURÍDICO: 1. ¿Es procedente la acción de tutela para controvertir la resolución a través de la cual la Fiscalía General de la Nación ordenó las medidas cautelares de suspensión del poder dispositivo, embargo y secuestro de varios inmuebles del accionante? 2. ¿Los principios </w:t>
            </w:r>
            <w:r w:rsidRPr="00A80DDC">
              <w:rPr>
                <w:rFonts w:ascii="Bookman Old Style" w:eastAsia="Times New Roman" w:hAnsi="Bookman Old Style" w:cs="Times New Roman"/>
                <w:sz w:val="24"/>
                <w:szCs w:val="24"/>
                <w:lang w:eastAsia="es-CO"/>
              </w:rPr>
              <w:lastRenderedPageBreak/>
              <w:t>de presunción de inocencia, in dubio pro reo y favorabilidad, son aplicables en los procesos de extinción de dominio? 3. ¿El despliegue militar usado durante la diligencia de secuestro del bien inmueble de propiedad del accionante cumple con los criterios de proporcionalidad, razonabilidad y necesidad? 4. ¿Las medidas cautelares de suspensión del poder dispositivo y embargo y secuestro de varios inmuebles de propiedad del accionante, efectuada por la Fiscalía General de la Nación, vulnera sus derechos fundamentales? 5. ¿Es procedente la acción de tutela para establecer plazos de entrega de los bienes objeto de medidas cautelares?</w:t>
            </w:r>
          </w:p>
          <w:p w:rsidR="00A80DDC" w:rsidRPr="00A80DDC" w:rsidRDefault="00A80DDC" w:rsidP="00A80DDC">
            <w:pPr>
              <w:jc w:val="left"/>
              <w:rPr>
                <w:rFonts w:ascii="Bookman Old Style" w:eastAsia="Times New Roman" w:hAnsi="Bookman Old Style" w:cs="Times New Roman"/>
                <w:sz w:val="24"/>
                <w:szCs w:val="24"/>
                <w:lang w:eastAsia="es-CO"/>
              </w:rPr>
            </w:pPr>
          </w:p>
        </w:tc>
      </w:tr>
    </w:tbl>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TEMA: </w:t>
      </w:r>
      <w:r w:rsidRPr="00A80DDC">
        <w:rPr>
          <w:rFonts w:ascii="Bookman Old Style" w:eastAsia="Times New Roman" w:hAnsi="Bookman Old Style" w:cs="Times New Roman"/>
          <w:b/>
          <w:bCs/>
          <w:color w:val="000000"/>
          <w:sz w:val="24"/>
          <w:szCs w:val="24"/>
          <w:lang w:eastAsia="es-CO"/>
        </w:rPr>
        <w:t>ACCIÓN DE TUTELA CONTRA PROVIDENCIA JUDICIAL</w:t>
      </w:r>
      <w:r w:rsidRPr="00A80DDC">
        <w:rPr>
          <w:rFonts w:ascii="Bookman Old Style" w:eastAsia="Times New Roman" w:hAnsi="Bookman Old Style" w:cs="Times New Roman"/>
          <w:color w:val="000000"/>
          <w:sz w:val="24"/>
          <w:szCs w:val="24"/>
          <w:lang w:eastAsia="es-CO"/>
        </w:rPr>
        <w:t xml:space="preserve"> - Principio de subsidiariedad y </w:t>
      </w:r>
      <w:proofErr w:type="spellStart"/>
      <w:r w:rsidRPr="00A80DDC">
        <w:rPr>
          <w:rFonts w:ascii="Bookman Old Style" w:eastAsia="Times New Roman" w:hAnsi="Bookman Old Style" w:cs="Times New Roman"/>
          <w:color w:val="000000"/>
          <w:sz w:val="24"/>
          <w:szCs w:val="24"/>
          <w:lang w:eastAsia="es-CO"/>
        </w:rPr>
        <w:t>residualidad</w:t>
      </w:r>
      <w:proofErr w:type="spellEnd"/>
      <w:r w:rsidRPr="00A80DDC">
        <w:rPr>
          <w:rFonts w:ascii="Bookman Old Style" w:eastAsia="Times New Roman" w:hAnsi="Bookman Old Style" w:cs="Times New Roman"/>
          <w:color w:val="000000"/>
          <w:sz w:val="24"/>
          <w:szCs w:val="24"/>
          <w:lang w:eastAsia="es-CO"/>
        </w:rPr>
        <w:t>: improcedencia de la acción para controvertir la resolución que decreta medidas cautelares en el proceso de extinción de dominio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Medidas cautelares: competencia del fiscal delegado para ordenarlas, durante la fase inicial o al momento de presentar la demanda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Medidas cautelares: fines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Medidas cautelares: clases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Control de legalidad de las medidas cautelares: competencia del juez de conocimiento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Control de legalidad de las medidas cautelares: finalidad y alcance</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Control de legalidad de las medidas cautelares: procedimiento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«En relación con las medidas cautelares aplicables en el proceso de extinción del derecho de dominio, el artículo 87 de la Ley 1708 de 2014 modificada por la Ley 1849 de 2017, aplicable al presente caso, establece que corresponde ordenarlas al Fiscal durante la fase inicial o al momento de la presentación de la demanda, con el fin de evitar que los bienes puedan ser ocultados, negociados, transferidos o puedan sufrir deterioro, entre otros; o con el propósito de concluir su destinación ilícita.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Dentro de ellas se destacan las previstas en el artículo 88 ibídem que comprenden la suspensión del poder dispositivo, el embargo, el secuestro, y la toma de posesión de bienes, haberes y negocios de sociedades, </w:t>
      </w:r>
      <w:r w:rsidRPr="00A80DDC">
        <w:rPr>
          <w:rFonts w:ascii="Bookman Old Style" w:eastAsia="Times New Roman" w:hAnsi="Bookman Old Style" w:cs="Times New Roman"/>
          <w:color w:val="000000"/>
          <w:sz w:val="24"/>
          <w:szCs w:val="24"/>
          <w:lang w:eastAsia="es-CO"/>
        </w:rPr>
        <w:lastRenderedPageBreak/>
        <w:t>establecimientos de comercio o unidades de explotación económica. Las cuales tendrán lugar, en los eventos en que sean consideradas como razonables y necesarias.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Ahora bien, el canon 111 </w:t>
      </w:r>
      <w:proofErr w:type="spellStart"/>
      <w:r w:rsidRPr="00A80DDC">
        <w:rPr>
          <w:rFonts w:ascii="Bookman Old Style" w:eastAsia="Times New Roman" w:hAnsi="Bookman Old Style" w:cs="Times New Roman"/>
          <w:color w:val="000000"/>
          <w:sz w:val="24"/>
          <w:szCs w:val="24"/>
          <w:lang w:eastAsia="es-CO"/>
        </w:rPr>
        <w:t>ejusdem</w:t>
      </w:r>
      <w:proofErr w:type="spellEnd"/>
      <w:r w:rsidRPr="00A80DDC">
        <w:rPr>
          <w:rFonts w:ascii="Bookman Old Style" w:eastAsia="Times New Roman" w:hAnsi="Bookman Old Style" w:cs="Times New Roman"/>
          <w:color w:val="000000"/>
          <w:sz w:val="24"/>
          <w:szCs w:val="24"/>
          <w:lang w:eastAsia="es-CO"/>
        </w:rPr>
        <w:t xml:space="preserve"> indica que, si bien las órdenes de carácter </w:t>
      </w:r>
      <w:proofErr w:type="spellStart"/>
      <w:r w:rsidRPr="00A80DDC">
        <w:rPr>
          <w:rFonts w:ascii="Bookman Old Style" w:eastAsia="Times New Roman" w:hAnsi="Bookman Old Style" w:cs="Times New Roman"/>
          <w:color w:val="000000"/>
          <w:sz w:val="24"/>
          <w:szCs w:val="24"/>
          <w:lang w:eastAsia="es-CO"/>
        </w:rPr>
        <w:t>precautelativo</w:t>
      </w:r>
      <w:proofErr w:type="spellEnd"/>
      <w:r w:rsidRPr="00A80DDC">
        <w:rPr>
          <w:rFonts w:ascii="Bookman Old Style" w:eastAsia="Times New Roman" w:hAnsi="Bookman Old Style" w:cs="Times New Roman"/>
          <w:color w:val="000000"/>
          <w:sz w:val="24"/>
          <w:szCs w:val="24"/>
          <w:lang w:eastAsia="es-CO"/>
        </w:rPr>
        <w:t xml:space="preserve"> no son susceptibles de recursos, las mismas pueden ser sometidas a un control posterior ante los jueces de extinción de dominio competentes, cuya ilegalidad será declarada cuando se verifiquen las circunstancias descritas en el artículo 112 de la norma en cita que reza: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"Artículo 112. Finalidad y alcance del control de legalidad a las medidas cautelares. El control de legalidad tendrá como finalidad revisar la legalidad formal y material de la medida cautelar, y el juez competente solo declarará la ilegalidad de la misma cuando concurra alguna de las siguientes circunstancias: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1. Cuando no existan los elementos mínimos de juicio suficientes para considerar que probablemente los bienes afectados con la medida tengan vínculo con alguna causal de extinción de dominio.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2. Cuando la materialización de la medida cautelar no se muestre como necesaria, razonable y proporcional para el cumplimiento de sus fines.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3. Cuando la decisión de imponer la medida cautelar no haya sido motivada.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4. Cuando la decisión de imponer la medida cautelar esté fundamentada en pruebas ilícitamente obtenidas.".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Dicho trámite se surte de acuerdo a lo previsto en el artículo 113 del Código de Extinción de Dominio que prevé que, una vez formulada la petición de control de legalidad de la medida cautelar ante el Fiscal General de la Nación o su delegado, éste remitirá copia de la carpeta al juez competente, quien, de hallarla infundada, la desechará de plano. En caso contrario, la admitirá y surtirá traslado a los demás sujetos procesales por el término de 5 días. Vencido el mismo, decidirá dentro de los 5 días siguientes a través de proveído contra el cual procede el recurso de apelación».</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 CONTRA PROVIDENCIA JUDICIAL</w:t>
      </w:r>
      <w:r w:rsidRPr="00A80DDC">
        <w:rPr>
          <w:rFonts w:ascii="Bookman Old Style" w:eastAsia="Times New Roman" w:hAnsi="Bookman Old Style" w:cs="Times New Roman"/>
          <w:color w:val="000000"/>
          <w:sz w:val="24"/>
          <w:szCs w:val="24"/>
          <w:lang w:eastAsia="es-CO"/>
        </w:rPr>
        <w:t xml:space="preserve"> - Principio de subsidiariedad y </w:t>
      </w:r>
      <w:proofErr w:type="spellStart"/>
      <w:r w:rsidRPr="00A80DDC">
        <w:rPr>
          <w:rFonts w:ascii="Bookman Old Style" w:eastAsia="Times New Roman" w:hAnsi="Bookman Old Style" w:cs="Times New Roman"/>
          <w:color w:val="000000"/>
          <w:sz w:val="24"/>
          <w:szCs w:val="24"/>
          <w:lang w:eastAsia="es-CO"/>
        </w:rPr>
        <w:t>residualidad</w:t>
      </w:r>
      <w:proofErr w:type="spellEnd"/>
      <w:r w:rsidRPr="00A80DDC">
        <w:rPr>
          <w:rFonts w:ascii="Bookman Old Style" w:eastAsia="Times New Roman" w:hAnsi="Bookman Old Style" w:cs="Times New Roman"/>
          <w:color w:val="000000"/>
          <w:sz w:val="24"/>
          <w:szCs w:val="24"/>
          <w:lang w:eastAsia="es-CO"/>
        </w:rPr>
        <w:t xml:space="preserve"> - Improcedencia de la acción para controvertir la Resolución mediante la cual la Fiscalía General de la Nación ordena las medidas cautelares de varios inmuebles de propiedad del accionante: otro mecanismo de defensa judicial - proceso en curso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 CONTRA PROVIDENCIA JUDICIAL</w:t>
      </w:r>
      <w:r w:rsidRPr="00A80DDC">
        <w:rPr>
          <w:rFonts w:ascii="Bookman Old Style" w:eastAsia="Times New Roman" w:hAnsi="Bookman Old Style" w:cs="Times New Roman"/>
          <w:color w:val="000000"/>
          <w:sz w:val="24"/>
          <w:szCs w:val="24"/>
          <w:lang w:eastAsia="es-CO"/>
        </w:rPr>
        <w:t> - Principio de subsidiariedad: casos de improcedencia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lastRenderedPageBreak/>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«En este contexto, la Sala encuentra que la acción de tutela no resulta procedente para controvertir los fundamentos fácticos, jurídicos y general el conjunto de razonamientos que sustentaron la expedición de la resolución del 13 de octubre de 2021 rad. 110016099068202100158 E.D., pues se trata de un proceso en curso y en el mismo dispone de las medidas idóneas para exponer su disenso.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Benedetti </w:t>
      </w:r>
      <w:proofErr w:type="spellStart"/>
      <w:r w:rsidRPr="00A80DDC">
        <w:rPr>
          <w:rFonts w:ascii="Bookman Old Style" w:eastAsia="Times New Roman" w:hAnsi="Bookman Old Style" w:cs="Times New Roman"/>
          <w:color w:val="000000"/>
          <w:sz w:val="24"/>
          <w:szCs w:val="24"/>
          <w:lang w:eastAsia="es-CO"/>
        </w:rPr>
        <w:t>Villaneda</w:t>
      </w:r>
      <w:proofErr w:type="spellEnd"/>
      <w:r w:rsidRPr="00A80DDC">
        <w:rPr>
          <w:rFonts w:ascii="Bookman Old Style" w:eastAsia="Times New Roman" w:hAnsi="Bookman Old Style" w:cs="Times New Roman"/>
          <w:color w:val="000000"/>
          <w:sz w:val="24"/>
          <w:szCs w:val="24"/>
          <w:lang w:eastAsia="es-CO"/>
        </w:rPr>
        <w:t xml:space="preserve"> tiene la posibilidad de solicitar el control de legalidad de la medida cautelar ante el juez especializado de extinción de dominio, y de esta forma rebatir su contenido general, para lo cual puede exponer reparos frente a las aseveraciones en ella exhibida, tal y como lo hizo en esta tutela.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Ello, en virtud del carácter subsidiario de la tutela, que determina que el amparo no resulta posible cuando (i) el asunto está en trámite, (ii) no se han agotado los medios de defensa judicial ordinarios y extraordinarios, y (iii) se utiliza para revivir etapas procesales en donde se dejaron de emplear los recursos previstos en el ordenamiento jurídico (CC-T-016/19)».</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DERECHO AL DEBIDO PROCESO</w:t>
      </w:r>
      <w:r w:rsidRPr="00A80DDC">
        <w:rPr>
          <w:rFonts w:ascii="Bookman Old Style" w:eastAsia="Times New Roman" w:hAnsi="Bookman Old Style" w:cs="Times New Roman"/>
          <w:color w:val="000000"/>
          <w:sz w:val="24"/>
          <w:szCs w:val="24"/>
          <w:lang w:eastAsia="es-CO"/>
        </w:rPr>
        <w:t> - Proceso de extinción de dominio: las afirmaciones sobre la responsabilidad penal del procesado, desbordan la naturaleza patrimonial de la acción extintiva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ÓRDENES IMPARTIDAS EN LA SENTENCIA</w:t>
      </w:r>
      <w:r w:rsidRPr="00A80DDC">
        <w:rPr>
          <w:rFonts w:ascii="Bookman Old Style" w:eastAsia="Times New Roman" w:hAnsi="Bookman Old Style" w:cs="Times New Roman"/>
          <w:color w:val="000000"/>
          <w:sz w:val="24"/>
          <w:szCs w:val="24"/>
          <w:lang w:eastAsia="es-CO"/>
        </w:rPr>
        <w:t> - La Sala exhorta a la Fiscalía Trece Especializada de Extinción de Dominio de Bogotá a utilizar un lenguaje compatible con la naturaleza patrimonial de la acción de extinción del derecho, y a abstenerse de proferir afirmaciones que impliquen responsabilidad penal de los individuos, sin el respaldo para hacerlo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«Ahora bien, al margen del análisis que pueda efectuarse en el proceso de extinción acerca de los fundamentos fácticos y jurídicos que soportaron la emisión de la resolución del 13 de octubre de 2021, la Sala encuentra que en algunos apartes de la resolución, la Fiscalía Trece Especializada de Extinción de Dominio realiza afirmaciones que pareciera que dan por sentado la responsabilidad de Benedetti </w:t>
      </w:r>
      <w:proofErr w:type="spellStart"/>
      <w:r w:rsidRPr="00A80DDC">
        <w:rPr>
          <w:rFonts w:ascii="Bookman Old Style" w:eastAsia="Times New Roman" w:hAnsi="Bookman Old Style" w:cs="Times New Roman"/>
          <w:color w:val="000000"/>
          <w:sz w:val="24"/>
          <w:szCs w:val="24"/>
          <w:lang w:eastAsia="es-CO"/>
        </w:rPr>
        <w:t>Villaneda</w:t>
      </w:r>
      <w:proofErr w:type="spellEnd"/>
      <w:r w:rsidRPr="00A80DDC">
        <w:rPr>
          <w:rFonts w:ascii="Bookman Old Style" w:eastAsia="Times New Roman" w:hAnsi="Bookman Old Style" w:cs="Times New Roman"/>
          <w:color w:val="000000"/>
          <w:sz w:val="24"/>
          <w:szCs w:val="24"/>
          <w:lang w:eastAsia="es-CO"/>
        </w:rPr>
        <w:t xml:space="preserve"> en el desarrollo de actividades delictivas. En ese orden se identificó el siguiente apartado que reza: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“Consecuentemente, con todos estos elementos de conocimiento, se permite este Delegado considerar razonablemente que el señor BENEDETTI VILLANEDA, en su condición de Congresista de la República, ha faltado a sus deberes Constitucionales y Legales abusando de sus funciones en detrimento del erario público, traicionando la confianza depositada por sus electores, y ha desviado la función pública en beneficio de sus intereses, logrando el aumento considerable de su patrimonio, merced a sus </w:t>
      </w:r>
      <w:r w:rsidRPr="00A80DDC">
        <w:rPr>
          <w:rFonts w:ascii="Bookman Old Style" w:eastAsia="Times New Roman" w:hAnsi="Bookman Old Style" w:cs="Times New Roman"/>
          <w:color w:val="000000"/>
          <w:sz w:val="24"/>
          <w:szCs w:val="24"/>
          <w:lang w:eastAsia="es-CO"/>
        </w:rPr>
        <w:lastRenderedPageBreak/>
        <w:t>actividades al margen de la ley incurriendo en actos de corrupción pese a su posición distinguida en la sociedad contrariando el mandato Constitucional que tan alta dignidad le exige total probidad, no obstante pese a considerar y evaluar, que si bien se encuentran acreditados sus ingresos como funcionario público, tales emolumentos no se acompasan con el considerable crecimiento de su capital y ha permitido la fusión con dineros que no logran justificación plausible, tan es así que se ha valido de personas para adquirir bienes a fin de tratar de ocultar el origen ilícito con el cual ingresan los bienes a su haber." (Negrilla de la Sala)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La anterior circunstancia desborda la naturaleza patrimonial de la acción extintiva, pues si bien es cierto en ella no se aplica la presunción de inocencia propia de la actuación penal; también lo es que precisamente por no ser escenario donde se debate la responsabilidad penal de las personas, al ente investigador no le está dado elaborar juicios de valor sobre la misma, cuando no existe una sentencia ejecutoriada que así lo convalide.</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Por tanto, la Sala considera necesario exhortar a la Fiscalía Trece Especializada de Extinción de Dominio, para que con independencia de si mantienen o no los efectos de la resolución del 13 de octubre de 2021 rad. 110016099068202100158 E.D. lo cual será definido por las vías ordinarias del proceso, en la expedición de futuros actos a su cargo, haga uso de un lenguaje compatible con la naturaleza patrimonial de la acción de extinción del derecho de dominio y, en consecuencia, se abstenga de proferir afirmaciones que impliquen responsabilidad penal a los individuos, sin que se cuente con el respaldo para ello».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PROCESO DE EXTINCIÓN DE DOMINIO</w:t>
      </w:r>
      <w:r w:rsidRPr="00A80DDC">
        <w:rPr>
          <w:rFonts w:ascii="Bookman Old Style" w:eastAsia="Times New Roman" w:hAnsi="Bookman Old Style" w:cs="Times New Roman"/>
          <w:color w:val="000000"/>
          <w:sz w:val="24"/>
          <w:szCs w:val="24"/>
          <w:lang w:eastAsia="es-CO"/>
        </w:rPr>
        <w:t> - Naturaleza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xml:space="preserve"> - Vigencia del debido proceso: </w:t>
      </w:r>
      <w:proofErr w:type="spellStart"/>
      <w:r w:rsidRPr="00A80DDC">
        <w:rPr>
          <w:rFonts w:ascii="Bookman Old Style" w:eastAsia="Times New Roman" w:hAnsi="Bookman Old Style" w:cs="Times New Roman"/>
          <w:color w:val="000000"/>
          <w:sz w:val="24"/>
          <w:szCs w:val="24"/>
          <w:lang w:eastAsia="es-CO"/>
        </w:rPr>
        <w:t>subreglas</w:t>
      </w:r>
      <w:proofErr w:type="spellEnd"/>
      <w:r w:rsidRPr="00A80DDC">
        <w:rPr>
          <w:rFonts w:ascii="Bookman Old Style" w:eastAsia="Times New Roman" w:hAnsi="Bookman Old Style" w:cs="Times New Roman"/>
          <w:color w:val="000000"/>
          <w:sz w:val="24"/>
          <w:szCs w:val="24"/>
          <w:lang w:eastAsia="es-CO"/>
        </w:rPr>
        <w:t xml:space="preserve"> jurisprudenciales (c. j.)</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«La Sala recuerda que la acción de extinción de dominio es un proceso de carácter patrimonial permeado por el conjunto de garantías que integran el debido proceso, sin que ello signifique que deba equipararse con la actuación penal.</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Sobre la vigencia del debido proceso en la acción de extinción de dominio, la jurisprudencia constitucional ha señalado que la misma es plenamente vigente, al igual que en todas las actuaciones de las autoridades públicas. También ha dicho que la concreción de esa prerrogativa está determinada por la libertad de configuración legislativa, por medio del cual se han definido etapas y matices propios de la actuación. Sobre el particular, se tiene las siguientes reglas jurisprudenciales: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lastRenderedPageBreak/>
        <w:t>"(i) la acción de extinción de dominio, si bien se articula con la política criminal del Estado, no es un proceso penal que examine la responsabilidad individual de una persona, sino que se trata de un proceso patrimonial en el que se busca establecer la licitud o ilicitud del título por medio del cual se adquirieron determinados bienes;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(ii) en todo caso, dado que la extinción de dominio implica una fuerte restricción al derecho de propiedad, su ejercicio siempre estará mediado por una decisión judicial en cabeza de un juez de la república, y en ella siempre deben garantizarse el derecho al debido proceso;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(iii) por esta naturaleza, el Legislador cuenta con una amplia facultad normativa para estructurar el proceso de extinción de dominio, de esta manera, puede prever las etapas, la existencia o no de medidas cautelares, recursos, requisitos para el ejercicio de la acción, el régimen de nulidades, reglas de producción de la prueba etc., y dichos desarrollos normativos, no tiene por qué corresponderse con las reglas y principios de un proceso penal, ejemplo de ello, es la aplicación del principio de carga dinámica de la prueba, la existencia de medidas cautelares, el principio de concentración y economía procesal para resolver las peticiones de nulidad;</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(iv) la presunción de inocencia en ese tipo de proceso aplica en el principio de carga dinámica de la prueba y en la necesidad de demostrar el carácter ilegitimo del título; y</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v) </w:t>
      </w:r>
      <w:proofErr w:type="gramStart"/>
      <w:r w:rsidRPr="00A80DDC">
        <w:rPr>
          <w:rFonts w:ascii="Bookman Old Style" w:eastAsia="Times New Roman" w:hAnsi="Bookman Old Style" w:cs="Times New Roman"/>
          <w:color w:val="000000"/>
          <w:sz w:val="24"/>
          <w:szCs w:val="24"/>
          <w:lang w:eastAsia="es-CO"/>
        </w:rPr>
        <w:t>el</w:t>
      </w:r>
      <w:proofErr w:type="gramEnd"/>
      <w:r w:rsidRPr="00A80DDC">
        <w:rPr>
          <w:rFonts w:ascii="Bookman Old Style" w:eastAsia="Times New Roman" w:hAnsi="Bookman Old Style" w:cs="Times New Roman"/>
          <w:color w:val="000000"/>
          <w:sz w:val="24"/>
          <w:szCs w:val="24"/>
          <w:lang w:eastAsia="es-CO"/>
        </w:rPr>
        <w:t xml:space="preserve"> ejercicio de la acción de extinción debe realizarse dentro de los principios que gobiernan la actividad judicial, por ello, las decisiones deben adoptarse dentro de plazos razonables."».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PROCESO DE EXTINCIÓN DE DOMINIO</w:t>
      </w:r>
      <w:r w:rsidRPr="00A80DDC">
        <w:rPr>
          <w:rFonts w:ascii="Bookman Old Style" w:eastAsia="Times New Roman" w:hAnsi="Bookman Old Style" w:cs="Times New Roman"/>
          <w:color w:val="000000"/>
          <w:sz w:val="24"/>
          <w:szCs w:val="24"/>
          <w:lang w:eastAsia="es-CO"/>
        </w:rPr>
        <w:t> - La inaplicabilidad de la presunción de inocencia, no permite presumir la procedencia ilícita de los bienes objeto de extinción</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PROCESO DE EXTINCIÓN DE DOMINIO</w:t>
      </w:r>
      <w:r w:rsidRPr="00A80DDC">
        <w:rPr>
          <w:rFonts w:ascii="Bookman Old Style" w:eastAsia="Times New Roman" w:hAnsi="Bookman Old Style" w:cs="Times New Roman"/>
          <w:color w:val="000000"/>
          <w:sz w:val="24"/>
          <w:szCs w:val="24"/>
          <w:lang w:eastAsia="es-CO"/>
        </w:rPr>
        <w:t> - Carga probatoria del Estado de demostrar que el dominio sobre un bien proviene del desarrollo de actividades ilícitas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DERECHO AL DEBIDO PROCESO</w:t>
      </w:r>
      <w:r w:rsidRPr="00A80DDC">
        <w:rPr>
          <w:rFonts w:ascii="Bookman Old Style" w:eastAsia="Times New Roman" w:hAnsi="Bookman Old Style" w:cs="Times New Roman"/>
          <w:color w:val="000000"/>
          <w:sz w:val="24"/>
          <w:szCs w:val="24"/>
          <w:lang w:eastAsia="es-CO"/>
        </w:rPr>
        <w:t> - Proceso de extinción de dominio: los principios de presunción de inocencia, in dubio pro reo y de favorabilidad, no son trasladables de manera automática, a la acción extintiva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«En cuanto a la garantía penal de la presunción de inocencia, la jurisprudencia sido clara en señalar que aunque la misma no aplica en el proceso de extinción de dominio, tampoco hay lugar a presumir la ilícita procedencia de los bienes que son objeto de él. En consecuencia, el Estado </w:t>
      </w:r>
      <w:r w:rsidRPr="00A80DDC">
        <w:rPr>
          <w:rFonts w:ascii="Bookman Old Style" w:eastAsia="Times New Roman" w:hAnsi="Bookman Old Style" w:cs="Times New Roman"/>
          <w:color w:val="000000"/>
          <w:sz w:val="24"/>
          <w:szCs w:val="24"/>
          <w:lang w:eastAsia="es-CO"/>
        </w:rPr>
        <w:lastRenderedPageBreak/>
        <w:t>tiene la obligación de recaudar elementos de prueba que le permitan colegir que el dominio sobre unos bienes no tiene una explicación razonable en el ejercicio de actividades legítimas y, además, obedece al desarrollo de actividades ilícitas.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Con todo lo expuesto, la Sala encuentra que el Tribunal de primera instancia acertó al afirmar que garantías del proceso penal como la presunción de inocencia, el in dubio pro reo y la favorabilidad no son trasladables de manera automática a la acción extintiva. Punto en el cual se agrega que en este tipo de actuaciones, la presunción de inocencia cobra una dimensión no equiparable a la de la acción punitiva, pues apunta a la necesidad de que se demuestre la ilicitud de bienes, como se expuso con antelación.</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Así las cosas, no hay lugar a modificar la sentencia de primera instancia sobre este punto, ni tampoco a emitir órdenes a la Fiscalía sobre el particular, pues en relación con las manifestaciones que comprometen la responsabilidad penal del actor, estas ya fueron abordadas en el acápite anterior».</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PROCESO DE EXTINCIÓN DE DOMINIO</w:t>
      </w:r>
      <w:r w:rsidRPr="00A80DDC">
        <w:rPr>
          <w:rFonts w:ascii="Bookman Old Style" w:eastAsia="Times New Roman" w:hAnsi="Bookman Old Style" w:cs="Times New Roman"/>
          <w:color w:val="000000"/>
          <w:sz w:val="24"/>
          <w:szCs w:val="24"/>
          <w:lang w:eastAsia="es-CO"/>
        </w:rPr>
        <w:t> - Medidas cautelares: criterios de necesidad, razonabilidad y proporcionalidad en la función de acompañamiento judicial a cargo de la fuerza pública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w:t>
      </w:r>
      <w:r w:rsidRPr="00A80DDC">
        <w:rPr>
          <w:rFonts w:ascii="Bookman Old Style" w:eastAsia="Times New Roman" w:hAnsi="Bookman Old Style" w:cs="Times New Roman"/>
          <w:color w:val="000000"/>
          <w:sz w:val="24"/>
          <w:szCs w:val="24"/>
          <w:lang w:eastAsia="es-CO"/>
        </w:rPr>
        <w:t> - Daño consumado respecto del uso desproporcionado de las fuerzas militares en el desarrollo de la diligencia de secuestro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w:t>
      </w:r>
      <w:r w:rsidRPr="00A80DDC">
        <w:rPr>
          <w:rFonts w:ascii="Bookman Old Style" w:eastAsia="Times New Roman" w:hAnsi="Bookman Old Style" w:cs="Times New Roman"/>
          <w:color w:val="000000"/>
          <w:sz w:val="24"/>
          <w:szCs w:val="24"/>
          <w:lang w:eastAsia="es-CO"/>
        </w:rPr>
        <w:t> - Validez del exhorto efectuado por el juez constitucional de primera instancia a la Fiscalía Trece Especializada de Extinción de Dominio de Bogotá y a la S.A.E., en el sentido de realizar un estudio previo sobre la proporcionalidad, la razonabilidad y la necesidad de acompañamiento de la fuerza pública en las diligencias judiciales a su cargo y en el endurecimiento de las medidas para evitar la filtración de información de carácter reservado en el proceso de extinción de dominio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«El accionante plantea en su impugnación su desacuerdo frente a la declaratoria de improcedencia de la acción de tutela, a pesar de haberse demostrado la trasgresión de sus derechos fundamentales, con ocasión de la práctica de la diligencia de secuestro al apartamento de su propiedad, ubicado en la transversal 3 núm. 85-10 de la ciudad de Bogotá, el pasado 25 de octubre de 2021.</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En síntesis, sostiene que el acompañamiento de quince (15) miembros del ejército armados y cinco (5) funcionarios del C.T.I. para el desarrollo de la diligencia, resultó desmedido y arbitrario, pues no atiende a los criterios de necesidad y proporcionalidad que debe mediar en el uso de la fuerza militar. </w:t>
      </w:r>
      <w:r w:rsidRPr="00A80DDC">
        <w:rPr>
          <w:rFonts w:ascii="Bookman Old Style" w:eastAsia="Times New Roman" w:hAnsi="Bookman Old Style" w:cs="Times New Roman"/>
          <w:color w:val="000000"/>
          <w:sz w:val="24"/>
          <w:szCs w:val="24"/>
          <w:lang w:eastAsia="es-CO"/>
        </w:rPr>
        <w:lastRenderedPageBreak/>
        <w:t>Asimismo, cuestiona la divulgación de información en medios de comunicación sobre la diligencia.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Pues bien, tal y como lo advirtió la primera instancia constitucional, frente a este tópico la delegada de la Fiscalía accionada no desmintió en su contestación las aseveraciones de la tutela. Tampoco ofreció mayores elementos de juicio acerca de los criterios que llevaron a emplear acompañamiento militar, comoquiera que únicamente indicó que la materialización de la medida de secuestro fue acorde a los protocolos de seguridad organizados por la Policía Judicial.</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Acerca de este tópico, la Sala destaca que si bien la fuerza pública tiene a su cargo el acompañamiento judicial a las operaciones por parte de la Fiscalía y el Cuerpo Técnico de Investigación C.T.I., el mismo debe estar mediado por criterios de necesidad, razonabilidad y proporcionalidad.</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Para establecer este punto, pueden resultar útiles factores como la naturaleza de la actuación a ejecutar, el orden público del lugar de la diligencia, las condiciones particulares de los sujetos vinculados, u otras condiciones sociales que puedan alterar el normal desarrollo de la actividad y a su vez hagan necesaria la intervención de la Fuerza Pública.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Ahora, la Sala no pierde de vista que en el caso concreto se trató de la materialización de una medida cautelar que por el momento únicamente comprendía la notificación de la cautela, según lo informado en el escrito de tutela y por los accionados. Asimismo, se llevó a cabo en la ciudad de Bogotá, en una zona respecto de la cual no obraba informe sobre la alteración del orden público, o por lo menos en la tutela no se dio cuenta de la existencia del mismo, lo que en principio tampoco lleva a suponer la necesidad del acompañamiento del cuerpo militar.</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De otro lado, el involucrado en la diligencia, esto es, el accionante Armando Alberto Benedetti </w:t>
      </w:r>
      <w:proofErr w:type="spellStart"/>
      <w:r w:rsidRPr="00A80DDC">
        <w:rPr>
          <w:rFonts w:ascii="Bookman Old Style" w:eastAsia="Times New Roman" w:hAnsi="Bookman Old Style" w:cs="Times New Roman"/>
          <w:color w:val="000000"/>
          <w:sz w:val="24"/>
          <w:szCs w:val="24"/>
          <w:lang w:eastAsia="es-CO"/>
        </w:rPr>
        <w:t>Villaneda</w:t>
      </w:r>
      <w:proofErr w:type="spellEnd"/>
      <w:r w:rsidRPr="00A80DDC">
        <w:rPr>
          <w:rFonts w:ascii="Bookman Old Style" w:eastAsia="Times New Roman" w:hAnsi="Bookman Old Style" w:cs="Times New Roman"/>
          <w:color w:val="000000"/>
          <w:sz w:val="24"/>
          <w:szCs w:val="24"/>
          <w:lang w:eastAsia="es-CO"/>
        </w:rPr>
        <w:t xml:space="preserve"> - y su familia -, es una persona con un grado de exposición pública por su calidad de senador y desarrolla sus funciones en el Congreso de la República, por lo que tampoco es dable colegir que por sus características particulares resultaba necesario, proporcional y razonable el despliegue militar evidenciado en este caso.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En ese orden, derechos como el debido proceso que revisten todas las actuaciones judiciales y administrativas de las autoridades públicas y la dignidad humana, pudieron estar en riesgo en el desarrollo de la diligencia ya referida. Sin embargo, tal y como lo refirió el Tribunal de primera instancia, lo enunciado corresponde a eventos acaecidos en el pasado, que a lo sumo alcanzarían la naturaleza de daño consumado. En ese escenario el juez constitucional ya no puede dar una orden al respecto con el fin de hacer que cese la vulneración o impedir que se materialice el peligro.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Pese a ello, la Sala encuentra apropiado el exhorto efectuado por el Tribunal de primer grado a la Fiscalía Trece Especializada de Extinción de Dominio y a la S.A.E. a fin de que en próximas diligencias se realice un estudio previo sobre la proporcionalidad, razonabilidad y necesidad del acompañamiento de la fuerza pública en diligencias judiciales a su cargo y de esta manera se evite el acompañamiento y uso excesivo de la fuerza militar en eventos que no revisten necesidad, ni proporcionalidad, como en este caso.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proofErr w:type="gramStart"/>
      <w:r w:rsidRPr="00A80DDC">
        <w:rPr>
          <w:rFonts w:ascii="Bookman Old Style" w:eastAsia="Times New Roman" w:hAnsi="Bookman Old Style" w:cs="Times New Roman"/>
          <w:color w:val="000000"/>
          <w:sz w:val="24"/>
          <w:szCs w:val="24"/>
          <w:lang w:eastAsia="es-CO"/>
        </w:rPr>
        <w:t>se</w:t>
      </w:r>
      <w:proofErr w:type="gramEnd"/>
      <w:r w:rsidRPr="00A80DDC">
        <w:rPr>
          <w:rFonts w:ascii="Bookman Old Style" w:eastAsia="Times New Roman" w:hAnsi="Bookman Old Style" w:cs="Times New Roman"/>
          <w:color w:val="000000"/>
          <w:sz w:val="24"/>
          <w:szCs w:val="24"/>
          <w:lang w:eastAsia="es-CO"/>
        </w:rPr>
        <w:t xml:space="preserve"> advierte oportuno el exhorto al ente acusador, dirigido a que se extremen las medidas tendientes a evitar la filtración de información de carácter reservado en el proceso de extinción de dominio».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w:t>
      </w:r>
      <w:r w:rsidRPr="00A80DDC">
        <w:rPr>
          <w:rFonts w:ascii="Bookman Old Style" w:eastAsia="Times New Roman" w:hAnsi="Bookman Old Style" w:cs="Times New Roman"/>
          <w:color w:val="000000"/>
          <w:sz w:val="24"/>
          <w:szCs w:val="24"/>
          <w:lang w:eastAsia="es-CO"/>
        </w:rPr>
        <w:t> - Solicitud de compulsa de copias: deber de denunciar ante las autoridades competentes las irregularidades planteadas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«Finalmente, en lo que atañe a la solicitud de compulsa de copias deprecada por el actor en su impugnación, la Sala coincide con lo expuesto por la primera instancia constitucional, según lo cual, Armando Alberto Benedetti </w:t>
      </w:r>
      <w:proofErr w:type="spellStart"/>
      <w:r w:rsidRPr="00A80DDC">
        <w:rPr>
          <w:rFonts w:ascii="Bookman Old Style" w:eastAsia="Times New Roman" w:hAnsi="Bookman Old Style" w:cs="Times New Roman"/>
          <w:color w:val="000000"/>
          <w:sz w:val="24"/>
          <w:szCs w:val="24"/>
          <w:lang w:eastAsia="es-CO"/>
        </w:rPr>
        <w:t>Villaneda</w:t>
      </w:r>
      <w:proofErr w:type="spellEnd"/>
      <w:r w:rsidRPr="00A80DDC">
        <w:rPr>
          <w:rFonts w:ascii="Bookman Old Style" w:eastAsia="Times New Roman" w:hAnsi="Bookman Old Style" w:cs="Times New Roman"/>
          <w:color w:val="000000"/>
          <w:sz w:val="24"/>
          <w:szCs w:val="24"/>
          <w:lang w:eastAsia="es-CO"/>
        </w:rPr>
        <w:t xml:space="preserve"> está plenamente facultado para acudir, de forma directa o a través de apoderado judicial, ante la Procuraduría General de la Nación, la Fiscalía General de la Nación y la Comisión de Disciplina Judicial y de esta manera poner en conocimiento los hechos que considera constituyen una infracción al régimen penal o disciplinario.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Por lo anterior, sobre este punto se confirmará el fallo impugnado».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EXTINCIÓN DE DOMINIO</w:t>
      </w:r>
      <w:r w:rsidRPr="00A80DDC">
        <w:rPr>
          <w:rFonts w:ascii="Bookman Old Style" w:eastAsia="Times New Roman" w:hAnsi="Bookman Old Style" w:cs="Times New Roman"/>
          <w:color w:val="000000"/>
          <w:sz w:val="24"/>
          <w:szCs w:val="24"/>
          <w:lang w:eastAsia="es-CO"/>
        </w:rPr>
        <w:t> - Medidas cautelares - Clases - Toma de posesión de bienes: facultad de la Sociedad Administradora Sociedad de Activos Especiales para desplegar actividades de recuperación real y material de los bienes ocupados de manera irregular, a través de distintos mecanismos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DERECHO AL DEBIDO PROCESO</w:t>
      </w:r>
      <w:r w:rsidRPr="00A80DDC">
        <w:rPr>
          <w:rFonts w:ascii="Bookman Old Style" w:eastAsia="Times New Roman" w:hAnsi="Bookman Old Style" w:cs="Times New Roman"/>
          <w:color w:val="000000"/>
          <w:sz w:val="24"/>
          <w:szCs w:val="24"/>
          <w:lang w:eastAsia="es-CO"/>
        </w:rPr>
        <w:t> - Proceso de extinción de dominio: las medidas cautelares ordenadas en la acción de que son objeto los bienes de propiedad del accionante, no vulnera sus derechos fundamentales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w:t>
      </w:r>
      <w:r w:rsidRPr="00A80DDC">
        <w:rPr>
          <w:rFonts w:ascii="Bookman Old Style" w:eastAsia="Times New Roman" w:hAnsi="Bookman Old Style" w:cs="Times New Roman"/>
          <w:color w:val="000000"/>
          <w:sz w:val="24"/>
          <w:szCs w:val="24"/>
          <w:lang w:eastAsia="es-CO"/>
        </w:rPr>
        <w:t xml:space="preserve"> - Principio de subsidiariedad y </w:t>
      </w:r>
      <w:proofErr w:type="spellStart"/>
      <w:r w:rsidRPr="00A80DDC">
        <w:rPr>
          <w:rFonts w:ascii="Bookman Old Style" w:eastAsia="Times New Roman" w:hAnsi="Bookman Old Style" w:cs="Times New Roman"/>
          <w:color w:val="000000"/>
          <w:sz w:val="24"/>
          <w:szCs w:val="24"/>
          <w:lang w:eastAsia="es-CO"/>
        </w:rPr>
        <w:t>residualidad</w:t>
      </w:r>
      <w:proofErr w:type="spellEnd"/>
      <w:r w:rsidRPr="00A80DDC">
        <w:rPr>
          <w:rFonts w:ascii="Bookman Old Style" w:eastAsia="Times New Roman" w:hAnsi="Bookman Old Style" w:cs="Times New Roman"/>
          <w:color w:val="000000"/>
          <w:sz w:val="24"/>
          <w:szCs w:val="24"/>
          <w:lang w:eastAsia="es-CO"/>
        </w:rPr>
        <w:t xml:space="preserve"> - Improcedencia de la acción para establecer plazos de entrega de los bienes objeto de medidas cautelares: otro mecanismo de defensa judicial</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proofErr w:type="gramStart"/>
      <w:r w:rsidRPr="00A80DDC">
        <w:rPr>
          <w:rFonts w:ascii="Bookman Old Style" w:eastAsia="Times New Roman" w:hAnsi="Bookman Old Style" w:cs="Times New Roman"/>
          <w:color w:val="000000"/>
          <w:sz w:val="24"/>
          <w:szCs w:val="24"/>
          <w:lang w:eastAsia="es-CO"/>
        </w:rPr>
        <w:t>«(</w:t>
      </w:r>
      <w:proofErr w:type="gramEnd"/>
      <w:r w:rsidRPr="00A80DDC">
        <w:rPr>
          <w:rFonts w:ascii="Bookman Old Style" w:eastAsia="Times New Roman" w:hAnsi="Bookman Old Style" w:cs="Times New Roman"/>
          <w:color w:val="000000"/>
          <w:sz w:val="24"/>
          <w:szCs w:val="24"/>
          <w:lang w:eastAsia="es-CO"/>
        </w:rPr>
        <w:t xml:space="preserve">...) se tiene que la toma de posesión de bienes constituye otra de las medidas cautelares que puede ser decretada por la Fiscalía. La misma es ejecutada por la S.A.E. quien funge como administradora de los bienes </w:t>
      </w:r>
      <w:r w:rsidRPr="00A80DDC">
        <w:rPr>
          <w:rFonts w:ascii="Bookman Old Style" w:eastAsia="Times New Roman" w:hAnsi="Bookman Old Style" w:cs="Times New Roman"/>
          <w:color w:val="000000"/>
          <w:sz w:val="24"/>
          <w:szCs w:val="24"/>
          <w:lang w:eastAsia="es-CO"/>
        </w:rPr>
        <w:lastRenderedPageBreak/>
        <w:t>especiales que se encuentran en proceso de extinción o sobre los que se haya decretado la pérdida de propiedad.</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Para cumplir dicho fin, la S.A.E. está facultada para desplegar actividades de recuperación real y material de los bienes que estén siendo ocupados de manera irregular, a través de distintos mecanismos. Motivo por el cual, el despliegue de las herramientas a cargo de la S.A.E. no supone el desconocimiento de garantías fundamentales por tratarse de una acción inherente a la administración de los bienes.</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 xml:space="preserve">En el caso de marras se encuentra que el accionante no ha establecido contacto directo con la S.A.E., ni ha adelantado actividades para acordar la entrega de su propiedad. Esto quiere decir, que Armando Alberto Benedetti </w:t>
      </w:r>
      <w:proofErr w:type="spellStart"/>
      <w:r w:rsidRPr="00A80DDC">
        <w:rPr>
          <w:rFonts w:ascii="Bookman Old Style" w:eastAsia="Times New Roman" w:hAnsi="Bookman Old Style" w:cs="Times New Roman"/>
          <w:color w:val="000000"/>
          <w:sz w:val="24"/>
          <w:szCs w:val="24"/>
          <w:lang w:eastAsia="es-CO"/>
        </w:rPr>
        <w:t>Villaneda</w:t>
      </w:r>
      <w:proofErr w:type="spellEnd"/>
      <w:r w:rsidRPr="00A80DDC">
        <w:rPr>
          <w:rFonts w:ascii="Bookman Old Style" w:eastAsia="Times New Roman" w:hAnsi="Bookman Old Style" w:cs="Times New Roman"/>
          <w:color w:val="000000"/>
          <w:sz w:val="24"/>
          <w:szCs w:val="24"/>
          <w:lang w:eastAsia="es-CO"/>
        </w:rPr>
        <w:t xml:space="preserve"> todavía cuenta con la posibilidad de acudir de forma directa ante la entidad a fin de regularizar la ocupación del bien, conocer la data de la realización de las diligencias, o incluso, acordar la fecha de entrega, como es pretendido a través de la tutela.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Motivos anteriores que se constituyen en razón suficiente para declarar improcedente el amparo».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000000"/>
          <w:sz w:val="24"/>
          <w:szCs w:val="24"/>
          <w:lang w:eastAsia="es-CO"/>
        </w:rPr>
        <w:t>ACCIÓN DE TUTELA COMO MECANISMO TRANSITORIO</w:t>
      </w:r>
      <w:r w:rsidRPr="00A80DDC">
        <w:rPr>
          <w:rFonts w:ascii="Bookman Old Style" w:eastAsia="Times New Roman" w:hAnsi="Bookman Old Style" w:cs="Times New Roman"/>
          <w:color w:val="000000"/>
          <w:sz w:val="24"/>
          <w:szCs w:val="24"/>
          <w:lang w:eastAsia="es-CO"/>
        </w:rPr>
        <w:t> - No se configuran los presupuestos del perjuicio irremediable</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Tesis:</w:t>
      </w:r>
    </w:p>
    <w:p w:rsidR="00A80DDC" w:rsidRPr="00A80DDC" w:rsidRDefault="00A80DDC" w:rsidP="00A80DDC">
      <w:pPr>
        <w:rPr>
          <w:rFonts w:ascii="Bookman Old Style" w:eastAsia="Times New Roman" w:hAnsi="Bookman Old Style" w:cs="Times New Roman"/>
          <w:color w:val="000000"/>
          <w:sz w:val="24"/>
          <w:szCs w:val="24"/>
          <w:lang w:eastAsia="es-CO"/>
        </w:rPr>
      </w:pPr>
      <w:proofErr w:type="gramStart"/>
      <w:r w:rsidRPr="00A80DDC">
        <w:rPr>
          <w:rFonts w:ascii="Bookman Old Style" w:eastAsia="Times New Roman" w:hAnsi="Bookman Old Style" w:cs="Times New Roman"/>
          <w:color w:val="000000"/>
          <w:sz w:val="24"/>
          <w:szCs w:val="24"/>
          <w:lang w:eastAsia="es-CO"/>
        </w:rPr>
        <w:t>«(</w:t>
      </w:r>
      <w:proofErr w:type="gramEnd"/>
      <w:r w:rsidRPr="00A80DDC">
        <w:rPr>
          <w:rFonts w:ascii="Bookman Old Style" w:eastAsia="Times New Roman" w:hAnsi="Bookman Old Style" w:cs="Times New Roman"/>
          <w:color w:val="000000"/>
          <w:sz w:val="24"/>
          <w:szCs w:val="24"/>
          <w:lang w:eastAsia="es-CO"/>
        </w:rPr>
        <w:t>...) frente a la procedencia de la acción de tutela como mecanismo transitorio para evitar la ocurrencia de un perjuicio irremediable, la Corte Constitucional colombiana ha precisado que únicamente se considera su existencia cuando este sea cierto e inminente, grave desde el punto de vista de la lesión al bien jurídico, y de urgente atención (CC-T-494-10).</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Requisitos que no se cumplen en el evento estudiado, pues de un lado, la entrega material del bien todavía no es cierta ni determinable. Aunado a que no se demostró que las condiciones socioeconómicas del demandante hagan necesaria la intervención excepcional del juez de tutela.</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color w:val="000000"/>
          <w:sz w:val="24"/>
          <w:szCs w:val="24"/>
          <w:lang w:eastAsia="es-CO"/>
        </w:rPr>
        <w:t>Así las cosas, sobre este punto también se confirmará el fallo recurrido».</w:t>
      </w: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p>
    <w:p w:rsidR="00A80DDC" w:rsidRPr="00A80DDC" w:rsidRDefault="00A80DDC" w:rsidP="00A80DDC">
      <w:pPr>
        <w:rPr>
          <w:rFonts w:ascii="Bookman Old Style" w:eastAsia="Times New Roman" w:hAnsi="Bookman Old Style" w:cs="Times New Roman"/>
          <w:color w:val="000000"/>
          <w:sz w:val="24"/>
          <w:szCs w:val="24"/>
          <w:lang w:eastAsia="es-CO"/>
        </w:rPr>
      </w:pPr>
      <w:r w:rsidRPr="00A80DDC">
        <w:rPr>
          <w:rFonts w:ascii="Bookman Old Style" w:eastAsia="Times New Roman" w:hAnsi="Bookman Old Style" w:cs="Times New Roman"/>
          <w:b/>
          <w:bCs/>
          <w:color w:val="7D3B05"/>
          <w:sz w:val="24"/>
          <w:szCs w:val="24"/>
          <w:lang w:eastAsia="es-CO"/>
        </w:rPr>
        <w:t>JURISPRUDENCIA RELACIONADA: </w:t>
      </w:r>
      <w:r w:rsidRPr="00A80DDC">
        <w:rPr>
          <w:rFonts w:ascii="Bookman Old Style" w:eastAsia="Times New Roman" w:hAnsi="Bookman Old Style" w:cs="Times New Roman"/>
          <w:color w:val="000000"/>
          <w:sz w:val="24"/>
          <w:szCs w:val="24"/>
          <w:lang w:eastAsia="es-CO"/>
        </w:rPr>
        <w:t>CC C-357/19 CC C-740/03 CC T-494/10</w:t>
      </w:r>
    </w:p>
    <w:p w:rsidR="00A80DDC" w:rsidRPr="00A80DDC" w:rsidRDefault="00A80DDC" w:rsidP="00A80DDC">
      <w:pPr>
        <w:jc w:val="left"/>
        <w:rPr>
          <w:rFonts w:ascii="Bookman Old Style" w:eastAsia="Times New Roman" w:hAnsi="Bookman Old Style" w:cs="Times New Roman"/>
          <w:color w:val="000000"/>
          <w:sz w:val="24"/>
          <w:szCs w:val="24"/>
          <w:lang w:eastAsia="es-CO"/>
        </w:rPr>
      </w:pPr>
    </w:p>
    <w:p w:rsidR="00A80DDC" w:rsidRPr="00A80DDC" w:rsidRDefault="00A80DDC" w:rsidP="00A80DDC">
      <w:pPr>
        <w:jc w:val="left"/>
        <w:rPr>
          <w:rFonts w:ascii="Bookman Old Style" w:eastAsia="Times New Roman" w:hAnsi="Bookman Old Style" w:cs="Times New Roman"/>
          <w:color w:val="000000"/>
          <w:sz w:val="24"/>
          <w:szCs w:val="24"/>
          <w:lang w:eastAsia="es-CO"/>
        </w:rPr>
      </w:pPr>
    </w:p>
    <w:p w:rsidR="00B763C0" w:rsidRPr="00A80DDC" w:rsidRDefault="00B763C0" w:rsidP="00A80DDC">
      <w:pPr>
        <w:rPr>
          <w:rFonts w:ascii="Bookman Old Style" w:hAnsi="Bookman Old Style"/>
          <w:sz w:val="24"/>
          <w:szCs w:val="24"/>
        </w:rPr>
      </w:pPr>
    </w:p>
    <w:sectPr w:rsidR="00B763C0" w:rsidRPr="00A80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DC"/>
    <w:rsid w:val="00422A70"/>
    <w:rsid w:val="00A80DDC"/>
    <w:rsid w:val="00B763C0"/>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F21B0-913D-4E84-9E44-706404FC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2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646729">
      <w:bodyDiv w:val="1"/>
      <w:marLeft w:val="0"/>
      <w:marRight w:val="0"/>
      <w:marTop w:val="0"/>
      <w:marBottom w:val="0"/>
      <w:divBdr>
        <w:top w:val="none" w:sz="0" w:space="0" w:color="auto"/>
        <w:left w:val="none" w:sz="0" w:space="0" w:color="auto"/>
        <w:bottom w:val="none" w:sz="0" w:space="0" w:color="auto"/>
        <w:right w:val="none" w:sz="0" w:space="0" w:color="auto"/>
      </w:divBdr>
      <w:divsChild>
        <w:div w:id="1502115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MAR2022/STP273-2022.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3549</Words>
  <Characters>19521</Characters>
  <Application>Microsoft Office Word</Application>
  <DocSecurity>0</DocSecurity>
  <Lines>162</Lines>
  <Paragraphs>46</Paragraphs>
  <ScaleCrop>false</ScaleCrop>
  <Company/>
  <LinksUpToDate>false</LinksUpToDate>
  <CharactersWithSpaces>23024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2022-03-07T21:46:00Z</dcterms:created>
  <dcterms:modified xsi:type="dcterms:W3CDTF">2022-03-07T22:23:00Z</dcterms:modified>
</cp:coreProperties>
</file>