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ABE" w:rsidRPr="00501ABE" w:rsidRDefault="00501ABE" w:rsidP="00501ABE">
      <w:pPr>
        <w:jc w:val="cente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noProof/>
          <w:color w:val="000000"/>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501ABE" w:rsidRPr="00501ABE" w:rsidRDefault="00501ABE" w:rsidP="00501ABE">
      <w:pPr>
        <w:jc w:val="left"/>
        <w:rPr>
          <w:rFonts w:ascii="Bookman Old Style" w:eastAsia="Times New Roman" w:hAnsi="Bookman Old Style" w:cs="Times New Roman"/>
          <w:color w:val="000000"/>
          <w:sz w:val="24"/>
          <w:szCs w:val="24"/>
          <w:lang w:eastAsia="es-CO"/>
        </w:rPr>
      </w:pPr>
    </w:p>
    <w:p w:rsidR="00501ABE" w:rsidRPr="00501ABE" w:rsidRDefault="00501ABE" w:rsidP="00501ABE">
      <w:pPr>
        <w:jc w:val="left"/>
        <w:rPr>
          <w:rFonts w:ascii="Bookman Old Style" w:eastAsia="Times New Roman" w:hAnsi="Bookman Old Style" w:cs="Times New Roman"/>
          <w:sz w:val="24"/>
          <w:szCs w:val="24"/>
          <w:lang w:eastAsia="es-CO"/>
        </w:rPr>
      </w:pPr>
    </w:p>
    <w:p w:rsidR="00501ABE" w:rsidRPr="00501ABE" w:rsidRDefault="00501ABE" w:rsidP="00501ABE">
      <w:pPr>
        <w:jc w:val="cente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TUTELA</w:t>
      </w:r>
    </w:p>
    <w:p w:rsidR="00501ABE" w:rsidRPr="00501ABE" w:rsidRDefault="00501ABE" w:rsidP="00501ABE">
      <w:pPr>
        <w:jc w:val="left"/>
        <w:rPr>
          <w:rFonts w:ascii="Bookman Old Style" w:eastAsia="Times New Roman" w:hAnsi="Bookman Old Style" w:cs="Times New Roman"/>
          <w:color w:val="000000"/>
          <w:sz w:val="24"/>
          <w:szCs w:val="24"/>
          <w:lang w:eastAsia="es-CO"/>
        </w:rPr>
      </w:pPr>
    </w:p>
    <w:p w:rsidR="00501ABE" w:rsidRPr="00501ABE" w:rsidRDefault="00501ABE" w:rsidP="00501ABE">
      <w:pPr>
        <w:jc w:val="left"/>
        <w:rPr>
          <w:rFonts w:ascii="Bookman Old Style" w:eastAsia="Times New Roman" w:hAnsi="Bookman Old Style" w:cs="Times New Roman"/>
          <w:color w:val="000000"/>
          <w:sz w:val="24"/>
          <w:szCs w:val="24"/>
          <w:lang w:eastAsia="es-CO"/>
        </w:rPr>
      </w:pPr>
    </w:p>
    <w:p w:rsidR="00501ABE" w:rsidRPr="00501ABE" w:rsidRDefault="00501ABE" w:rsidP="00501ABE">
      <w:pPr>
        <w:jc w:val="left"/>
        <w:rPr>
          <w:rFonts w:ascii="Bookman Old Style" w:eastAsia="Times New Roman" w:hAnsi="Bookman Old Style" w:cs="Times New Roman"/>
          <w:sz w:val="24"/>
          <w:szCs w:val="24"/>
          <w:lang w:eastAsia="es-CO"/>
        </w:rPr>
      </w:pPr>
    </w:p>
    <w:p w:rsidR="00501ABE" w:rsidRPr="00501ABE" w:rsidRDefault="00501ABE" w:rsidP="00501ABE">
      <w:pPr>
        <w:jc w:val="cente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REPORTE DE CONSULTA</w:t>
      </w:r>
    </w:p>
    <w:p w:rsidR="00501ABE" w:rsidRPr="00501ABE" w:rsidRDefault="00501ABE" w:rsidP="00501ABE">
      <w:pPr>
        <w:jc w:val="left"/>
        <w:rPr>
          <w:rFonts w:ascii="Bookman Old Style" w:eastAsia="Times New Roman" w:hAnsi="Bookman Old Style" w:cs="Times New Roman"/>
          <w:color w:val="000000"/>
          <w:sz w:val="24"/>
          <w:szCs w:val="24"/>
          <w:lang w:eastAsia="es-CO"/>
        </w:rPr>
      </w:pPr>
    </w:p>
    <w:p w:rsidR="00501ABE" w:rsidRPr="00501ABE" w:rsidRDefault="00501ABE" w:rsidP="00501ABE">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501ABE" w:rsidRPr="00501ABE" w:rsidTr="00501A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1ABE" w:rsidRPr="00501ABE" w:rsidRDefault="00501ABE" w:rsidP="00501ABE">
            <w:pPr>
              <w:shd w:val="clear" w:color="auto" w:fill="BBFFAA"/>
              <w:jc w:val="center"/>
              <w:divId w:val="1647050997"/>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sz w:val="24"/>
                <w:szCs w:val="24"/>
                <w:lang w:eastAsia="es-CO"/>
              </w:rPr>
              <w:t>RELEVANTE</w:t>
            </w:r>
          </w:p>
          <w:p w:rsidR="00501ABE" w:rsidRPr="00501ABE" w:rsidRDefault="00501ABE" w:rsidP="00501ABE">
            <w:pPr>
              <w:jc w:val="left"/>
              <w:rPr>
                <w:rFonts w:ascii="Bookman Old Style" w:eastAsia="Times New Roman" w:hAnsi="Bookman Old Style" w:cs="Times New Roman"/>
                <w:sz w:val="24"/>
                <w:szCs w:val="24"/>
                <w:lang w:eastAsia="es-CO"/>
              </w:rPr>
            </w:pPr>
          </w:p>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sz w:val="24"/>
                <w:szCs w:val="24"/>
                <w:lang w:eastAsia="es-CO"/>
              </w:rPr>
              <w:t>SALA DE CASACIÓN LABORAL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ID</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758495</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M. PONENTE</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IVÁN MAURICIO LENIS GÓMEZ</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NÚMERO DE PROCESO</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T 96163</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NÚMERO DE PROVIDENCIA</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E00339" w:rsidP="00501ABE">
                  <w:pPr>
                    <w:rPr>
                      <w:rFonts w:ascii="Bookman Old Style" w:eastAsia="Times New Roman" w:hAnsi="Bookman Old Style" w:cs="Times New Roman"/>
                      <w:sz w:val="24"/>
                      <w:szCs w:val="24"/>
                      <w:lang w:eastAsia="es-CO"/>
                    </w:rPr>
                  </w:pPr>
                  <w:hyperlink r:id="rId5" w:history="1">
                    <w:r w:rsidR="00501ABE" w:rsidRPr="00E00339">
                      <w:rPr>
                        <w:rStyle w:val="Hipervnculo"/>
                        <w:rFonts w:ascii="Bookman Old Style" w:eastAsia="Times New Roman" w:hAnsi="Bookman Old Style" w:cs="Times New Roman"/>
                        <w:sz w:val="24"/>
                        <w:szCs w:val="24"/>
                        <w:lang w:eastAsia="es-CO"/>
                      </w:rPr>
                      <w:t>STL1410-2022</w:t>
                    </w:r>
                  </w:hyperlink>
                  <w:bookmarkStart w:id="0" w:name="_GoBack"/>
                  <w:bookmarkEnd w:id="0"/>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PROCEDENCIA</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Tribunal Superior Sala Laboral de Medellín</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CLASE DE ACTUACIÓN</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ACCIÓN DE TUTELA - SEGUNDA INSTANCIA</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TIPO DE PROVIDENCIA</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SENTENCIA</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FECHA</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02/02/2022</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DECISIÓN</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REVOCA CONCEDE TUTELA</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ACCIONADO</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BRISCON S.A. - TENNIS S.A. en reorganización, COLMÉDICOS S.A.S. / EPS SURAMERICANA S.A., / SURAMERICANA SERVICIOS DE SALUD IPS S.A.S. / l JUEZ VEINTITRÉS LABORAL DEL CIRCUITO DE MEDELLÍN.</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ACCIONANTE</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GLADYS ROCIO VÁSQUEZ PUERTA</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ACTA n.º</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3</w:t>
                  </w:r>
                </w:p>
              </w:tc>
            </w:tr>
            <w:tr w:rsidR="00501ABE" w:rsidRPr="00501ABE">
              <w:trPr>
                <w:tblCellSpacing w:w="15" w:type="dxa"/>
              </w:trPr>
              <w:tc>
                <w:tcPr>
                  <w:tcW w:w="3750"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t>FUENTE FORMAL</w:t>
                  </w:r>
                </w:p>
              </w:tc>
              <w:tc>
                <w:tcPr>
                  <w:tcW w:w="75" w:type="dxa"/>
                  <w:hideMark/>
                </w:tcPr>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w:t>
                  </w:r>
                </w:p>
              </w:tc>
              <w:tc>
                <w:tcPr>
                  <w:tcW w:w="0" w:type="auto"/>
                  <w:vAlign w:val="center"/>
                  <w:hideMark/>
                </w:tcPr>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Decreto 1333 de 2018 art. 2.2.3.3.1</w:t>
                  </w:r>
                </w:p>
              </w:tc>
            </w:tr>
          </w:tbl>
          <w:p w:rsidR="00501ABE" w:rsidRPr="00501ABE" w:rsidRDefault="00501ABE" w:rsidP="00501ABE">
            <w:pPr>
              <w:jc w:val="left"/>
              <w:rPr>
                <w:rFonts w:ascii="Bookman Old Style" w:eastAsia="Times New Roman" w:hAnsi="Bookman Old Style" w:cs="Times New Roman"/>
                <w:sz w:val="24"/>
                <w:szCs w:val="24"/>
                <w:lang w:eastAsia="es-CO"/>
              </w:rPr>
            </w:pPr>
          </w:p>
        </w:tc>
      </w:tr>
    </w:tbl>
    <w:p w:rsidR="00501ABE" w:rsidRPr="00501ABE" w:rsidRDefault="00501ABE" w:rsidP="00501ABE">
      <w:pPr>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501ABE" w:rsidRPr="00501ABE" w:rsidTr="00501A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1ABE" w:rsidRPr="00501ABE" w:rsidRDefault="00501ABE" w:rsidP="00501ABE">
            <w:pPr>
              <w:jc w:val="left"/>
              <w:rPr>
                <w:rFonts w:ascii="Bookman Old Style" w:eastAsia="Times New Roman" w:hAnsi="Bookman Old Style" w:cs="Times New Roman"/>
                <w:sz w:val="24"/>
                <w:szCs w:val="24"/>
                <w:lang w:eastAsia="es-CO"/>
              </w:rPr>
            </w:pPr>
          </w:p>
          <w:p w:rsidR="00501ABE" w:rsidRPr="00501ABE" w:rsidRDefault="00501ABE" w:rsidP="00501ABE">
            <w:pPr>
              <w:jc w:val="left"/>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b/>
                <w:bCs/>
                <w:color w:val="7D3B05"/>
                <w:sz w:val="24"/>
                <w:szCs w:val="24"/>
                <w:lang w:eastAsia="es-CO"/>
              </w:rPr>
              <w:lastRenderedPageBreak/>
              <w:t>ASUNTO:</w:t>
            </w:r>
          </w:p>
          <w:p w:rsidR="00501ABE" w:rsidRPr="00501ABE" w:rsidRDefault="00501ABE" w:rsidP="00501ABE">
            <w:pPr>
              <w:rPr>
                <w:rFonts w:ascii="Bookman Old Style" w:eastAsia="Times New Roman" w:hAnsi="Bookman Old Style" w:cs="Times New Roman"/>
                <w:sz w:val="24"/>
                <w:szCs w:val="24"/>
                <w:lang w:eastAsia="es-CO"/>
              </w:rPr>
            </w:pPr>
            <w:r w:rsidRPr="00501ABE">
              <w:rPr>
                <w:rFonts w:ascii="Bookman Old Style" w:eastAsia="Times New Roman" w:hAnsi="Bookman Old Style" w:cs="Times New Roman"/>
                <w:sz w:val="24"/>
                <w:szCs w:val="24"/>
                <w:lang w:eastAsia="es-CO"/>
              </w:rPr>
              <w:t>1. ¿Es procedente la acción de tutela para solicitar el reconocimiento y pago de las incapacidades labores? 2. ¿La AFP vulnera los derechos fundamentales al mínimo vital y a la seguridad social de la accionante, quien tiene concepto desfavorable de rehabilitación, al negarle el reconocimiento y pago de las incapacidades laborales superiores a 540 días?</w:t>
            </w:r>
          </w:p>
          <w:p w:rsidR="00501ABE" w:rsidRPr="00501ABE" w:rsidRDefault="00501ABE" w:rsidP="00501ABE">
            <w:pPr>
              <w:jc w:val="left"/>
              <w:rPr>
                <w:rFonts w:ascii="Bookman Old Style" w:eastAsia="Times New Roman" w:hAnsi="Bookman Old Style" w:cs="Times New Roman"/>
                <w:sz w:val="24"/>
                <w:szCs w:val="24"/>
                <w:lang w:eastAsia="es-CO"/>
              </w:rPr>
            </w:pPr>
          </w:p>
        </w:tc>
      </w:tr>
    </w:tbl>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7D3B05"/>
          <w:sz w:val="24"/>
          <w:szCs w:val="24"/>
          <w:lang w:eastAsia="es-CO"/>
        </w:rPr>
        <w:t>TEMA: </w:t>
      </w:r>
      <w:r w:rsidRPr="00501ABE">
        <w:rPr>
          <w:rFonts w:ascii="Bookman Old Style" w:eastAsia="Times New Roman" w:hAnsi="Bookman Old Style" w:cs="Times New Roman"/>
          <w:b/>
          <w:bCs/>
          <w:color w:val="000000"/>
          <w:sz w:val="24"/>
          <w:szCs w:val="24"/>
          <w:lang w:eastAsia="es-CO"/>
        </w:rPr>
        <w:t>ACCIÓN DE TUTELA</w:t>
      </w:r>
      <w:r w:rsidRPr="00501ABE">
        <w:rPr>
          <w:rFonts w:ascii="Bookman Old Style" w:eastAsia="Times New Roman" w:hAnsi="Bookman Old Style" w:cs="Times New Roman"/>
          <w:color w:val="000000"/>
          <w:sz w:val="24"/>
          <w:szCs w:val="24"/>
          <w:lang w:eastAsia="es-CO"/>
        </w:rPr>
        <w:t> - Procedencia excepcional de la acción</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ACCIÓN DE TUTELA</w:t>
      </w:r>
      <w:r w:rsidRPr="00501ABE">
        <w:rPr>
          <w:rFonts w:ascii="Bookman Old Style" w:eastAsia="Times New Roman" w:hAnsi="Bookman Old Style" w:cs="Times New Roman"/>
          <w:color w:val="000000"/>
          <w:sz w:val="24"/>
          <w:szCs w:val="24"/>
          <w:lang w:eastAsia="es-CO"/>
        </w:rPr>
        <w:t> - Procedencia de la acción para proteger los derechos fundamentales del trabajador, por controversias entre los afiliados y las entidades de seguridad social sobre el reconocimiento y pago de las incapacidades laborales</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ACCIÓN DE TUTELA</w:t>
      </w:r>
      <w:r w:rsidRPr="00501ABE">
        <w:rPr>
          <w:rFonts w:ascii="Bookman Old Style" w:eastAsia="Times New Roman" w:hAnsi="Bookman Old Style" w:cs="Times New Roman"/>
          <w:color w:val="000000"/>
          <w:sz w:val="24"/>
          <w:szCs w:val="24"/>
          <w:lang w:eastAsia="es-CO"/>
        </w:rPr>
        <w:t> - Reconocimiento y pago de incapacidades laborales: procedencia excepcional de la acción para conjurar un perjuicio irremediable (c. j.)</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7D3B05"/>
          <w:sz w:val="24"/>
          <w:szCs w:val="24"/>
          <w:lang w:eastAsia="es-CO"/>
        </w:rPr>
        <w:t>Tesis:</w:t>
      </w: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«El artículo 86 de la Constitución Política establece que toda persona tiene derecho a promover acción de tutela ante los jueces con el fin de obtener la protección inmediata de sus derechos fundamentales, si estima que una autoridad pública o un particular los ha vulnerado.</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De acuerdo con los lineamientos trazados por la jurisprudencia de la Corte Constitucional, esta Sala ha señalado que el instrumento de resguardo es procedente en ciertos eventos, siempre que se atienda su carácter eminentemente residual y subsidiario.</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Lo anterior implica que las irregularidades en las que presuntamente incurren las autoridades encausadas y por las cuales se aduce o argumenta la vulneración de derechos fundamentales, debieron previamente alegarse o proponerse en conocimiento del juez natural, de modo que el interesado agote todos los mecanismos puestos a su disposición en cada escenario procesal, tal como lo dispone el artículo 6</w:t>
      </w:r>
      <w:proofErr w:type="gramStart"/>
      <w:r w:rsidRPr="00501ABE">
        <w:rPr>
          <w:rFonts w:ascii="Bookman Old Style" w:eastAsia="Times New Roman" w:hAnsi="Bookman Old Style" w:cs="Times New Roman"/>
          <w:color w:val="000000"/>
          <w:sz w:val="24"/>
          <w:szCs w:val="24"/>
          <w:lang w:eastAsia="es-CO"/>
        </w:rPr>
        <w:t>.º</w:t>
      </w:r>
      <w:proofErr w:type="gramEnd"/>
      <w:r w:rsidRPr="00501ABE">
        <w:rPr>
          <w:rFonts w:ascii="Bookman Old Style" w:eastAsia="Times New Roman" w:hAnsi="Bookman Old Style" w:cs="Times New Roman"/>
          <w:color w:val="000000"/>
          <w:sz w:val="24"/>
          <w:szCs w:val="24"/>
          <w:lang w:eastAsia="es-CO"/>
        </w:rPr>
        <w:t xml:space="preserve"> del Decreto 2591 de 1991.</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No obstante, cuando se suscitan controversias entre los afiliados y las entidades de seguridad social, relativas al reconocimiento y pago de incapacidades laborales, la acción de tutela es el mecanismo idóneo para proteger las prerrogativas fundamentales del trabajador, dado que en dichas ocasiones la afectación de su estado de salud tiene incidencia directa en otras garantías superiores, como el mínimo vital del afiliado, su subsistencia y la de su familia.</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En estos eventos, la Corte Constitucional en sentencia CC T-008-2018 y esta Sala en la decisión CSJ STL2564-2020 han determinado que es procedente el instrumento de amparo. Precisamente, en la última providencia referida, a Corporación señaló:</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En esa medida, se itera, la ausencia o dilación injustificada de dichos pagos puede afectar gravemente la condición económica del trabajador, pues tal auxilio, en esa particular situación, reemplaza el salario que por regla general constituye su mínimo vital. De allí que cuando se presenta la negativa a su reconocimiento por la entidad obligada, permite al juez constitucional entrar a resolver la controversia a efecto de evitar un perjuicio irremediable, dado que se pondría en riesgo incluso la subsistencia del afiliado y su grupo familiar (énfasis original)».</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DERECHO LABORAL</w:t>
      </w:r>
      <w:r w:rsidRPr="00501ABE">
        <w:rPr>
          <w:rFonts w:ascii="Bookman Old Style" w:eastAsia="Times New Roman" w:hAnsi="Bookman Old Style" w:cs="Times New Roman"/>
          <w:color w:val="000000"/>
          <w:sz w:val="24"/>
          <w:szCs w:val="24"/>
          <w:lang w:eastAsia="es-CO"/>
        </w:rPr>
        <w:t> - Derecho a la seguridad social - Reconocimiento y pago de incapacidades laborales de origen común, superiores a 540 días que no tienen concepto favorable de rehabilitación: déficit de protección legal para los asegurados</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DERECHO LABORAL</w:t>
      </w:r>
      <w:r w:rsidRPr="00501ABE">
        <w:rPr>
          <w:rFonts w:ascii="Bookman Old Style" w:eastAsia="Times New Roman" w:hAnsi="Bookman Old Style" w:cs="Times New Roman"/>
          <w:color w:val="000000"/>
          <w:sz w:val="24"/>
          <w:szCs w:val="24"/>
          <w:lang w:eastAsia="es-CO"/>
        </w:rPr>
        <w:t> - Derecho a la seguridad social - Reconocimiento y pago de incapacidades laborales de origen común, superiores a 540 días que no tienen concepto favorable de rehabilitación: responsables del pago según el porcentaje de la pérdida de la capacidad laboral (análisis jurisprudencial)</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DERECHO LABORAL</w:t>
      </w:r>
      <w:r w:rsidRPr="00501ABE">
        <w:rPr>
          <w:rFonts w:ascii="Bookman Old Style" w:eastAsia="Times New Roman" w:hAnsi="Bookman Old Style" w:cs="Times New Roman"/>
          <w:color w:val="000000"/>
          <w:sz w:val="24"/>
          <w:szCs w:val="24"/>
          <w:lang w:eastAsia="es-CO"/>
        </w:rPr>
        <w:t> - Derecho a la seguridad social - Reconocimiento y pago de incapacidad laboral de origen común superior a 540 días: obligación de la AFP de asumir el pago de la incapacidad cuando se califica al trabajador con el 50% de pérdida de la capacidad laboral, hasta que se decida sobre el reconocimiento y pago de la pensión de invalidez (c. j.)</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7D3B05"/>
          <w:sz w:val="24"/>
          <w:szCs w:val="24"/>
          <w:lang w:eastAsia="es-CO"/>
        </w:rPr>
        <w:t>Tesis:</w:t>
      </w: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 xml:space="preserve">«En el caso que se analiza, Protección S.A. impugna la decisión del juez constitucional de primer grado, en cuanto le ordenó pagar a la </w:t>
      </w:r>
      <w:proofErr w:type="spellStart"/>
      <w:r w:rsidRPr="00501ABE">
        <w:rPr>
          <w:rFonts w:ascii="Bookman Old Style" w:eastAsia="Times New Roman" w:hAnsi="Bookman Old Style" w:cs="Times New Roman"/>
          <w:color w:val="000000"/>
          <w:sz w:val="24"/>
          <w:szCs w:val="24"/>
          <w:lang w:eastAsia="es-CO"/>
        </w:rPr>
        <w:t>tutelante</w:t>
      </w:r>
      <w:proofErr w:type="spellEnd"/>
      <w:r w:rsidRPr="00501ABE">
        <w:rPr>
          <w:rFonts w:ascii="Bookman Old Style" w:eastAsia="Times New Roman" w:hAnsi="Bookman Old Style" w:cs="Times New Roman"/>
          <w:color w:val="000000"/>
          <w:sz w:val="24"/>
          <w:szCs w:val="24"/>
          <w:lang w:eastAsia="es-CO"/>
        </w:rPr>
        <w:t xml:space="preserve"> las incapacidades dejadas de percibir desde octubre de 2016, hasta tanto se reconozca y pague la pensión de invalidez o pensión especial de vejez por deficiencia.</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Como fundamento de su censura, aduce que de conformidad con el artículo 2.2.3.3.1 del Decreto 1333 de 2018, todas las incapacidades que se causen con posterioridad al día 540, deben ser asumidas y pagadas por las EPS.</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 xml:space="preserve">Al respecto, cabe indicar que, a partir de la expedición de la Ley 1753 de 2015, la jurisprudencia constitucional ha desarrollado una serie de parámetros para los casos en los cuales (i) se han prescrito incapacidades </w:t>
      </w:r>
      <w:r w:rsidRPr="00501ABE">
        <w:rPr>
          <w:rFonts w:ascii="Bookman Old Style" w:eastAsia="Times New Roman" w:hAnsi="Bookman Old Style" w:cs="Times New Roman"/>
          <w:color w:val="000000"/>
          <w:sz w:val="24"/>
          <w:szCs w:val="24"/>
          <w:lang w:eastAsia="es-CO"/>
        </w:rPr>
        <w:lastRenderedPageBreak/>
        <w:t>luego del día 540, (ii) no se ha proferido concepto favorable de rehabilitación y (iii) se ha diagnosticado una pérdida de capacidad laboral superior al 50%.</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En esa dirección, es oportuno señalar que, en virtud del criterio definido por la Corte Constitucional en sentencia CC T-004-2014, esta Sala, por medio de fallo CSJ STL19348-2017, estableció que en el caso planteado le corresponde a la AFP actuar con solidaridad y costear las incapacidades con las cuales el afectado pueda satisfacer sus necesidades básicas, hasta tanto se decida en forma definitiva el reconocimiento y pago de su pensión de invalidez.</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Lo anterior, tiene respaldo en que, aun cuando la legislación nacional omitió regular de forma específica a qué entidad del Sistema de Seguridad Social le correspondía pagar las incapacidades generadas después del día 540, este “déficit normativo” no puede vulnerar los derechos fundamentales que dependan directamente del pago de la prestación económica.</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Al respecto, en la providencia en cita la Corte consideró que:</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Al respecto debe señalar esta Corporación que, con el advenimiento de la Ley 1753 del 9 de junio de 2015, el legislador dejó definido cuál es la entidad obligada al pago de las incapacidades superiores a 540 días sin derecho a pensión de invalidez y previo concepto de rehabilitación, radicando este deber en cabeza de la EPS a la cual se encuentre afiliado el trabajador, pues su artículo 67 establece:</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Ahora, en sentencia T-004 de 2014, el máximo órgano constitucional, al referirse sobre un caso de similares realidades fácticas a las aquí planteadas, que si bien solo produce efecto entre las partes del proceso, estableció un criterio orientador sobre el pago de la incapacidad en el evento que estas superen los 540 días, y la afiliada cuente con un porcentaje de pérdida de capacidad laboral, superior al 50%, así:</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 xml:space="preserve">“En los casos en que la enfermedad tenga un concepto favorable de recuperación, el trabajador mantiene el derecho a la reinstalación en el cargo que venía desempeñando o la reubicación; pero si la enfermedad genera una pérdida de capacidad laboral superior al 50% ésta da lugar, si se cumplen los demás requisitos establecidos en el artículo 39 de la Ley 100 de 1993, al reconocimiento de la pensión de invalidez. Sin embargo, la Ley 100 reconoce que la pensión de invalidez solo puede tramitarse cuando las entidades del Sistema de Seguridad Social hayan otorgado el tratamiento </w:t>
      </w:r>
      <w:r w:rsidRPr="00501ABE">
        <w:rPr>
          <w:rFonts w:ascii="Bookman Old Style" w:eastAsia="Times New Roman" w:hAnsi="Bookman Old Style" w:cs="Times New Roman"/>
          <w:color w:val="000000"/>
          <w:sz w:val="24"/>
          <w:szCs w:val="24"/>
          <w:lang w:eastAsia="es-CO"/>
        </w:rPr>
        <w:lastRenderedPageBreak/>
        <w:t>indicado y la rehabilitación integral de acuerdo al artículo 23 del Decreto 2463 de 2001.</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4.1.6. En este orden de ideas, la legislación nacional establece que las incapacidades laborales que surjan como consecuencia de una enfermedad de origen común, existe el deber de que alguna de las entidades del Sistema General de Seguridad Social las pague. No obstante, existe un vacío legal frente al obligado a pagar cuando se superan los 540 días de incapacidad sucesiva, existiendo dos panoramas: 1) que el trabajador tenga un porcentaje inferior al 50% de pérdida de capacidad laboral y se sigan expidiendo incapacidades laborales o, 2) que la disminución en la capacidad laboral sea superior al 50%.</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4.1.6.2. En el segundo […] cuando el trabajador que es calificado y supera el 50% de pérdida de capacidad laboral, ante la disminución física que padece, las entidades del Sistema les corresponde actuar con solidaridad y diligentemente reconocer y pagar una suma de dinero con la cual pueda satisfacer sus necesidades básicas; razón por la cual mientras se decide definitivamente sobre el reconocimiento y el pago de la pensión de invalidez, el Fondo de Pensiones deberá costear las incapacidades laborales .</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5.2.1. Si bien la legislación nacional omitió una regulación específica respecto a radicar en cabeza de alguna de las entidades del Sistema de Seguridad Social la obligación de pagar las incapacidades generadas después del día 540, este déficit normativo no puede constituirse en una forma de vulnerar los derechos fundamentales que se resguardan con el pago de la incapacidad, sobre todo tratándose de una persona cuyo salario mínimo es el único sustento para vivir en condiciones de dignidad.</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 xml:space="preserve">5.4. Sin embargo, con el fin de proteger de manera provisional y transitoria a qué entidad le corresponde y está obligada a responder por las incapacidades laborales mientras se define la situación pensional del actor y conjurar la vulneración a su mínimo vital; como lo estableció la sentencia T-404 de 2010 que determinó provisionalmente a cuál entidad del Sistema General de Seguridad Social le correspondía el pago de incapacidades laborales del trabajador dependiente, sin hacerlo de manera caprichosa o irrazonable, pues “mientras se decide lo correspondiente al derecho del accionante a recibir la pensión de invalidez, debe ser también el Fondo de Pensiones al cual se encuentre afiliado el trabajador quien corra con las incapacidades laborales, aunque se hayan causado después de ciento </w:t>
      </w:r>
      <w:r w:rsidRPr="00501ABE">
        <w:rPr>
          <w:rFonts w:ascii="Bookman Old Style" w:eastAsia="Times New Roman" w:hAnsi="Bookman Old Style" w:cs="Times New Roman"/>
          <w:color w:val="000000"/>
          <w:sz w:val="24"/>
          <w:szCs w:val="24"/>
          <w:lang w:eastAsia="es-CO"/>
        </w:rPr>
        <w:lastRenderedPageBreak/>
        <w:t>ochenta (180) días de incapacidad”, en cumplimiento del principio de solidaridad y con el fin de resguardar los derechos fundamentales de una persona en condiciones de debilidad manifiesta.</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 xml:space="preserve">5.5. Por ende, como el señor Luis Quiroga tiene derecho a que se le cancelen las incapacidades causadas después del día 540 de incapacidad éstas deberán ser cubiertas por el Fondo de Pensiones al cual se encuentra afiliado el trabajador. Mientras que el trabajador deberá seguir realizando los aportes al Sistema de Seguridad Social y las EPS </w:t>
      </w:r>
      <w:proofErr w:type="spellStart"/>
      <w:r w:rsidRPr="00501ABE">
        <w:rPr>
          <w:rFonts w:ascii="Bookman Old Style" w:eastAsia="Times New Roman" w:hAnsi="Bookman Old Style" w:cs="Times New Roman"/>
          <w:color w:val="000000"/>
          <w:sz w:val="24"/>
          <w:szCs w:val="24"/>
          <w:lang w:eastAsia="es-CO"/>
        </w:rPr>
        <w:t>Saludcoop</w:t>
      </w:r>
      <w:proofErr w:type="spellEnd"/>
      <w:r w:rsidRPr="00501ABE">
        <w:rPr>
          <w:rFonts w:ascii="Bookman Old Style" w:eastAsia="Times New Roman" w:hAnsi="Bookman Old Style" w:cs="Times New Roman"/>
          <w:color w:val="000000"/>
          <w:sz w:val="24"/>
          <w:szCs w:val="24"/>
          <w:lang w:eastAsia="es-CO"/>
        </w:rPr>
        <w:t xml:space="preserve"> deberá seguir brindando una atención integral en su estado de salud”.</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En el presente asunto, demostrado está, que la accionante fue calificada el 30 de marzo de 2017, con un porcentaje de pérdida de la capacidad laboral del 75.93%, con fecha de estructuración del 17 de julio de 2015, por enfermedad de origen común, calificación que excede el porcentaje del 50% establecido en la norma, motivo por el cual, conforme a lo precisado por la Corte Constitucional, al no existir concepto favorable de recuperación, corresponde a las administradoras de fondos de pensiones respectivas, continuar reconociendo y pagando las incapacidades desde el día 181 y hasta cuando se resuelva el derecho a la pensión de invalidez de la afiliada».</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DERECHO LABORAL</w:t>
      </w:r>
      <w:r w:rsidRPr="00501ABE">
        <w:rPr>
          <w:rFonts w:ascii="Bookman Old Style" w:eastAsia="Times New Roman" w:hAnsi="Bookman Old Style" w:cs="Times New Roman"/>
          <w:color w:val="000000"/>
          <w:sz w:val="24"/>
          <w:szCs w:val="24"/>
          <w:lang w:eastAsia="es-CO"/>
        </w:rPr>
        <w:t> - Derecho a la seguridad social - Reconocimiento y pago de incapacidades laborales de origen común superiores a 540 días: casos en los cuales las EPS y las Entidades Obligadas a Compensar (EOC) deben asumir el pago</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DERECHO LABORAL</w:t>
      </w:r>
      <w:r w:rsidRPr="00501ABE">
        <w:rPr>
          <w:rFonts w:ascii="Bookman Old Style" w:eastAsia="Times New Roman" w:hAnsi="Bookman Old Style" w:cs="Times New Roman"/>
          <w:color w:val="000000"/>
          <w:sz w:val="24"/>
          <w:szCs w:val="24"/>
          <w:lang w:eastAsia="es-CO"/>
        </w:rPr>
        <w:t> - Derecho a la seguridad social - Reconocimiento y pago de incapacidad laboral de origen común superior a 540 días: obligación de las EPS de asumir el pago cuando existe concepto favorable de rehabilitación, a partir del Decreto 1333 de 2018 (c. j.)</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DERECHO LABORAL</w:t>
      </w:r>
      <w:r w:rsidRPr="00501ABE">
        <w:rPr>
          <w:rFonts w:ascii="Bookman Old Style" w:eastAsia="Times New Roman" w:hAnsi="Bookman Old Style" w:cs="Times New Roman"/>
          <w:color w:val="000000"/>
          <w:sz w:val="24"/>
          <w:szCs w:val="24"/>
          <w:lang w:eastAsia="es-CO"/>
        </w:rPr>
        <w:t> - Derecho a la seguridad social - Reconocimiento y pago de incapacidad laboral de origen común superior a 540 días que tienen concepto desfavorable de rehabilitación: inaplicabilidad del art. 2.2.3.3.1 del Decreto 1333 de 2018</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DERECHO A LA SEGURIDAD SOCIAL</w:t>
      </w:r>
      <w:r w:rsidRPr="00501ABE">
        <w:rPr>
          <w:rFonts w:ascii="Bookman Old Style" w:eastAsia="Times New Roman" w:hAnsi="Bookman Old Style" w:cs="Times New Roman"/>
          <w:color w:val="000000"/>
          <w:sz w:val="24"/>
          <w:szCs w:val="24"/>
          <w:lang w:eastAsia="es-CO"/>
        </w:rPr>
        <w:t> - Vulneración del derecho por la negativa de la AFP Protección S. A. de reconocer a la accionante el pago de las incapacidades superiores a los 540 días, pese a que tiene concepto desfavorable de rehabilitación, desconociendo los precedentes jurisprudenciales sobre el particular</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000000"/>
          <w:sz w:val="24"/>
          <w:szCs w:val="24"/>
          <w:lang w:eastAsia="es-CO"/>
        </w:rPr>
        <w:t>ACCIÓN DE TUTELA</w:t>
      </w:r>
      <w:r w:rsidRPr="00501ABE">
        <w:rPr>
          <w:rFonts w:ascii="Bookman Old Style" w:eastAsia="Times New Roman" w:hAnsi="Bookman Old Style" w:cs="Times New Roman"/>
          <w:color w:val="000000"/>
          <w:sz w:val="24"/>
          <w:szCs w:val="24"/>
          <w:lang w:eastAsia="es-CO"/>
        </w:rPr>
        <w:t xml:space="preserve"> - La Sala revoca la orden impartida por el juez constitucional de primera instancia a la AFP, de pagar la incapacidad laboral hasta cuando se reconozca la pensión del accionante, como quiera que el </w:t>
      </w:r>
      <w:r w:rsidRPr="00501ABE">
        <w:rPr>
          <w:rFonts w:ascii="Bookman Old Style" w:eastAsia="Times New Roman" w:hAnsi="Bookman Old Style" w:cs="Times New Roman"/>
          <w:color w:val="000000"/>
          <w:sz w:val="24"/>
          <w:szCs w:val="24"/>
          <w:lang w:eastAsia="es-CO"/>
        </w:rPr>
        <w:lastRenderedPageBreak/>
        <w:t>precedente jurisprudencial sujeta su reconocimiento hasta tanto se resuelva la situación jurídica pensional</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7D3B05"/>
          <w:sz w:val="24"/>
          <w:szCs w:val="24"/>
          <w:lang w:eastAsia="es-CO"/>
        </w:rPr>
        <w:t>Tesis:</w:t>
      </w: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 (…) el artículo 2.2.3.3.1 del Decreto 1333 de 2018, dispuso que las EPS y demás EOC reconocerán y pagarán a los cotizantes las incapacidades derivadas de enfermedades de origen común superiores a 540 días en los siguientes casos:</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1. Cuando exista concepto favorable de rehabilitación expedido por el médico tratante, en virtud del cual se requiera continuar en tratamiento médico.</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2. Cuando el paciente no haya tenido recuperación durante el curso de la enfermedad o lesión que originó la incapacidad por enfermedad general de origen común, habiéndose seguido con los protocolos y guías de atención y las recomendaciones del médico tratante.</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3. Cuando por enfermedades concomitantes se hayan presentado nuevas situaciones que prolonguen el tiempo de recuperación del paciente.</w:t>
      </w: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De presentar el afiliado cualquiera de las situaciones antes previstas, la EPS deberá reiniciar el pago de la prestación económica a partir del día quinientos cuarenta y uno (541).</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No obstante, esta Sala considera que dicha disposición legislativa no implica una variación del criterio jurisprudencial que se fijó al respecto, pues en los presupuestos en cita no se establece de forma clara la existencia de un concepto desfavorable de rehabilitación. Es así, como la Corte Constitucional a través de providencia CC T-268-2020 indicó que:</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Lo anterior indica que, no se cumple con el presupuesto establecido en el numeral 1 del artículo 2.2.3.3.1. del Decreto 1333 de 2018, puesto que, en este se establece con claridad que las Empresas Promotoras de Salud pagarán las incapacidades derivadas de enfermedad general de origen común superiores a los 540 días, siempre y cuando exista concepto favorable de rehabilitación, hecho que no ocurre, pues se desvirtuó con suficiencia. Y (ii) Es claro que, para la fecha en que se emitieron las incapacidades, ya existía concepto desfavorable de rehabilitación. Es así como, se sustrae de la norma la obligación que en principio se radicó en cabeza de la E.PS.</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De igual forma, por medio de sentencia CSJ STL6093-2019, esta Sala acogió el criterio de las sentencias CC T-004-2014 y CSJ STL19348-2017, de modo que la disposición normativa en comento no es aplicable para el caso en concreto. Al respecto, en la primera de las providencias la Corte indicó:</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lastRenderedPageBreak/>
        <w:t>[…] Además, está demostrado que el accionante fue calificado por la Junta Regional de Calificación de Invalidez del Cesar con una pérdida de capacidad laboral superior al 50%, lo cual permite inferir, al menos provisionalmente, su actual estado de invalidez y, por ende, el potencial derecho al reconocimiento y pago de prestaciones económicas por esa contingencia a cargo del Fondo de Pensiones.</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Por ende, al no existir concepto favorable de recuperación, corresponde a COLPENSIONES continuar con el pago de las incapacidades que se le prescriban al accionante, con posterioridad al día 180 hasta que emita la calificación definitiva de pérdida de capacidad laboral y, por ende, se defina si el mismo tiene derecho o no al reconocimiento de la pensión de invalidez.</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 xml:space="preserve">Conforme lo anterior, nótese que en este evento no es materia de discusión que (i) la EPS Sura S.A. ha prescrito a la </w:t>
      </w:r>
      <w:proofErr w:type="spellStart"/>
      <w:r w:rsidRPr="00501ABE">
        <w:rPr>
          <w:rFonts w:ascii="Bookman Old Style" w:eastAsia="Times New Roman" w:hAnsi="Bookman Old Style" w:cs="Times New Roman"/>
          <w:color w:val="000000"/>
          <w:sz w:val="24"/>
          <w:szCs w:val="24"/>
          <w:lang w:eastAsia="es-CO"/>
        </w:rPr>
        <w:t>tutelante</w:t>
      </w:r>
      <w:proofErr w:type="spellEnd"/>
      <w:r w:rsidRPr="00501ABE">
        <w:rPr>
          <w:rFonts w:ascii="Bookman Old Style" w:eastAsia="Times New Roman" w:hAnsi="Bookman Old Style" w:cs="Times New Roman"/>
          <w:color w:val="000000"/>
          <w:sz w:val="24"/>
          <w:szCs w:val="24"/>
          <w:lang w:eastAsia="es-CO"/>
        </w:rPr>
        <w:t xml:space="preserve"> incapacidades continuas entre el 10 de febrero de 2015 y el 31 de enero de 2017, las cuales se asumieron hasta octubre de 2016, (ii) se profirieron conceptos médicos desfavorables de rehabilitación de Neurólogo, Fisiatra y Fonoaudiólogo -25 de junio, 3 de julio y 3 de septiembre de 2015-, (iii) a través de dictamen de 10 de diciembre de 2015, la EPS Sura S.A. la calificó con un 72,46% de pérdida de capacidad laboral y (iv) ante el Juez Veintitrés Laboral del Circuito de Medellín cursa el proceso ordinario laboral para definir el reconocimiento de su pensión.</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De este modo, la Sala concuerda con el criterio que expuso el a quo constitucional, por medio del cual estableció que la entidad impugnante ha desconocido los preceptos jurisprudenciales que la obligan a asumir el costo de la prestación económica de salud que la actora requiere, hasta tanto se defina su situación jurídica.</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No obstante, cabe destacar que le asiste razón a la recurrente, en cuanto censura la orden de pago impartida hasta que se reconozca “la pensión por invalidez o la pensión especial por vejez por deficiencia”, pues el precedente jurisprudencial únicamente supedita el reconocimiento de la prestación económica hasta tanto se resuelva la situación jurídica de reconocimiento pensional.</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color w:val="000000"/>
          <w:sz w:val="24"/>
          <w:szCs w:val="24"/>
          <w:lang w:eastAsia="es-CO"/>
        </w:rPr>
        <w:t>En esos términos, se revocará parcialmente el numeral tercero en este sentido y se confirmará la decisión cuestionada en los demás aspectos».</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7D3B05"/>
          <w:sz w:val="24"/>
          <w:szCs w:val="24"/>
          <w:lang w:eastAsia="es-CO"/>
        </w:rPr>
        <w:t>NOTA DE RELATORÍA: </w:t>
      </w:r>
      <w:r w:rsidRPr="00501ABE">
        <w:rPr>
          <w:rFonts w:ascii="Bookman Old Style" w:eastAsia="Times New Roman" w:hAnsi="Bookman Old Style" w:cs="Times New Roman"/>
          <w:color w:val="000000"/>
          <w:sz w:val="24"/>
          <w:szCs w:val="24"/>
          <w:lang w:eastAsia="es-CO"/>
        </w:rPr>
        <w:t>Ver sentencias CSJ STC16119-2017 y CSJ STC 1311-2020 respecto de la obligación de la AFP de asumir el pago de la incapacidad a partir del momento que recibe el concepto de rehabilitación</w:t>
      </w: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p>
    <w:p w:rsidR="00501ABE" w:rsidRPr="00501ABE" w:rsidRDefault="00501ABE" w:rsidP="00501ABE">
      <w:pPr>
        <w:rPr>
          <w:rFonts w:ascii="Bookman Old Style" w:eastAsia="Times New Roman" w:hAnsi="Bookman Old Style" w:cs="Times New Roman"/>
          <w:color w:val="000000"/>
          <w:sz w:val="24"/>
          <w:szCs w:val="24"/>
          <w:lang w:eastAsia="es-CO"/>
        </w:rPr>
      </w:pPr>
      <w:r w:rsidRPr="00501ABE">
        <w:rPr>
          <w:rFonts w:ascii="Bookman Old Style" w:eastAsia="Times New Roman" w:hAnsi="Bookman Old Style" w:cs="Times New Roman"/>
          <w:b/>
          <w:bCs/>
          <w:color w:val="7D3B05"/>
          <w:sz w:val="24"/>
          <w:szCs w:val="24"/>
          <w:lang w:eastAsia="es-CO"/>
        </w:rPr>
        <w:lastRenderedPageBreak/>
        <w:t>JURISPRUDENCIA RELACIONADA: </w:t>
      </w:r>
      <w:r w:rsidRPr="00501ABE">
        <w:rPr>
          <w:rFonts w:ascii="Bookman Old Style" w:eastAsia="Times New Roman" w:hAnsi="Bookman Old Style" w:cs="Times New Roman"/>
          <w:color w:val="000000"/>
          <w:sz w:val="24"/>
          <w:szCs w:val="24"/>
          <w:lang w:eastAsia="es-CO"/>
        </w:rPr>
        <w:t>CSJ STL2564-2020, CC T-008/18, CC T-004/14, CC T-268/20, CSJ STL6093-2019</w:t>
      </w:r>
    </w:p>
    <w:p w:rsidR="00501ABE" w:rsidRPr="00501ABE" w:rsidRDefault="00501ABE" w:rsidP="00501ABE">
      <w:pPr>
        <w:jc w:val="left"/>
        <w:rPr>
          <w:rFonts w:ascii="Bookman Old Style" w:eastAsia="Times New Roman" w:hAnsi="Bookman Old Style" w:cs="Times New Roman"/>
          <w:color w:val="000000"/>
          <w:sz w:val="24"/>
          <w:szCs w:val="24"/>
          <w:lang w:eastAsia="es-CO"/>
        </w:rPr>
      </w:pPr>
    </w:p>
    <w:p w:rsidR="00501ABE" w:rsidRPr="00501ABE" w:rsidRDefault="00501ABE" w:rsidP="00501ABE">
      <w:pPr>
        <w:jc w:val="left"/>
        <w:rPr>
          <w:rFonts w:ascii="Bookman Old Style" w:eastAsia="Times New Roman" w:hAnsi="Bookman Old Style" w:cs="Times New Roman"/>
          <w:color w:val="000000"/>
          <w:sz w:val="24"/>
          <w:szCs w:val="24"/>
          <w:lang w:eastAsia="es-CO"/>
        </w:rPr>
      </w:pPr>
    </w:p>
    <w:p w:rsidR="00B763C0" w:rsidRPr="00501ABE" w:rsidRDefault="00B763C0" w:rsidP="00501ABE">
      <w:pPr>
        <w:rPr>
          <w:rFonts w:ascii="Bookman Old Style" w:hAnsi="Bookman Old Style"/>
          <w:sz w:val="24"/>
          <w:szCs w:val="24"/>
        </w:rPr>
      </w:pPr>
    </w:p>
    <w:sectPr w:rsidR="00B763C0" w:rsidRPr="00501A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BE"/>
    <w:rsid w:val="00501ABE"/>
    <w:rsid w:val="00B763C0"/>
    <w:rsid w:val="00E00339"/>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A1DC2-5408-42FF-B34E-4DB60DFB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03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74068">
      <w:bodyDiv w:val="1"/>
      <w:marLeft w:val="0"/>
      <w:marRight w:val="0"/>
      <w:marTop w:val="0"/>
      <w:marBottom w:val="0"/>
      <w:divBdr>
        <w:top w:val="none" w:sz="0" w:space="0" w:color="auto"/>
        <w:left w:val="none" w:sz="0" w:space="0" w:color="auto"/>
        <w:bottom w:val="none" w:sz="0" w:space="0" w:color="auto"/>
        <w:right w:val="none" w:sz="0" w:space="0" w:color="auto"/>
      </w:divBdr>
      <w:divsChild>
        <w:div w:id="164705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MAR2022/STL1410-2022.docx"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2782</Words>
  <Characters>15302</Characters>
  <Application>Microsoft Office Word</Application>
  <DocSecurity>0</DocSecurity>
  <Lines>127</Lines>
  <Paragraphs>36</Paragraphs>
  <ScaleCrop>false</ScaleCrop>
  <Company/>
  <LinksUpToDate>false</LinksUpToDate>
  <CharactersWithSpaces>18048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2022-03-07T21:40:00Z</dcterms:created>
  <dcterms:modified xsi:type="dcterms:W3CDTF">2022-03-07T22:21:00Z</dcterms:modified>
</cp:coreProperties>
</file>