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4BC" w:rsidRDefault="00DB14BC" w:rsidP="00811F9C">
      <w:pPr>
        <w:pStyle w:val="Ttulo1"/>
        <w:ind w:right="-187"/>
        <w:rPr>
          <w:rFonts w:ascii="Bookman Old Style" w:hAnsi="Bookman Old Style"/>
          <w:szCs w:val="28"/>
        </w:rPr>
      </w:pPr>
    </w:p>
    <w:p w:rsidR="00CB6F4D" w:rsidRDefault="00CB6F4D" w:rsidP="00CB6F4D">
      <w:pPr>
        <w:pStyle w:val="Ttulo1"/>
        <w:ind w:right="-187"/>
        <w:rPr>
          <w:rFonts w:ascii="Bookman Old Style" w:hAnsi="Bookman Old Style"/>
          <w:szCs w:val="28"/>
        </w:rPr>
      </w:pPr>
    </w:p>
    <w:p w:rsidR="00CB6F4D" w:rsidRDefault="00CB6F4D" w:rsidP="00CB6F4D">
      <w:pPr>
        <w:pStyle w:val="Ttulo1"/>
        <w:ind w:right="-187"/>
        <w:rPr>
          <w:rFonts w:ascii="Bookman Old Style" w:hAnsi="Bookman Old Style"/>
          <w:szCs w:val="28"/>
        </w:rPr>
      </w:pPr>
      <w:r>
        <w:rPr>
          <w:rFonts w:ascii="Bookman Old Style" w:hAnsi="Bookman Old Style"/>
          <w:szCs w:val="28"/>
        </w:rPr>
        <w:t>CORTE SUPREMA DE JUSTICIA</w:t>
      </w:r>
    </w:p>
    <w:p w:rsidR="00CB6F4D" w:rsidRDefault="00CB6F4D" w:rsidP="00CB6F4D">
      <w:pPr>
        <w:spacing w:line="360" w:lineRule="auto"/>
        <w:ind w:right="-187"/>
        <w:jc w:val="center"/>
        <w:rPr>
          <w:rFonts w:ascii="Bookman Old Style" w:hAnsi="Bookman Old Style"/>
          <w:b/>
          <w:sz w:val="28"/>
          <w:szCs w:val="28"/>
        </w:rPr>
      </w:pPr>
      <w:r>
        <w:rPr>
          <w:rFonts w:ascii="Bookman Old Style" w:hAnsi="Bookman Old Style"/>
          <w:b/>
          <w:sz w:val="28"/>
          <w:szCs w:val="28"/>
        </w:rPr>
        <w:t>SALA DE CASACIÓN PENAL</w:t>
      </w:r>
    </w:p>
    <w:p w:rsidR="00CB6F4D" w:rsidRDefault="00CB6F4D" w:rsidP="00CB6F4D">
      <w:pPr>
        <w:spacing w:line="360" w:lineRule="auto"/>
        <w:ind w:right="-187"/>
        <w:jc w:val="center"/>
        <w:rPr>
          <w:rFonts w:ascii="Bookman Old Style" w:hAnsi="Bookman Old Style"/>
          <w:b/>
          <w:sz w:val="28"/>
          <w:szCs w:val="28"/>
        </w:rPr>
      </w:pPr>
    </w:p>
    <w:p w:rsidR="00CB6F4D" w:rsidRDefault="00CB6F4D" w:rsidP="00CB6F4D">
      <w:pPr>
        <w:pStyle w:val="Sangradetextonormal"/>
        <w:tabs>
          <w:tab w:val="left" w:pos="1134"/>
        </w:tabs>
        <w:ind w:right="-187" w:firstLine="0"/>
        <w:jc w:val="center"/>
        <w:rPr>
          <w:rFonts w:ascii="Bookman Old Style" w:hAnsi="Bookman Old Style" w:cs="Tahoma"/>
          <w:b/>
          <w:szCs w:val="28"/>
        </w:rPr>
      </w:pPr>
      <w:r>
        <w:rPr>
          <w:rFonts w:ascii="Bookman Old Style" w:hAnsi="Bookman Old Style" w:cs="Tahoma"/>
          <w:b/>
          <w:szCs w:val="28"/>
        </w:rPr>
        <w:t>SP6348-2015</w:t>
      </w:r>
    </w:p>
    <w:p w:rsidR="00CB6F4D" w:rsidRDefault="00CB6F4D" w:rsidP="00CB6F4D">
      <w:pPr>
        <w:pStyle w:val="Sangradetextonormal"/>
        <w:tabs>
          <w:tab w:val="left" w:pos="1134"/>
        </w:tabs>
        <w:ind w:right="-187" w:firstLine="0"/>
        <w:jc w:val="center"/>
        <w:rPr>
          <w:rFonts w:ascii="Bookman Old Style" w:hAnsi="Bookman Old Style" w:cs="Tahoma"/>
          <w:b/>
          <w:szCs w:val="28"/>
        </w:rPr>
      </w:pPr>
      <w:r>
        <w:rPr>
          <w:rFonts w:ascii="Bookman Old Style" w:hAnsi="Bookman Old Style" w:cs="Tahoma"/>
          <w:b/>
          <w:szCs w:val="28"/>
        </w:rPr>
        <w:t>(Aprobado acta No. 1</w:t>
      </w:r>
      <w:r w:rsidR="00C73887">
        <w:rPr>
          <w:rFonts w:ascii="Bookman Old Style" w:hAnsi="Bookman Old Style" w:cs="Tahoma"/>
          <w:b/>
          <w:szCs w:val="28"/>
        </w:rPr>
        <w:t>84</w:t>
      </w:r>
      <w:r>
        <w:rPr>
          <w:rFonts w:ascii="Bookman Old Style" w:hAnsi="Bookman Old Style" w:cs="Tahoma"/>
          <w:b/>
          <w:szCs w:val="28"/>
        </w:rPr>
        <w:t>)</w:t>
      </w:r>
    </w:p>
    <w:p w:rsidR="00CB6F4D" w:rsidRDefault="00CB6F4D" w:rsidP="00CB6F4D">
      <w:pPr>
        <w:pStyle w:val="Sangradetextonormal"/>
        <w:tabs>
          <w:tab w:val="left" w:pos="1134"/>
        </w:tabs>
        <w:ind w:right="-187" w:firstLine="0"/>
        <w:jc w:val="center"/>
        <w:rPr>
          <w:rFonts w:ascii="Bookman Old Style" w:hAnsi="Bookman Old Style" w:cs="Tahoma"/>
          <w:b/>
          <w:szCs w:val="28"/>
        </w:rPr>
      </w:pPr>
    </w:p>
    <w:p w:rsidR="00CB6F4D" w:rsidRDefault="00CB6F4D" w:rsidP="00CB6F4D">
      <w:pPr>
        <w:pStyle w:val="Sangradetextonormal"/>
        <w:tabs>
          <w:tab w:val="left" w:pos="1134"/>
        </w:tabs>
        <w:ind w:right="-187" w:firstLine="0"/>
        <w:jc w:val="center"/>
        <w:rPr>
          <w:rFonts w:ascii="Bookman Old Style" w:hAnsi="Bookman Old Style" w:cs="Tahoma"/>
          <w:szCs w:val="28"/>
        </w:rPr>
      </w:pPr>
      <w:r>
        <w:rPr>
          <w:rFonts w:ascii="Bookman Old Style" w:hAnsi="Bookman Old Style" w:cs="Tahoma"/>
          <w:szCs w:val="28"/>
        </w:rPr>
        <w:t>Bogotá, D.C.,  veint</w:t>
      </w:r>
      <w:r w:rsidR="00C73887">
        <w:rPr>
          <w:rFonts w:ascii="Bookman Old Style" w:hAnsi="Bookman Old Style" w:cs="Tahoma"/>
          <w:szCs w:val="28"/>
        </w:rPr>
        <w:t>icinco</w:t>
      </w:r>
      <w:r>
        <w:rPr>
          <w:rFonts w:ascii="Bookman Old Style" w:hAnsi="Bookman Old Style" w:cs="Tahoma"/>
          <w:szCs w:val="28"/>
        </w:rPr>
        <w:t xml:space="preserve"> (2</w:t>
      </w:r>
      <w:r w:rsidR="00C73887">
        <w:rPr>
          <w:rFonts w:ascii="Bookman Old Style" w:hAnsi="Bookman Old Style" w:cs="Tahoma"/>
          <w:szCs w:val="28"/>
        </w:rPr>
        <w:t>5</w:t>
      </w:r>
      <w:r>
        <w:rPr>
          <w:rFonts w:ascii="Bookman Old Style" w:hAnsi="Bookman Old Style" w:cs="Tahoma"/>
          <w:szCs w:val="28"/>
        </w:rPr>
        <w:t>) de mayo de dos mil quince (2015)</w:t>
      </w:r>
    </w:p>
    <w:p w:rsidR="00872071" w:rsidRPr="00396695" w:rsidRDefault="00872071" w:rsidP="00872071">
      <w:pPr>
        <w:spacing w:line="360" w:lineRule="auto"/>
        <w:ind w:right="-187"/>
        <w:jc w:val="center"/>
        <w:rPr>
          <w:rFonts w:ascii="Bookman Old Style" w:hAnsi="Bookman Old Style"/>
          <w:b/>
          <w:sz w:val="28"/>
          <w:szCs w:val="28"/>
        </w:rPr>
      </w:pPr>
    </w:p>
    <w:p w:rsidR="00872071" w:rsidRPr="00396695" w:rsidRDefault="00872071" w:rsidP="00872071">
      <w:pPr>
        <w:spacing w:line="360" w:lineRule="auto"/>
        <w:ind w:right="-187"/>
        <w:jc w:val="center"/>
        <w:rPr>
          <w:rFonts w:ascii="Bookman Old Style" w:hAnsi="Bookman Old Style" w:cs="Tahoma"/>
          <w:b/>
          <w:sz w:val="28"/>
          <w:szCs w:val="28"/>
          <w:lang w:val="es-MX"/>
        </w:rPr>
      </w:pPr>
      <w:r w:rsidRPr="00396695">
        <w:rPr>
          <w:rFonts w:ascii="Bookman Old Style" w:hAnsi="Bookman Old Style" w:cs="Tahoma"/>
          <w:b/>
          <w:sz w:val="28"/>
          <w:szCs w:val="28"/>
          <w:lang w:val="es-MX"/>
        </w:rPr>
        <w:t>ASUNTO</w:t>
      </w:r>
    </w:p>
    <w:p w:rsidR="00872071" w:rsidRPr="00396695" w:rsidRDefault="00872071" w:rsidP="00872071">
      <w:pPr>
        <w:spacing w:line="360" w:lineRule="auto"/>
        <w:ind w:right="-187"/>
        <w:jc w:val="center"/>
        <w:rPr>
          <w:rFonts w:ascii="Bookman Old Style" w:hAnsi="Bookman Old Style" w:cs="Tahoma"/>
          <w:sz w:val="28"/>
          <w:szCs w:val="28"/>
          <w:lang w:val="es-MX"/>
        </w:rPr>
      </w:pPr>
    </w:p>
    <w:p w:rsidR="00872071" w:rsidRPr="00396695" w:rsidRDefault="00BB794E" w:rsidP="00872071">
      <w:pPr>
        <w:widowControl w:val="0"/>
        <w:autoSpaceDE w:val="0"/>
        <w:autoSpaceDN w:val="0"/>
        <w:adjustRightInd w:val="0"/>
        <w:spacing w:line="360" w:lineRule="auto"/>
        <w:ind w:right="374" w:firstLine="708"/>
        <w:jc w:val="both"/>
        <w:rPr>
          <w:rFonts w:ascii="Bookman Old Style" w:hAnsi="Bookman Old Style" w:cs="Arial"/>
          <w:bCs/>
          <w:sz w:val="28"/>
          <w:szCs w:val="28"/>
        </w:rPr>
      </w:pPr>
      <w:r w:rsidRPr="00396695">
        <w:rPr>
          <w:rFonts w:ascii="Bookman Old Style" w:hAnsi="Bookman Old Style" w:cs="Tahoma"/>
          <w:sz w:val="28"/>
          <w:szCs w:val="28"/>
          <w:lang w:val="es-MX"/>
        </w:rPr>
        <w:t>Culminada</w:t>
      </w:r>
      <w:r w:rsidR="00872071" w:rsidRPr="00396695">
        <w:rPr>
          <w:rFonts w:ascii="Bookman Old Style" w:hAnsi="Bookman Old Style" w:cs="Tahoma"/>
          <w:sz w:val="28"/>
          <w:szCs w:val="28"/>
          <w:lang w:val="es-MX"/>
        </w:rPr>
        <w:t xml:space="preserve"> la audiencia pública, </w:t>
      </w:r>
      <w:r w:rsidRPr="00396695">
        <w:rPr>
          <w:rFonts w:ascii="Bookman Old Style" w:hAnsi="Bookman Old Style" w:cs="Tahoma"/>
          <w:sz w:val="28"/>
          <w:szCs w:val="28"/>
          <w:lang w:val="es-MX"/>
        </w:rPr>
        <w:t xml:space="preserve">procede </w:t>
      </w:r>
      <w:r w:rsidR="00872071" w:rsidRPr="00396695">
        <w:rPr>
          <w:rFonts w:ascii="Bookman Old Style" w:hAnsi="Bookman Old Style" w:cs="Tahoma"/>
          <w:sz w:val="28"/>
          <w:szCs w:val="28"/>
          <w:lang w:val="es-MX"/>
        </w:rPr>
        <w:t xml:space="preserve">la Sala de Casación Penal </w:t>
      </w:r>
      <w:r w:rsidRPr="00396695">
        <w:rPr>
          <w:rFonts w:ascii="Bookman Old Style" w:hAnsi="Bookman Old Style" w:cs="Tahoma"/>
          <w:sz w:val="28"/>
          <w:szCs w:val="28"/>
          <w:lang w:val="es-MX"/>
        </w:rPr>
        <w:t>a dictar</w:t>
      </w:r>
      <w:r w:rsidR="00872071" w:rsidRPr="00396695">
        <w:rPr>
          <w:rFonts w:ascii="Bookman Old Style" w:hAnsi="Bookman Old Style" w:cs="Tahoma"/>
          <w:sz w:val="28"/>
          <w:szCs w:val="28"/>
          <w:lang w:val="es-MX"/>
        </w:rPr>
        <w:t xml:space="preserve"> sentencia dentro del juicio </w:t>
      </w:r>
      <w:r w:rsidR="001B5F2D" w:rsidRPr="00396695">
        <w:rPr>
          <w:rFonts w:ascii="Bookman Old Style" w:hAnsi="Bookman Old Style" w:cs="Tahoma"/>
          <w:sz w:val="28"/>
          <w:szCs w:val="28"/>
          <w:lang w:val="es-MX"/>
        </w:rPr>
        <w:t xml:space="preserve">seguido </w:t>
      </w:r>
      <w:r w:rsidR="00872071" w:rsidRPr="00396695">
        <w:rPr>
          <w:rFonts w:ascii="Bookman Old Style" w:hAnsi="Bookman Old Style" w:cs="Tahoma"/>
          <w:sz w:val="28"/>
          <w:szCs w:val="28"/>
          <w:lang w:val="es-MX"/>
        </w:rPr>
        <w:t xml:space="preserve">contra el </w:t>
      </w:r>
      <w:r w:rsidR="00872071" w:rsidRPr="00396695">
        <w:rPr>
          <w:rFonts w:ascii="Bookman Old Style" w:hAnsi="Bookman Old Style" w:cs="Tahoma"/>
          <w:sz w:val="28"/>
          <w:szCs w:val="28"/>
        </w:rPr>
        <w:t>ex Senador de la República MIGUEL ALFONSO DE LA ESPRIELLA BURGOS</w:t>
      </w:r>
      <w:r w:rsidR="00872071" w:rsidRPr="00396695">
        <w:rPr>
          <w:rFonts w:ascii="Bookman Old Style" w:hAnsi="Bookman Old Style" w:cs="Tahoma"/>
          <w:sz w:val="28"/>
          <w:szCs w:val="28"/>
          <w:lang w:val="es-MX"/>
        </w:rPr>
        <w:t xml:space="preserve">, </w:t>
      </w:r>
      <w:r w:rsidR="00400CEF" w:rsidRPr="00396695">
        <w:rPr>
          <w:rFonts w:ascii="Bookman Old Style" w:hAnsi="Bookman Old Style" w:cs="Tahoma"/>
          <w:sz w:val="28"/>
          <w:szCs w:val="28"/>
          <w:lang w:val="es-MX"/>
        </w:rPr>
        <w:t xml:space="preserve">por </w:t>
      </w:r>
      <w:r w:rsidR="00872071" w:rsidRPr="00396695">
        <w:rPr>
          <w:rFonts w:ascii="Bookman Old Style" w:hAnsi="Bookman Old Style" w:cs="Tahoma"/>
          <w:sz w:val="28"/>
          <w:szCs w:val="28"/>
          <w:lang w:val="es-MX"/>
        </w:rPr>
        <w:t xml:space="preserve">el delito de constreñimiento al </w:t>
      </w:r>
      <w:proofErr w:type="spellStart"/>
      <w:r w:rsidR="00872071" w:rsidRPr="00396695">
        <w:rPr>
          <w:rFonts w:ascii="Bookman Old Style" w:hAnsi="Bookman Old Style" w:cs="Tahoma"/>
          <w:sz w:val="28"/>
          <w:szCs w:val="28"/>
          <w:lang w:val="es-MX"/>
        </w:rPr>
        <w:t>sufragante</w:t>
      </w:r>
      <w:proofErr w:type="spellEnd"/>
      <w:r w:rsidR="00872071" w:rsidRPr="00396695">
        <w:rPr>
          <w:rFonts w:ascii="Bookman Old Style" w:hAnsi="Bookman Old Style" w:cs="Tahoma"/>
          <w:sz w:val="28"/>
          <w:szCs w:val="28"/>
          <w:lang w:val="es-MX"/>
        </w:rPr>
        <w:t xml:space="preserve"> agravado</w:t>
      </w:r>
      <w:r w:rsidR="00872071" w:rsidRPr="00396695">
        <w:rPr>
          <w:rFonts w:ascii="Bookman Old Style" w:hAnsi="Bookman Old Style" w:cs="Arial"/>
          <w:bCs/>
          <w:sz w:val="28"/>
          <w:szCs w:val="28"/>
        </w:rPr>
        <w:t>.</w:t>
      </w:r>
    </w:p>
    <w:p w:rsidR="00872071" w:rsidRPr="00396695" w:rsidRDefault="00872071" w:rsidP="00872071">
      <w:pPr>
        <w:pStyle w:val="Sangradetextonormal"/>
        <w:tabs>
          <w:tab w:val="left" w:pos="1134"/>
        </w:tabs>
        <w:ind w:right="-1" w:firstLine="0"/>
        <w:rPr>
          <w:rFonts w:ascii="Bookman Old Style" w:hAnsi="Bookman Old Style" w:cs="Tahoma"/>
          <w:szCs w:val="28"/>
        </w:rPr>
      </w:pPr>
    </w:p>
    <w:p w:rsidR="00872071" w:rsidRPr="00396695" w:rsidRDefault="00872071" w:rsidP="00872071">
      <w:pPr>
        <w:pStyle w:val="Sangradetextonormal"/>
        <w:tabs>
          <w:tab w:val="left" w:pos="1134"/>
        </w:tabs>
        <w:spacing w:line="240" w:lineRule="auto"/>
        <w:ind w:right="-1" w:firstLine="0"/>
        <w:rPr>
          <w:rFonts w:ascii="Bookman Old Style" w:hAnsi="Bookman Old Style" w:cs="Tahoma"/>
          <w:szCs w:val="28"/>
        </w:rPr>
      </w:pPr>
    </w:p>
    <w:p w:rsidR="00872071" w:rsidRPr="00396695" w:rsidRDefault="00872071" w:rsidP="00872071">
      <w:pPr>
        <w:spacing w:line="360" w:lineRule="auto"/>
        <w:ind w:right="-1"/>
        <w:jc w:val="center"/>
        <w:rPr>
          <w:rFonts w:ascii="Bookman Old Style" w:hAnsi="Bookman Old Style" w:cs="Tahoma"/>
          <w:b/>
          <w:sz w:val="28"/>
          <w:szCs w:val="28"/>
          <w:lang w:val="es-MX"/>
        </w:rPr>
      </w:pPr>
      <w:r w:rsidRPr="00396695">
        <w:rPr>
          <w:rFonts w:ascii="Bookman Old Style" w:hAnsi="Bookman Old Style" w:cs="Tahoma"/>
          <w:b/>
          <w:sz w:val="28"/>
          <w:szCs w:val="28"/>
          <w:lang w:val="es-MX"/>
        </w:rPr>
        <w:t>IDENTIDAD DEL PROCESADO</w:t>
      </w:r>
    </w:p>
    <w:p w:rsidR="00872071" w:rsidRPr="00396695" w:rsidRDefault="00872071" w:rsidP="00872071">
      <w:pPr>
        <w:spacing w:line="360" w:lineRule="auto"/>
        <w:ind w:right="-1"/>
        <w:jc w:val="center"/>
        <w:rPr>
          <w:rFonts w:ascii="Bookman Old Style" w:hAnsi="Bookman Old Style" w:cs="Tahoma"/>
          <w:b/>
          <w:sz w:val="28"/>
          <w:szCs w:val="28"/>
          <w:lang w:val="es-MX"/>
        </w:rPr>
      </w:pPr>
    </w:p>
    <w:p w:rsidR="00872071" w:rsidRPr="00396695" w:rsidRDefault="00872071" w:rsidP="00872071">
      <w:pPr>
        <w:pStyle w:val="Style14"/>
        <w:widowControl/>
        <w:spacing w:before="5" w:line="451" w:lineRule="exact"/>
        <w:ind w:right="374" w:firstLine="734"/>
        <w:rPr>
          <w:rStyle w:val="FontStyle67"/>
          <w:rFonts w:ascii="Bookman Old Style" w:hAnsi="Bookman Old Style"/>
          <w:sz w:val="28"/>
          <w:szCs w:val="28"/>
          <w:lang w:val="es-ES_tradnl" w:eastAsia="es-ES_tradnl"/>
        </w:rPr>
      </w:pPr>
      <w:r w:rsidRPr="00396695">
        <w:rPr>
          <w:rFonts w:ascii="Bookman Old Style" w:hAnsi="Bookman Old Style" w:cs="Tahoma"/>
          <w:b/>
          <w:sz w:val="28"/>
          <w:szCs w:val="28"/>
        </w:rPr>
        <w:t>MIGUEL ALFONSO DE LA ESPRIELLA BURGOS,</w:t>
      </w:r>
      <w:r w:rsidRPr="00396695">
        <w:rPr>
          <w:rFonts w:ascii="Bookman Old Style" w:hAnsi="Bookman Old Style" w:cs="Tahoma"/>
          <w:sz w:val="28"/>
          <w:szCs w:val="28"/>
        </w:rPr>
        <w:t xml:space="preserve"> </w:t>
      </w:r>
      <w:r w:rsidRPr="00396695">
        <w:rPr>
          <w:rStyle w:val="FontStyle67"/>
          <w:rFonts w:ascii="Bookman Old Style" w:hAnsi="Bookman Old Style"/>
          <w:sz w:val="28"/>
          <w:szCs w:val="28"/>
          <w:lang w:val="es-ES_tradnl" w:eastAsia="es-ES_tradnl"/>
        </w:rPr>
        <w:t>nació el 10 de mayo de 1964 en Sahagún, Córdoba; hijo de Alfonso y Cecilia; casado con María Rosa Gutiérrez Coronel con</w:t>
      </w:r>
      <w:r w:rsidRPr="00396695">
        <w:rPr>
          <w:rStyle w:val="FontStyle72"/>
          <w:rFonts w:ascii="Bookman Old Style" w:hAnsi="Bookman Old Style"/>
          <w:sz w:val="28"/>
          <w:szCs w:val="28"/>
          <w:lang w:val="es-ES_tradnl" w:eastAsia="es-ES_tradnl"/>
        </w:rPr>
        <w:t xml:space="preserve"> </w:t>
      </w:r>
      <w:r w:rsidR="00D537E7">
        <w:rPr>
          <w:rStyle w:val="FontStyle67"/>
          <w:rFonts w:ascii="Bookman Old Style" w:hAnsi="Bookman Old Style"/>
          <w:sz w:val="28"/>
          <w:szCs w:val="28"/>
          <w:lang w:val="es-ES_tradnl" w:eastAsia="es-ES_tradnl"/>
        </w:rPr>
        <w:t xml:space="preserve">quien procreó tres hijos. </w:t>
      </w:r>
      <w:r w:rsidRPr="00396695">
        <w:rPr>
          <w:rStyle w:val="FontStyle67"/>
          <w:rFonts w:ascii="Bookman Old Style" w:hAnsi="Bookman Old Style"/>
          <w:sz w:val="28"/>
          <w:szCs w:val="28"/>
          <w:lang w:val="es-ES_tradnl" w:eastAsia="es-ES_tradnl"/>
        </w:rPr>
        <w:t>Abogado, especializado en derecho constitucional y en derecho de sociedades mercantiles y titular de la cédula de ciudadanía número 79.299.287.</w:t>
      </w:r>
    </w:p>
    <w:p w:rsidR="00872071" w:rsidRPr="00396695" w:rsidRDefault="00872071" w:rsidP="00872071">
      <w:pPr>
        <w:pStyle w:val="Style12"/>
        <w:widowControl/>
        <w:spacing w:line="240" w:lineRule="exact"/>
        <w:ind w:left="1315" w:right="-1"/>
        <w:jc w:val="both"/>
        <w:rPr>
          <w:rFonts w:ascii="Bookman Old Style" w:hAnsi="Bookman Old Style"/>
          <w:sz w:val="28"/>
          <w:szCs w:val="28"/>
        </w:rPr>
      </w:pPr>
    </w:p>
    <w:p w:rsidR="00872071" w:rsidRDefault="00872071" w:rsidP="00872071">
      <w:pPr>
        <w:spacing w:line="360" w:lineRule="auto"/>
        <w:ind w:right="-1"/>
        <w:jc w:val="both"/>
        <w:rPr>
          <w:rFonts w:ascii="Bookman Old Style" w:hAnsi="Bookman Old Style" w:cs="Tahoma"/>
          <w:sz w:val="28"/>
          <w:szCs w:val="28"/>
        </w:rPr>
      </w:pPr>
    </w:p>
    <w:p w:rsidR="00811F9C" w:rsidRPr="00396695" w:rsidRDefault="00811F9C" w:rsidP="00872071">
      <w:pPr>
        <w:spacing w:line="360" w:lineRule="auto"/>
        <w:ind w:right="-1"/>
        <w:jc w:val="both"/>
        <w:rPr>
          <w:rFonts w:ascii="Bookman Old Style" w:hAnsi="Bookman Old Style" w:cs="Tahoma"/>
          <w:sz w:val="28"/>
          <w:szCs w:val="28"/>
        </w:rPr>
      </w:pPr>
    </w:p>
    <w:p w:rsidR="00872071" w:rsidRPr="00396695" w:rsidRDefault="00872071" w:rsidP="00872071">
      <w:pPr>
        <w:spacing w:line="360" w:lineRule="auto"/>
        <w:ind w:right="-1"/>
        <w:jc w:val="center"/>
        <w:rPr>
          <w:rFonts w:ascii="Bookman Old Style" w:hAnsi="Bookman Old Style"/>
          <w:b/>
          <w:sz w:val="28"/>
          <w:szCs w:val="28"/>
        </w:rPr>
      </w:pPr>
      <w:r w:rsidRPr="00396695">
        <w:rPr>
          <w:rFonts w:ascii="Bookman Old Style" w:hAnsi="Bookman Old Style"/>
          <w:b/>
          <w:sz w:val="28"/>
          <w:szCs w:val="28"/>
        </w:rPr>
        <w:t>HECHOS</w:t>
      </w:r>
    </w:p>
    <w:p w:rsidR="00872071" w:rsidRPr="00396695" w:rsidRDefault="00872071" w:rsidP="00872071">
      <w:pPr>
        <w:spacing w:line="360" w:lineRule="auto"/>
        <w:ind w:right="-1"/>
        <w:jc w:val="center"/>
        <w:rPr>
          <w:rFonts w:ascii="Bookman Old Style" w:hAnsi="Bookman Old Style"/>
          <w:b/>
          <w:sz w:val="28"/>
          <w:szCs w:val="28"/>
        </w:rPr>
      </w:pPr>
    </w:p>
    <w:p w:rsidR="00872071" w:rsidRPr="00396695" w:rsidRDefault="00872071" w:rsidP="00872071">
      <w:pPr>
        <w:spacing w:line="360" w:lineRule="auto"/>
        <w:ind w:right="374" w:firstLine="708"/>
        <w:jc w:val="both"/>
        <w:rPr>
          <w:rFonts w:ascii="Bookman Old Style" w:hAnsi="Bookman Old Style" w:cs="Tahoma"/>
          <w:sz w:val="28"/>
          <w:szCs w:val="28"/>
        </w:rPr>
      </w:pPr>
      <w:r w:rsidRPr="00396695">
        <w:rPr>
          <w:rFonts w:ascii="Bookman Old Style" w:hAnsi="Bookman Old Style" w:cs="Arial"/>
          <w:sz w:val="28"/>
          <w:szCs w:val="28"/>
        </w:rPr>
        <w:t>De conformidad con la resolución de acusación, al ex Senador</w:t>
      </w:r>
      <w:r w:rsidR="00BB794E" w:rsidRPr="00396695">
        <w:rPr>
          <w:rFonts w:ascii="Bookman Old Style" w:hAnsi="Bookman Old Style" w:cs="Arial"/>
          <w:sz w:val="28"/>
          <w:szCs w:val="28"/>
        </w:rPr>
        <w:t xml:space="preserve"> se le atribuye</w:t>
      </w:r>
      <w:r w:rsidRPr="00396695">
        <w:rPr>
          <w:rFonts w:ascii="Bookman Old Style" w:hAnsi="Bookman Old Style" w:cs="Arial"/>
          <w:sz w:val="28"/>
          <w:szCs w:val="28"/>
        </w:rPr>
        <w:t xml:space="preserve"> </w:t>
      </w:r>
    </w:p>
    <w:p w:rsidR="00872071" w:rsidRPr="00C63354" w:rsidRDefault="00D847C2" w:rsidP="00543928">
      <w:pPr>
        <w:pStyle w:val="Style11"/>
        <w:widowControl/>
        <w:tabs>
          <w:tab w:val="left" w:pos="240"/>
        </w:tabs>
        <w:spacing w:before="317" w:line="360" w:lineRule="auto"/>
        <w:ind w:left="709" w:right="333"/>
        <w:rPr>
          <w:rStyle w:val="FontStyle29"/>
          <w:rFonts w:ascii="Bookman Old Style" w:hAnsi="Bookman Old Style"/>
          <w:i/>
          <w:lang w:val="es-ES_tradnl" w:eastAsia="es-ES_tradnl"/>
        </w:rPr>
      </w:pPr>
      <w:r>
        <w:rPr>
          <w:rStyle w:val="FontStyle29"/>
          <w:rFonts w:ascii="Bookman Old Style" w:hAnsi="Bookman Old Style"/>
          <w:i/>
          <w:lang w:val="es-ES_tradnl" w:eastAsia="es-ES_tradnl"/>
        </w:rPr>
        <w:t>(</w:t>
      </w:r>
      <w:r w:rsidR="00872071" w:rsidRPr="00C63354">
        <w:rPr>
          <w:rStyle w:val="FontStyle29"/>
          <w:rFonts w:ascii="Bookman Old Style" w:hAnsi="Bookman Old Style"/>
          <w:i/>
          <w:lang w:val="es-ES_tradnl" w:eastAsia="es-ES_tradnl"/>
        </w:rPr>
        <w:t>…</w:t>
      </w:r>
      <w:r>
        <w:rPr>
          <w:rStyle w:val="FontStyle29"/>
          <w:rFonts w:ascii="Bookman Old Style" w:hAnsi="Bookman Old Style"/>
          <w:i/>
          <w:lang w:val="es-ES_tradnl" w:eastAsia="es-ES_tradnl"/>
        </w:rPr>
        <w:t xml:space="preserve">) </w:t>
      </w:r>
      <w:r w:rsidR="00872071" w:rsidRPr="00C63354">
        <w:rPr>
          <w:rStyle w:val="FontStyle29"/>
          <w:rFonts w:ascii="Bookman Old Style" w:hAnsi="Bookman Old Style"/>
          <w:i/>
          <w:lang w:val="es-ES_tradnl" w:eastAsia="es-ES_tradnl"/>
        </w:rPr>
        <w:t xml:space="preserve">el delito de constreñimiento al </w:t>
      </w:r>
      <w:proofErr w:type="spellStart"/>
      <w:r w:rsidR="00872071" w:rsidRPr="00C63354">
        <w:rPr>
          <w:rStyle w:val="FontStyle29"/>
          <w:rFonts w:ascii="Bookman Old Style" w:hAnsi="Bookman Old Style"/>
          <w:i/>
          <w:lang w:val="es-ES_tradnl" w:eastAsia="es-ES_tradnl"/>
        </w:rPr>
        <w:t>sufragante</w:t>
      </w:r>
      <w:proofErr w:type="spellEnd"/>
      <w:r w:rsidR="00872071" w:rsidRPr="00C63354">
        <w:rPr>
          <w:rStyle w:val="FontStyle29"/>
          <w:rFonts w:ascii="Bookman Old Style" w:hAnsi="Bookman Old Style"/>
          <w:i/>
          <w:lang w:val="es-ES_tradnl" w:eastAsia="es-ES_tradnl"/>
        </w:rPr>
        <w:t>, previsto en el artículo 387 del Código Penal, con la circunstancia de agravación contemplada en el inciso 3</w:t>
      </w:r>
      <w:r w:rsidR="00872071" w:rsidRPr="00C63354">
        <w:rPr>
          <w:rStyle w:val="FontStyle29"/>
          <w:rFonts w:ascii="Bookman Old Style" w:hAnsi="Bookman Old Style"/>
          <w:i/>
          <w:vertAlign w:val="superscript"/>
          <w:lang w:val="es-ES_tradnl" w:eastAsia="es-ES_tradnl"/>
        </w:rPr>
        <w:t>o</w:t>
      </w:r>
      <w:r w:rsidR="00872071" w:rsidRPr="00C63354">
        <w:rPr>
          <w:rStyle w:val="FontStyle29"/>
          <w:rFonts w:ascii="Bookman Old Style" w:hAnsi="Bookman Old Style"/>
          <w:i/>
          <w:lang w:val="es-ES_tradnl" w:eastAsia="es-ES_tradnl"/>
        </w:rPr>
        <w:t xml:space="preserve"> de esa norma, por razón de las presiones que habrían ejercido miembros del grupo armado ilegal de autodefensas a ciudadanos en el </w:t>
      </w:r>
      <w:r w:rsidR="006835E6" w:rsidRPr="00C63354">
        <w:rPr>
          <w:rStyle w:val="FontStyle29"/>
          <w:rFonts w:ascii="Bookman Old Style" w:hAnsi="Bookman Old Style"/>
          <w:i/>
          <w:lang w:val="es-ES_tradnl" w:eastAsia="es-ES_tradnl"/>
        </w:rPr>
        <w:t>departamento</w:t>
      </w:r>
      <w:r w:rsidR="00872071" w:rsidRPr="00C63354">
        <w:rPr>
          <w:rStyle w:val="FontStyle29"/>
          <w:rFonts w:ascii="Bookman Old Style" w:hAnsi="Bookman Old Style"/>
          <w:i/>
          <w:lang w:val="es-ES_tradnl" w:eastAsia="es-ES_tradnl"/>
        </w:rPr>
        <w:t xml:space="preserve"> de Córdoba, para apoyar la candidatura del doctor De La </w:t>
      </w:r>
      <w:proofErr w:type="spellStart"/>
      <w:r w:rsidR="00872071" w:rsidRPr="00C63354">
        <w:rPr>
          <w:rStyle w:val="FontStyle29"/>
          <w:rFonts w:ascii="Bookman Old Style" w:hAnsi="Bookman Old Style"/>
          <w:i/>
          <w:lang w:val="es-ES_tradnl" w:eastAsia="es-ES_tradnl"/>
        </w:rPr>
        <w:t>Espriella</w:t>
      </w:r>
      <w:proofErr w:type="spellEnd"/>
      <w:r w:rsidR="00872071" w:rsidRPr="00C63354">
        <w:rPr>
          <w:rStyle w:val="FontStyle29"/>
          <w:rFonts w:ascii="Bookman Old Style" w:hAnsi="Bookman Old Style"/>
          <w:i/>
          <w:lang w:val="es-ES_tradnl" w:eastAsia="es-ES_tradnl"/>
        </w:rPr>
        <w:t xml:space="preserve"> al Senado de la República, durante las elecci</w:t>
      </w:r>
      <w:r w:rsidR="00285E77" w:rsidRPr="00C63354">
        <w:rPr>
          <w:rStyle w:val="FontStyle29"/>
          <w:rFonts w:ascii="Bookman Old Style" w:hAnsi="Bookman Old Style"/>
          <w:i/>
          <w:lang w:val="es-ES_tradnl" w:eastAsia="es-ES_tradnl"/>
        </w:rPr>
        <w:t>ones realizadas en el año 2002.</w:t>
      </w:r>
    </w:p>
    <w:p w:rsidR="00872071" w:rsidRPr="00396695" w:rsidRDefault="00872071" w:rsidP="00872071">
      <w:pPr>
        <w:pStyle w:val="Textoindependiente"/>
        <w:spacing w:after="0" w:line="360" w:lineRule="auto"/>
        <w:ind w:right="-1"/>
        <w:jc w:val="both"/>
        <w:rPr>
          <w:rFonts w:ascii="Bookman Old Style" w:hAnsi="Bookman Old Style" w:cs="Tahoma"/>
          <w:sz w:val="28"/>
          <w:szCs w:val="28"/>
        </w:rPr>
      </w:pPr>
    </w:p>
    <w:p w:rsidR="00872071" w:rsidRPr="00396695" w:rsidRDefault="00872071" w:rsidP="00872071">
      <w:pPr>
        <w:pStyle w:val="Textoindependiente"/>
        <w:spacing w:after="0" w:line="360" w:lineRule="auto"/>
        <w:ind w:right="-1"/>
        <w:jc w:val="center"/>
        <w:rPr>
          <w:rFonts w:ascii="Bookman Old Style" w:hAnsi="Bookman Old Style" w:cs="Tahoma"/>
          <w:b/>
          <w:sz w:val="28"/>
          <w:szCs w:val="28"/>
        </w:rPr>
      </w:pPr>
      <w:r w:rsidRPr="00396695">
        <w:rPr>
          <w:rFonts w:ascii="Bookman Old Style" w:hAnsi="Bookman Old Style" w:cs="Tahoma"/>
          <w:b/>
          <w:sz w:val="28"/>
          <w:szCs w:val="28"/>
        </w:rPr>
        <w:t xml:space="preserve">ANTECEDENTES </w:t>
      </w:r>
    </w:p>
    <w:p w:rsidR="00872071" w:rsidRPr="00396695" w:rsidRDefault="00872071" w:rsidP="00872071">
      <w:pPr>
        <w:pStyle w:val="Style8"/>
        <w:widowControl/>
        <w:spacing w:before="134" w:line="317" w:lineRule="exact"/>
        <w:ind w:right="-1"/>
        <w:rPr>
          <w:rStyle w:val="FontStyle29"/>
          <w:rFonts w:ascii="Bookman Old Style" w:hAnsi="Bookman Old Style"/>
          <w:sz w:val="28"/>
          <w:szCs w:val="28"/>
          <w:lang w:val="es-ES_tradnl" w:eastAsia="es-ES_tradnl"/>
        </w:rPr>
      </w:pPr>
    </w:p>
    <w:p w:rsidR="00872071" w:rsidRPr="00396695" w:rsidRDefault="00872071" w:rsidP="00872071">
      <w:pPr>
        <w:pStyle w:val="Style8"/>
        <w:widowControl/>
        <w:spacing w:before="134" w:line="360" w:lineRule="auto"/>
        <w:ind w:right="374" w:firstLine="708"/>
        <w:rPr>
          <w:rStyle w:val="FontStyle30"/>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t xml:space="preserve">1. Mediante auto de marzo 21 de 2007, la Sala Penal de la Corte Suprema de Justicia ordenó la apertura de instrucción contra el entonces congresista </w:t>
      </w:r>
      <w:r w:rsidR="00190F37" w:rsidRPr="00396695">
        <w:rPr>
          <w:rStyle w:val="FontStyle29"/>
          <w:rFonts w:ascii="Bookman Old Style" w:hAnsi="Bookman Old Style"/>
          <w:sz w:val="28"/>
          <w:szCs w:val="28"/>
          <w:lang w:val="es-ES_tradnl" w:eastAsia="es-ES_tradnl"/>
        </w:rPr>
        <w:t>MIGUEL ALFONSO DE LA ESPRIELLA BURGOS</w:t>
      </w:r>
      <w:r w:rsidRPr="00396695">
        <w:rPr>
          <w:rStyle w:val="FontStyle29"/>
          <w:rFonts w:ascii="Bookman Old Style" w:hAnsi="Bookman Old Style"/>
          <w:sz w:val="28"/>
          <w:szCs w:val="28"/>
          <w:lang w:val="es-ES_tradnl" w:eastAsia="es-ES_tradnl"/>
        </w:rPr>
        <w:t xml:space="preserve"> por el presunto delito de concierto para delinquir agravado, de que trata el inciso 2</w:t>
      </w:r>
      <w:r w:rsidRPr="00396695">
        <w:rPr>
          <w:rStyle w:val="FontStyle29"/>
          <w:rFonts w:ascii="Bookman Old Style" w:hAnsi="Bookman Old Style"/>
          <w:sz w:val="28"/>
          <w:szCs w:val="28"/>
          <w:vertAlign w:val="superscript"/>
          <w:lang w:val="es-ES_tradnl" w:eastAsia="es-ES_tradnl"/>
        </w:rPr>
        <w:t>o</w:t>
      </w:r>
      <w:r w:rsidRPr="00396695">
        <w:rPr>
          <w:rStyle w:val="FontStyle29"/>
          <w:rFonts w:ascii="Bookman Old Style" w:hAnsi="Bookman Old Style"/>
          <w:sz w:val="28"/>
          <w:szCs w:val="28"/>
          <w:lang w:val="es-ES_tradnl" w:eastAsia="es-ES_tradnl"/>
        </w:rPr>
        <w:t xml:space="preserve"> del artículo 340 de la ley 599 de 2000, modificado por la ley 1121 de 2006, con motivo de su participación en la reunión llevada a cabo en Santa Fe de </w:t>
      </w:r>
      <w:proofErr w:type="spellStart"/>
      <w:r w:rsidRPr="00396695">
        <w:rPr>
          <w:rStyle w:val="FontStyle29"/>
          <w:rFonts w:ascii="Bookman Old Style" w:hAnsi="Bookman Old Style"/>
          <w:sz w:val="28"/>
          <w:szCs w:val="28"/>
          <w:lang w:val="es-ES_tradnl" w:eastAsia="es-ES_tradnl"/>
        </w:rPr>
        <w:t>Ralito</w:t>
      </w:r>
      <w:proofErr w:type="spellEnd"/>
      <w:r w:rsidRPr="00396695">
        <w:rPr>
          <w:rStyle w:val="FontStyle29"/>
          <w:rFonts w:ascii="Bookman Old Style" w:hAnsi="Bookman Old Style"/>
          <w:sz w:val="28"/>
          <w:szCs w:val="28"/>
          <w:lang w:val="es-ES_tradnl" w:eastAsia="es-ES_tradnl"/>
        </w:rPr>
        <w:t xml:space="preserve"> (Córdoba), el día 21 de julio de 2001</w:t>
      </w:r>
      <w:r w:rsidRPr="00396695">
        <w:rPr>
          <w:rStyle w:val="FontStyle30"/>
          <w:rFonts w:ascii="Bookman Old Style" w:hAnsi="Bookman Old Style"/>
          <w:sz w:val="28"/>
          <w:szCs w:val="28"/>
          <w:lang w:val="es-ES_tradnl" w:eastAsia="es-ES_tradnl"/>
        </w:rPr>
        <w:t>.</w:t>
      </w:r>
    </w:p>
    <w:p w:rsidR="00872071" w:rsidRPr="00396695" w:rsidRDefault="00872071" w:rsidP="00872071">
      <w:pPr>
        <w:pStyle w:val="Style8"/>
        <w:widowControl/>
        <w:spacing w:line="360" w:lineRule="auto"/>
        <w:ind w:right="-1"/>
        <w:rPr>
          <w:rFonts w:ascii="Bookman Old Style" w:hAnsi="Bookman Old Style"/>
          <w:sz w:val="28"/>
          <w:szCs w:val="28"/>
        </w:rPr>
      </w:pPr>
    </w:p>
    <w:p w:rsidR="00872071" w:rsidRPr="00396695" w:rsidRDefault="00872071" w:rsidP="00872071">
      <w:pPr>
        <w:pStyle w:val="Style8"/>
        <w:widowControl/>
        <w:spacing w:before="82" w:line="360" w:lineRule="auto"/>
        <w:ind w:right="374" w:firstLine="708"/>
        <w:rPr>
          <w:rStyle w:val="FontStyle29"/>
          <w:rFonts w:ascii="Bookman Old Style" w:hAnsi="Bookman Old Style"/>
          <w:sz w:val="28"/>
          <w:szCs w:val="28"/>
          <w:lang w:val="es-ES_tradnl" w:eastAsia="es-ES_tradnl"/>
        </w:rPr>
      </w:pPr>
      <w:r w:rsidRPr="00396695">
        <w:rPr>
          <w:rStyle w:val="FontStyle35"/>
          <w:rFonts w:ascii="Bookman Old Style" w:hAnsi="Bookman Old Style"/>
          <w:i w:val="0"/>
          <w:sz w:val="28"/>
          <w:szCs w:val="28"/>
          <w:lang w:val="es-ES_tradnl" w:eastAsia="es-ES_tradnl"/>
        </w:rPr>
        <w:t>2.</w:t>
      </w:r>
      <w:r w:rsidRPr="00396695">
        <w:rPr>
          <w:rStyle w:val="FontStyle35"/>
          <w:rFonts w:ascii="Bookman Old Style" w:hAnsi="Bookman Old Style"/>
          <w:sz w:val="28"/>
          <w:szCs w:val="28"/>
          <w:lang w:val="es-ES_tradnl" w:eastAsia="es-ES_tradnl"/>
        </w:rPr>
        <w:t xml:space="preserve">  </w:t>
      </w:r>
      <w:r w:rsidRPr="00396695">
        <w:rPr>
          <w:rStyle w:val="FontStyle29"/>
          <w:rFonts w:ascii="Bookman Old Style" w:hAnsi="Bookman Old Style"/>
          <w:sz w:val="28"/>
          <w:szCs w:val="28"/>
          <w:lang w:val="es-ES_tradnl" w:eastAsia="es-ES_tradnl"/>
        </w:rPr>
        <w:t xml:space="preserve">Como el sindicado renunció al cargo de Senador de la República y su dimisión le fue aceptada por la Mesa Directiva de esa corporación, la Sala </w:t>
      </w:r>
      <w:r w:rsidR="00847684">
        <w:rPr>
          <w:rStyle w:val="FontStyle29"/>
          <w:rFonts w:ascii="Bookman Old Style" w:hAnsi="Bookman Old Style"/>
          <w:sz w:val="28"/>
          <w:szCs w:val="28"/>
          <w:lang w:val="es-ES_tradnl" w:eastAsia="es-ES_tradnl"/>
        </w:rPr>
        <w:t xml:space="preserve">dispuso mediante </w:t>
      </w:r>
      <w:r w:rsidR="00847684">
        <w:rPr>
          <w:rStyle w:val="FontStyle29"/>
          <w:rFonts w:ascii="Bookman Old Style" w:hAnsi="Bookman Old Style"/>
          <w:sz w:val="28"/>
          <w:szCs w:val="28"/>
          <w:lang w:val="es-ES_tradnl" w:eastAsia="es-ES_tradnl"/>
        </w:rPr>
        <w:lastRenderedPageBreak/>
        <w:t>auto de 8 de agosto de 2007, remitir</w:t>
      </w:r>
      <w:r w:rsidR="00CA7131" w:rsidRPr="00396695">
        <w:rPr>
          <w:rStyle w:val="FontStyle29"/>
          <w:rFonts w:ascii="Bookman Old Style" w:hAnsi="Bookman Old Style"/>
          <w:sz w:val="28"/>
          <w:szCs w:val="28"/>
          <w:lang w:val="es-ES_tradnl" w:eastAsia="es-ES_tradnl"/>
        </w:rPr>
        <w:t xml:space="preserve"> </w:t>
      </w:r>
      <w:r w:rsidRPr="00396695">
        <w:rPr>
          <w:rStyle w:val="FontStyle29"/>
          <w:rFonts w:ascii="Bookman Old Style" w:hAnsi="Bookman Old Style"/>
          <w:sz w:val="28"/>
          <w:szCs w:val="28"/>
          <w:lang w:val="es-ES_tradnl" w:eastAsia="es-ES_tradnl"/>
        </w:rPr>
        <w:t>a la Fiscalía General de la Nación</w:t>
      </w:r>
      <w:r w:rsidR="0054614C">
        <w:rPr>
          <w:rStyle w:val="FontStyle29"/>
          <w:rFonts w:ascii="Bookman Old Style" w:hAnsi="Bookman Old Style"/>
          <w:sz w:val="28"/>
          <w:szCs w:val="28"/>
          <w:lang w:val="es-ES_tradnl" w:eastAsia="es-ES_tradnl"/>
        </w:rPr>
        <w:t xml:space="preserve"> </w:t>
      </w:r>
      <w:r w:rsidRPr="00396695">
        <w:rPr>
          <w:rStyle w:val="FontStyle29"/>
          <w:rFonts w:ascii="Bookman Old Style" w:hAnsi="Bookman Old Style"/>
          <w:sz w:val="28"/>
          <w:szCs w:val="28"/>
          <w:lang w:val="es-ES_tradnl" w:eastAsia="es-ES_tradnl"/>
        </w:rPr>
        <w:t xml:space="preserve">copia del proceso, teniendo en cuenta que el doctor </w:t>
      </w:r>
      <w:r w:rsidR="00EB32B9" w:rsidRPr="00396695">
        <w:rPr>
          <w:rStyle w:val="FontStyle29"/>
          <w:rFonts w:ascii="Bookman Old Style" w:hAnsi="Bookman Old Style"/>
          <w:sz w:val="28"/>
          <w:szCs w:val="28"/>
          <w:lang w:val="es-ES_tradnl" w:eastAsia="es-ES_tradnl"/>
        </w:rPr>
        <w:t>DE LA ESPRIELLA</w:t>
      </w:r>
      <w:r w:rsidRPr="00396695">
        <w:rPr>
          <w:rStyle w:val="FontStyle29"/>
          <w:rFonts w:ascii="Bookman Old Style" w:hAnsi="Bookman Old Style"/>
          <w:sz w:val="28"/>
          <w:szCs w:val="28"/>
          <w:lang w:val="es-ES_tradnl" w:eastAsia="es-ES_tradnl"/>
        </w:rPr>
        <w:t xml:space="preserve"> perdió el fuero del cual gozaba.</w:t>
      </w:r>
    </w:p>
    <w:p w:rsidR="00872071" w:rsidRPr="00396695" w:rsidRDefault="00872071" w:rsidP="00872071">
      <w:pPr>
        <w:pStyle w:val="Style11"/>
        <w:widowControl/>
        <w:tabs>
          <w:tab w:val="left" w:pos="240"/>
        </w:tabs>
        <w:spacing w:before="326" w:line="360" w:lineRule="auto"/>
        <w:ind w:right="374"/>
        <w:rPr>
          <w:rStyle w:val="FontStyle29"/>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tab/>
      </w:r>
      <w:r w:rsidRPr="00396695">
        <w:rPr>
          <w:rStyle w:val="FontStyle29"/>
          <w:rFonts w:ascii="Bookman Old Style" w:hAnsi="Bookman Old Style"/>
          <w:sz w:val="28"/>
          <w:szCs w:val="28"/>
          <w:lang w:val="es-ES_tradnl" w:eastAsia="es-ES_tradnl"/>
        </w:rPr>
        <w:tab/>
        <w:t xml:space="preserve">3. </w:t>
      </w:r>
      <w:r w:rsidR="00C75CB5">
        <w:rPr>
          <w:rStyle w:val="FontStyle29"/>
          <w:rFonts w:ascii="Bookman Old Style" w:hAnsi="Bookman Old Style"/>
          <w:sz w:val="28"/>
          <w:szCs w:val="28"/>
          <w:lang w:val="es-ES_tradnl" w:eastAsia="es-ES_tradnl"/>
        </w:rPr>
        <w:t xml:space="preserve">El conocimiento del proceso correspondió a la Fiscalía Primera Delegada ante la Corte Suprema de Justicia, </w:t>
      </w:r>
      <w:r w:rsidR="000C51D2">
        <w:rPr>
          <w:rStyle w:val="FontStyle29"/>
          <w:rFonts w:ascii="Bookman Old Style" w:hAnsi="Bookman Old Style"/>
          <w:sz w:val="28"/>
          <w:szCs w:val="28"/>
          <w:lang w:val="es-ES_tradnl" w:eastAsia="es-ES_tradnl"/>
        </w:rPr>
        <w:t>despacho que, e</w:t>
      </w:r>
      <w:r w:rsidRPr="00396695">
        <w:rPr>
          <w:rStyle w:val="FontStyle29"/>
          <w:rFonts w:ascii="Bookman Old Style" w:hAnsi="Bookman Old Style"/>
          <w:sz w:val="28"/>
          <w:szCs w:val="28"/>
          <w:lang w:val="es-ES_tradnl" w:eastAsia="es-ES_tradnl"/>
        </w:rPr>
        <w:t xml:space="preserve">n diligencia de ampliación de indagatoria llevada a cabo el día 2 de noviembre de 2007, le imputó al doctor </w:t>
      </w:r>
      <w:r w:rsidR="0089647F" w:rsidRPr="00396695">
        <w:rPr>
          <w:rStyle w:val="FontStyle29"/>
          <w:rFonts w:ascii="Bookman Old Style" w:hAnsi="Bookman Old Style"/>
          <w:sz w:val="28"/>
          <w:szCs w:val="28"/>
          <w:lang w:val="es-ES_tradnl" w:eastAsia="es-ES_tradnl"/>
        </w:rPr>
        <w:t>MIGUEL DE LA ESPRIELLA</w:t>
      </w:r>
      <w:r w:rsidRPr="00396695">
        <w:rPr>
          <w:rStyle w:val="FontStyle29"/>
          <w:rFonts w:ascii="Bookman Old Style" w:hAnsi="Bookman Old Style"/>
          <w:sz w:val="28"/>
          <w:szCs w:val="28"/>
          <w:lang w:val="es-ES_tradnl" w:eastAsia="es-ES_tradnl"/>
        </w:rPr>
        <w:t xml:space="preserve"> un nuevo cargo por el delito de constreñimiento al </w:t>
      </w:r>
      <w:proofErr w:type="spellStart"/>
      <w:r w:rsidRPr="00396695">
        <w:rPr>
          <w:rStyle w:val="FontStyle29"/>
          <w:rFonts w:ascii="Bookman Old Style" w:hAnsi="Bookman Old Style"/>
          <w:sz w:val="28"/>
          <w:szCs w:val="28"/>
          <w:lang w:val="es-ES_tradnl" w:eastAsia="es-ES_tradnl"/>
        </w:rPr>
        <w:t>sufragante</w:t>
      </w:r>
      <w:proofErr w:type="spellEnd"/>
      <w:r w:rsidRPr="00396695">
        <w:rPr>
          <w:rStyle w:val="FontStyle29"/>
          <w:rFonts w:ascii="Bookman Old Style" w:hAnsi="Bookman Old Style"/>
          <w:sz w:val="28"/>
          <w:szCs w:val="28"/>
          <w:lang w:val="es-ES_tradnl" w:eastAsia="es-ES_tradnl"/>
        </w:rPr>
        <w:t>, previsto en el artículo 387 del Código Penal, con la circunstancia de agravación contemplada en el inciso 3</w:t>
      </w:r>
      <w:r w:rsidRPr="00396695">
        <w:rPr>
          <w:rStyle w:val="FontStyle29"/>
          <w:rFonts w:ascii="Bookman Old Style" w:hAnsi="Bookman Old Style"/>
          <w:sz w:val="28"/>
          <w:szCs w:val="28"/>
          <w:vertAlign w:val="superscript"/>
          <w:lang w:val="es-ES_tradnl" w:eastAsia="es-ES_tradnl"/>
        </w:rPr>
        <w:t>o</w:t>
      </w:r>
      <w:r w:rsidRPr="00396695">
        <w:rPr>
          <w:rStyle w:val="FontStyle29"/>
          <w:rFonts w:ascii="Bookman Old Style" w:hAnsi="Bookman Old Style"/>
          <w:sz w:val="28"/>
          <w:szCs w:val="28"/>
          <w:lang w:val="es-ES_tradnl" w:eastAsia="es-ES_tradnl"/>
        </w:rPr>
        <w:t xml:space="preserve"> de esa norma, por razón de las presiones que habrían ejercido miembros del grupo armado ilegal de autodefensas a ciudadanos en el </w:t>
      </w:r>
      <w:r w:rsidR="006835E6" w:rsidRPr="00396695">
        <w:rPr>
          <w:rStyle w:val="FontStyle29"/>
          <w:rFonts w:ascii="Bookman Old Style" w:hAnsi="Bookman Old Style"/>
          <w:sz w:val="28"/>
          <w:szCs w:val="28"/>
          <w:lang w:val="es-ES_tradnl" w:eastAsia="es-ES_tradnl"/>
        </w:rPr>
        <w:t>departamento</w:t>
      </w:r>
      <w:r w:rsidRPr="00396695">
        <w:rPr>
          <w:rStyle w:val="FontStyle29"/>
          <w:rFonts w:ascii="Bookman Old Style" w:hAnsi="Bookman Old Style"/>
          <w:sz w:val="28"/>
          <w:szCs w:val="28"/>
          <w:lang w:val="es-ES_tradnl" w:eastAsia="es-ES_tradnl"/>
        </w:rPr>
        <w:t xml:space="preserve"> de Córdoba, para apoyar </w:t>
      </w:r>
      <w:r w:rsidR="0089647F" w:rsidRPr="00396695">
        <w:rPr>
          <w:rStyle w:val="FontStyle29"/>
          <w:rFonts w:ascii="Bookman Old Style" w:hAnsi="Bookman Old Style"/>
          <w:sz w:val="28"/>
          <w:szCs w:val="28"/>
          <w:lang w:val="es-ES_tradnl" w:eastAsia="es-ES_tradnl"/>
        </w:rPr>
        <w:t xml:space="preserve">su </w:t>
      </w:r>
      <w:r w:rsidRPr="00396695">
        <w:rPr>
          <w:rStyle w:val="FontStyle29"/>
          <w:rFonts w:ascii="Bookman Old Style" w:hAnsi="Bookman Old Style"/>
          <w:sz w:val="28"/>
          <w:szCs w:val="28"/>
          <w:lang w:val="es-ES_tradnl" w:eastAsia="es-ES_tradnl"/>
        </w:rPr>
        <w:t>candidatura al Senado de la República, durante las elecciones realizadas en el año 2002.</w:t>
      </w:r>
    </w:p>
    <w:p w:rsidR="00872071" w:rsidRPr="00396695" w:rsidRDefault="00872071" w:rsidP="00192407">
      <w:pPr>
        <w:pStyle w:val="Style11"/>
        <w:widowControl/>
        <w:tabs>
          <w:tab w:val="left" w:pos="240"/>
        </w:tabs>
        <w:spacing w:before="312" w:line="360" w:lineRule="auto"/>
        <w:ind w:right="333" w:firstLine="709"/>
        <w:rPr>
          <w:rStyle w:val="FontStyle29"/>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t xml:space="preserve">4. Mediante providencia de noviembre 6 de 2007, la </w:t>
      </w:r>
      <w:r w:rsidR="00B629D6" w:rsidRPr="00396695">
        <w:rPr>
          <w:rStyle w:val="FontStyle29"/>
          <w:rFonts w:ascii="Bookman Old Style" w:hAnsi="Bookman Old Style"/>
          <w:sz w:val="28"/>
          <w:szCs w:val="28"/>
          <w:lang w:val="es-ES_tradnl" w:eastAsia="es-ES_tradnl"/>
        </w:rPr>
        <w:t>Fiscalía instructora</w:t>
      </w:r>
      <w:r w:rsidRPr="00396695">
        <w:rPr>
          <w:rStyle w:val="FontStyle29"/>
          <w:rFonts w:ascii="Bookman Old Style" w:hAnsi="Bookman Old Style"/>
          <w:sz w:val="28"/>
          <w:szCs w:val="28"/>
          <w:lang w:val="es-ES_tradnl" w:eastAsia="es-ES_tradnl"/>
        </w:rPr>
        <w:t xml:space="preserve"> declaró cerrada la investigación en relación con la conducta punible de concierto para delinquir agravado y dispuso continuar por separado la investigación por </w:t>
      </w:r>
      <w:r w:rsidR="00396F2D">
        <w:rPr>
          <w:rStyle w:val="FontStyle29"/>
          <w:rFonts w:ascii="Bookman Old Style" w:hAnsi="Bookman Old Style"/>
          <w:sz w:val="28"/>
          <w:szCs w:val="28"/>
          <w:lang w:val="es-ES_tradnl" w:eastAsia="es-ES_tradnl"/>
        </w:rPr>
        <w:t xml:space="preserve">el </w:t>
      </w:r>
      <w:r w:rsidRPr="00396695">
        <w:rPr>
          <w:rStyle w:val="FontStyle29"/>
          <w:rFonts w:ascii="Bookman Old Style" w:hAnsi="Bookman Old Style"/>
          <w:sz w:val="28"/>
          <w:szCs w:val="28"/>
          <w:lang w:val="es-ES_tradnl" w:eastAsia="es-ES_tradnl"/>
        </w:rPr>
        <w:t xml:space="preserve">delito de constreñimiento al </w:t>
      </w:r>
      <w:proofErr w:type="spellStart"/>
      <w:r w:rsidRPr="00396695">
        <w:rPr>
          <w:rStyle w:val="FontStyle29"/>
          <w:rFonts w:ascii="Bookman Old Style" w:hAnsi="Bookman Old Style"/>
          <w:sz w:val="28"/>
          <w:szCs w:val="28"/>
          <w:lang w:val="es-ES_tradnl" w:eastAsia="es-ES_tradnl"/>
        </w:rPr>
        <w:t>sufragante</w:t>
      </w:r>
      <w:proofErr w:type="spellEnd"/>
      <w:r w:rsidRPr="00396695">
        <w:rPr>
          <w:rStyle w:val="FontStyle29"/>
          <w:rFonts w:ascii="Bookman Old Style" w:hAnsi="Bookman Old Style"/>
          <w:sz w:val="28"/>
          <w:szCs w:val="28"/>
          <w:lang w:val="es-ES_tradnl" w:eastAsia="es-ES_tradnl"/>
        </w:rPr>
        <w:t>. En relación con la primera imputación el sindicado se acogió a sentencia anticipada</w:t>
      </w:r>
      <w:r w:rsidR="000C51D2">
        <w:rPr>
          <w:rStyle w:val="FontStyle29"/>
          <w:rFonts w:ascii="Bookman Old Style" w:hAnsi="Bookman Old Style"/>
          <w:sz w:val="28"/>
          <w:szCs w:val="28"/>
          <w:lang w:val="es-ES_tradnl" w:eastAsia="es-ES_tradnl"/>
        </w:rPr>
        <w:t xml:space="preserve"> el 4 de diciembre de 2007</w:t>
      </w:r>
      <w:r w:rsidRPr="00396695">
        <w:rPr>
          <w:rStyle w:val="FontStyle29"/>
          <w:rFonts w:ascii="Bookman Old Style" w:hAnsi="Bookman Old Style"/>
          <w:sz w:val="28"/>
          <w:szCs w:val="28"/>
          <w:lang w:val="es-ES_tradnl" w:eastAsia="es-ES_tradnl"/>
        </w:rPr>
        <w:t xml:space="preserve"> y fue condenado por el Juzgado Tercero Penal del Circuito Especializado de Bogotá</w:t>
      </w:r>
      <w:r w:rsidR="000C51D2">
        <w:rPr>
          <w:rStyle w:val="FontStyle29"/>
          <w:rFonts w:ascii="Bookman Old Style" w:hAnsi="Bookman Old Style"/>
          <w:sz w:val="28"/>
          <w:szCs w:val="28"/>
          <w:lang w:val="es-ES_tradnl" w:eastAsia="es-ES_tradnl"/>
        </w:rPr>
        <w:t xml:space="preserve"> </w:t>
      </w:r>
      <w:r w:rsidR="007308B1">
        <w:rPr>
          <w:rStyle w:val="FontStyle29"/>
          <w:rFonts w:ascii="Bookman Old Style" w:hAnsi="Bookman Old Style"/>
          <w:sz w:val="28"/>
          <w:szCs w:val="28"/>
          <w:lang w:val="es-ES_tradnl" w:eastAsia="es-ES_tradnl"/>
        </w:rPr>
        <w:t>el 28 de febrero</w:t>
      </w:r>
      <w:r w:rsidR="000C51D2">
        <w:rPr>
          <w:rStyle w:val="FontStyle29"/>
          <w:rFonts w:ascii="Bookman Old Style" w:hAnsi="Bookman Old Style"/>
          <w:sz w:val="28"/>
          <w:szCs w:val="28"/>
          <w:lang w:val="es-ES_tradnl" w:eastAsia="es-ES_tradnl"/>
        </w:rPr>
        <w:t xml:space="preserve"> de 2008</w:t>
      </w:r>
      <w:r w:rsidRPr="00396695">
        <w:rPr>
          <w:rStyle w:val="FontStyle29"/>
          <w:rFonts w:ascii="Bookman Old Style" w:hAnsi="Bookman Old Style"/>
          <w:sz w:val="28"/>
          <w:szCs w:val="28"/>
          <w:lang w:val="es-ES_tradnl" w:eastAsia="es-ES_tradnl"/>
        </w:rPr>
        <w:t>.</w:t>
      </w:r>
    </w:p>
    <w:p w:rsidR="00872071" w:rsidRPr="00396695" w:rsidRDefault="00872071" w:rsidP="007C0B8B">
      <w:pPr>
        <w:pStyle w:val="Style11"/>
        <w:widowControl/>
        <w:tabs>
          <w:tab w:val="left" w:pos="240"/>
        </w:tabs>
        <w:spacing w:before="312" w:line="360" w:lineRule="auto"/>
        <w:ind w:right="333"/>
        <w:rPr>
          <w:rStyle w:val="FontStyle29"/>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lastRenderedPageBreak/>
        <w:tab/>
      </w:r>
      <w:r w:rsidRPr="00396695">
        <w:rPr>
          <w:rStyle w:val="FontStyle29"/>
          <w:rFonts w:ascii="Bookman Old Style" w:hAnsi="Bookman Old Style"/>
          <w:sz w:val="28"/>
          <w:szCs w:val="28"/>
          <w:lang w:val="es-ES_tradnl" w:eastAsia="es-ES_tradnl"/>
        </w:rPr>
        <w:tab/>
        <w:t>5. El 25 de septiembre de 2008, la</w:t>
      </w:r>
      <w:r w:rsidR="0089647F" w:rsidRPr="00396695">
        <w:rPr>
          <w:rStyle w:val="FontStyle29"/>
          <w:rFonts w:ascii="Bookman Old Style" w:hAnsi="Bookman Old Style"/>
          <w:sz w:val="28"/>
          <w:szCs w:val="28"/>
          <w:lang w:val="es-ES_tradnl" w:eastAsia="es-ES_tradnl"/>
        </w:rPr>
        <w:t xml:space="preserve"> Fiscalía D</w:t>
      </w:r>
      <w:r w:rsidRPr="00396695">
        <w:rPr>
          <w:rStyle w:val="FontStyle29"/>
          <w:rFonts w:ascii="Bookman Old Style" w:hAnsi="Bookman Old Style"/>
          <w:sz w:val="28"/>
          <w:szCs w:val="28"/>
          <w:lang w:val="es-ES_tradnl" w:eastAsia="es-ES_tradnl"/>
        </w:rPr>
        <w:t xml:space="preserve">elegada se abstuvo de resolver la situación jurídica del sindicado por el </w:t>
      </w:r>
      <w:r w:rsidR="003D7474" w:rsidRPr="00396695">
        <w:rPr>
          <w:rStyle w:val="FontStyle29"/>
          <w:rFonts w:ascii="Bookman Old Style" w:hAnsi="Bookman Old Style"/>
          <w:sz w:val="28"/>
          <w:szCs w:val="28"/>
          <w:lang w:val="es-ES_tradnl" w:eastAsia="es-ES_tradnl"/>
        </w:rPr>
        <w:t>supuesto</w:t>
      </w:r>
      <w:r w:rsidRPr="00396695">
        <w:rPr>
          <w:rStyle w:val="FontStyle29"/>
          <w:rFonts w:ascii="Bookman Old Style" w:hAnsi="Bookman Old Style"/>
          <w:sz w:val="28"/>
          <w:szCs w:val="28"/>
          <w:lang w:val="es-ES_tradnl" w:eastAsia="es-ES_tradnl"/>
        </w:rPr>
        <w:t xml:space="preserve"> delito de constreñimiento al </w:t>
      </w:r>
      <w:proofErr w:type="spellStart"/>
      <w:r w:rsidRPr="00396695">
        <w:rPr>
          <w:rStyle w:val="FontStyle29"/>
          <w:rFonts w:ascii="Bookman Old Style" w:hAnsi="Bookman Old Style"/>
          <w:sz w:val="28"/>
          <w:szCs w:val="28"/>
          <w:lang w:val="es-ES_tradnl" w:eastAsia="es-ES_tradnl"/>
        </w:rPr>
        <w:t>sufragante</w:t>
      </w:r>
      <w:proofErr w:type="spellEnd"/>
      <w:r w:rsidRPr="00396695">
        <w:rPr>
          <w:rStyle w:val="FontStyle29"/>
          <w:rFonts w:ascii="Bookman Old Style" w:hAnsi="Bookman Old Style"/>
          <w:sz w:val="28"/>
          <w:szCs w:val="28"/>
          <w:lang w:val="es-ES_tradnl" w:eastAsia="es-ES_tradnl"/>
        </w:rPr>
        <w:t xml:space="preserve"> agravado, porque no había lugar a hacerlo en atención a la pena mínima prevista para el mismo. De igual manera, decretó el cierre de la investigación.</w:t>
      </w:r>
    </w:p>
    <w:p w:rsidR="00872071" w:rsidRPr="00396695" w:rsidRDefault="00872071" w:rsidP="00872071">
      <w:pPr>
        <w:pStyle w:val="Textoindependiente"/>
        <w:spacing w:after="0"/>
        <w:ind w:right="516" w:firstLine="708"/>
        <w:jc w:val="both"/>
        <w:rPr>
          <w:rStyle w:val="FontStyle29"/>
          <w:rFonts w:ascii="Bookman Old Style" w:hAnsi="Bookman Old Style"/>
          <w:sz w:val="28"/>
          <w:szCs w:val="28"/>
          <w:lang w:val="es-ES_tradnl" w:eastAsia="es-ES_tradnl"/>
        </w:rPr>
      </w:pPr>
    </w:p>
    <w:p w:rsidR="00872071" w:rsidRPr="00396695" w:rsidRDefault="00872071" w:rsidP="00872071">
      <w:pPr>
        <w:pStyle w:val="Textoindependiente"/>
        <w:spacing w:after="0" w:line="360" w:lineRule="auto"/>
        <w:ind w:right="516" w:firstLine="708"/>
        <w:jc w:val="both"/>
        <w:rPr>
          <w:rStyle w:val="FontStyle29"/>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t xml:space="preserve">6.  El 18 de febrero de 2009 </w:t>
      </w:r>
      <w:r w:rsidR="00192407">
        <w:rPr>
          <w:rStyle w:val="FontStyle29"/>
          <w:rFonts w:ascii="Bookman Old Style" w:hAnsi="Bookman Old Style"/>
          <w:sz w:val="28"/>
          <w:szCs w:val="28"/>
          <w:lang w:val="es-ES_tradnl" w:eastAsia="es-ES_tradnl"/>
        </w:rPr>
        <w:t xml:space="preserve">la Fiscalía Primera Delegada ante la Corte </w:t>
      </w:r>
      <w:r w:rsidRPr="00396695">
        <w:rPr>
          <w:rStyle w:val="FontStyle29"/>
          <w:rFonts w:ascii="Bookman Old Style" w:hAnsi="Bookman Old Style"/>
          <w:sz w:val="28"/>
          <w:szCs w:val="28"/>
          <w:lang w:val="es-ES_tradnl" w:eastAsia="es-ES_tradnl"/>
        </w:rPr>
        <w:t xml:space="preserve">calificó el mérito de </w:t>
      </w:r>
      <w:r w:rsidR="00BB0F61">
        <w:rPr>
          <w:rStyle w:val="FontStyle29"/>
          <w:rFonts w:ascii="Bookman Old Style" w:hAnsi="Bookman Old Style"/>
          <w:sz w:val="28"/>
          <w:szCs w:val="28"/>
          <w:lang w:val="es-ES_tradnl" w:eastAsia="es-ES_tradnl"/>
        </w:rPr>
        <w:t xml:space="preserve">la </w:t>
      </w:r>
      <w:r w:rsidRPr="00396695">
        <w:rPr>
          <w:rStyle w:val="FontStyle29"/>
          <w:rFonts w:ascii="Bookman Old Style" w:hAnsi="Bookman Old Style"/>
          <w:sz w:val="28"/>
          <w:szCs w:val="28"/>
          <w:lang w:val="es-ES_tradnl" w:eastAsia="es-ES_tradnl"/>
        </w:rPr>
        <w:t xml:space="preserve">instrucción </w:t>
      </w:r>
      <w:r w:rsidR="00B629D6" w:rsidRPr="00396695">
        <w:rPr>
          <w:rStyle w:val="FontStyle29"/>
          <w:rFonts w:ascii="Bookman Old Style" w:hAnsi="Bookman Old Style"/>
          <w:sz w:val="28"/>
          <w:szCs w:val="28"/>
          <w:lang w:val="es-ES_tradnl" w:eastAsia="es-ES_tradnl"/>
        </w:rPr>
        <w:t>profiriendo resolución de acusación</w:t>
      </w:r>
      <w:r w:rsidRPr="00396695">
        <w:rPr>
          <w:rStyle w:val="FontStyle29"/>
          <w:rFonts w:ascii="Bookman Old Style" w:hAnsi="Bookman Old Style"/>
          <w:sz w:val="28"/>
          <w:szCs w:val="28"/>
          <w:lang w:val="es-ES_tradnl" w:eastAsia="es-ES_tradnl"/>
        </w:rPr>
        <w:t xml:space="preserve"> contra el </w:t>
      </w:r>
      <w:r w:rsidR="005B6C5E">
        <w:rPr>
          <w:rStyle w:val="FontStyle29"/>
          <w:rFonts w:ascii="Bookman Old Style" w:hAnsi="Bookman Old Style"/>
          <w:sz w:val="28"/>
          <w:szCs w:val="28"/>
          <w:lang w:val="es-ES_tradnl" w:eastAsia="es-ES_tradnl"/>
        </w:rPr>
        <w:t>doctor</w:t>
      </w:r>
      <w:r w:rsidRPr="00396695">
        <w:rPr>
          <w:rStyle w:val="FontStyle29"/>
          <w:rFonts w:ascii="Bookman Old Style" w:hAnsi="Bookman Old Style"/>
          <w:sz w:val="28"/>
          <w:szCs w:val="28"/>
          <w:lang w:val="es-ES_tradnl" w:eastAsia="es-ES_tradnl"/>
        </w:rPr>
        <w:t xml:space="preserve"> </w:t>
      </w:r>
      <w:r w:rsidR="00B629D6" w:rsidRPr="00396695">
        <w:rPr>
          <w:rStyle w:val="FontStyle29"/>
          <w:rFonts w:ascii="Bookman Old Style" w:hAnsi="Bookman Old Style"/>
          <w:sz w:val="28"/>
          <w:szCs w:val="28"/>
          <w:lang w:val="es-ES_tradnl" w:eastAsia="es-ES_tradnl"/>
        </w:rPr>
        <w:t>MIGUEL DE LA ESPRIELLA</w:t>
      </w:r>
      <w:r w:rsidR="005B6C5E">
        <w:rPr>
          <w:rStyle w:val="FontStyle29"/>
          <w:rFonts w:ascii="Bookman Old Style" w:hAnsi="Bookman Old Style"/>
          <w:sz w:val="28"/>
          <w:szCs w:val="28"/>
          <w:lang w:val="es-ES_tradnl" w:eastAsia="es-ES_tradnl"/>
        </w:rPr>
        <w:t>,</w:t>
      </w:r>
      <w:r w:rsidRPr="00396695">
        <w:rPr>
          <w:rStyle w:val="FontStyle29"/>
          <w:rFonts w:ascii="Bookman Old Style" w:hAnsi="Bookman Old Style"/>
          <w:sz w:val="28"/>
          <w:szCs w:val="28"/>
          <w:lang w:val="es-ES_tradnl" w:eastAsia="es-ES_tradnl"/>
        </w:rPr>
        <w:t xml:space="preserve"> </w:t>
      </w:r>
      <w:r w:rsidR="00B629D6" w:rsidRPr="00396695">
        <w:rPr>
          <w:rStyle w:val="FontStyle29"/>
          <w:rFonts w:ascii="Bookman Old Style" w:hAnsi="Bookman Old Style"/>
          <w:sz w:val="28"/>
          <w:szCs w:val="28"/>
          <w:lang w:val="es-ES_tradnl" w:eastAsia="es-ES_tradnl"/>
        </w:rPr>
        <w:t>como presunto coautor del delito de c</w:t>
      </w:r>
      <w:r w:rsidRPr="00396695">
        <w:rPr>
          <w:rStyle w:val="FontStyle29"/>
          <w:rFonts w:ascii="Bookman Old Style" w:hAnsi="Bookman Old Style"/>
          <w:sz w:val="28"/>
          <w:szCs w:val="28"/>
          <w:lang w:val="es-ES_tradnl" w:eastAsia="es-ES_tradnl"/>
        </w:rPr>
        <w:t xml:space="preserve">onstreñimiento al </w:t>
      </w:r>
      <w:proofErr w:type="spellStart"/>
      <w:r w:rsidRPr="00396695">
        <w:rPr>
          <w:rStyle w:val="FontStyle29"/>
          <w:rFonts w:ascii="Bookman Old Style" w:hAnsi="Bookman Old Style"/>
          <w:sz w:val="28"/>
          <w:szCs w:val="28"/>
          <w:lang w:val="es-ES_tradnl" w:eastAsia="es-ES_tradnl"/>
        </w:rPr>
        <w:t>sufragante</w:t>
      </w:r>
      <w:proofErr w:type="spellEnd"/>
      <w:r w:rsidRPr="00396695">
        <w:rPr>
          <w:rStyle w:val="FontStyle29"/>
          <w:rFonts w:ascii="Bookman Old Style" w:hAnsi="Bookman Old Style"/>
          <w:sz w:val="28"/>
          <w:szCs w:val="28"/>
          <w:lang w:val="es-ES_tradnl" w:eastAsia="es-ES_tradnl"/>
        </w:rPr>
        <w:t xml:space="preserve"> agravado</w:t>
      </w:r>
      <w:r w:rsidR="005B6C5E">
        <w:rPr>
          <w:rStyle w:val="FontStyle29"/>
          <w:rFonts w:ascii="Bookman Old Style" w:hAnsi="Bookman Old Style"/>
          <w:sz w:val="28"/>
          <w:szCs w:val="28"/>
          <w:lang w:val="es-ES_tradnl" w:eastAsia="es-ES_tradnl"/>
        </w:rPr>
        <w:t>,</w:t>
      </w:r>
      <w:r w:rsidRPr="00396695">
        <w:rPr>
          <w:rStyle w:val="FontStyle29"/>
          <w:rFonts w:ascii="Bookman Old Style" w:hAnsi="Bookman Old Style"/>
          <w:sz w:val="28"/>
          <w:szCs w:val="28"/>
          <w:lang w:val="es-ES_tradnl" w:eastAsia="es-ES_tradnl"/>
        </w:rPr>
        <w:t xml:space="preserve"> y </w:t>
      </w:r>
      <w:r w:rsidR="0089647F" w:rsidRPr="00396695">
        <w:rPr>
          <w:rStyle w:val="FontStyle29"/>
          <w:rFonts w:ascii="Bookman Old Style" w:hAnsi="Bookman Old Style"/>
          <w:sz w:val="28"/>
          <w:szCs w:val="28"/>
          <w:lang w:val="es-ES_tradnl" w:eastAsia="es-ES_tradnl"/>
        </w:rPr>
        <w:t>ordenó</w:t>
      </w:r>
      <w:r w:rsidR="0032185B">
        <w:rPr>
          <w:rStyle w:val="FontStyle29"/>
          <w:rFonts w:ascii="Bookman Old Style" w:hAnsi="Bookman Old Style"/>
          <w:sz w:val="28"/>
          <w:szCs w:val="28"/>
          <w:lang w:val="es-ES_tradnl" w:eastAsia="es-ES_tradnl"/>
        </w:rPr>
        <w:t xml:space="preserve"> su remisión al J</w:t>
      </w:r>
      <w:r w:rsidRPr="00396695">
        <w:rPr>
          <w:rStyle w:val="FontStyle29"/>
          <w:rFonts w:ascii="Bookman Old Style" w:hAnsi="Bookman Old Style"/>
          <w:sz w:val="28"/>
          <w:szCs w:val="28"/>
          <w:lang w:val="es-ES_tradnl" w:eastAsia="es-ES_tradnl"/>
        </w:rPr>
        <w:t>uez competente.</w:t>
      </w:r>
    </w:p>
    <w:p w:rsidR="00872071" w:rsidRPr="00396695" w:rsidRDefault="00872071" w:rsidP="00872071">
      <w:pPr>
        <w:pStyle w:val="Textoindependiente"/>
        <w:spacing w:after="0" w:line="360" w:lineRule="auto"/>
        <w:ind w:right="516" w:firstLine="708"/>
        <w:jc w:val="both"/>
        <w:rPr>
          <w:rStyle w:val="FontStyle29"/>
          <w:rFonts w:ascii="Bookman Old Style" w:hAnsi="Bookman Old Style"/>
          <w:sz w:val="28"/>
          <w:szCs w:val="28"/>
          <w:lang w:val="es-ES_tradnl" w:eastAsia="es-ES_tradnl"/>
        </w:rPr>
      </w:pPr>
    </w:p>
    <w:p w:rsidR="00872071" w:rsidRPr="00396695" w:rsidRDefault="00872071" w:rsidP="00872071">
      <w:pPr>
        <w:pStyle w:val="Textoindependiente"/>
        <w:spacing w:after="0" w:line="360" w:lineRule="auto"/>
        <w:ind w:right="516" w:firstLine="708"/>
        <w:jc w:val="both"/>
        <w:rPr>
          <w:rStyle w:val="FontStyle29"/>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t xml:space="preserve">7. </w:t>
      </w:r>
      <w:r w:rsidR="0032185B">
        <w:rPr>
          <w:rStyle w:val="FontStyle29"/>
          <w:rFonts w:ascii="Bookman Old Style" w:hAnsi="Bookman Old Style"/>
          <w:sz w:val="28"/>
          <w:szCs w:val="28"/>
          <w:lang w:val="es-ES_tradnl" w:eastAsia="es-ES_tradnl"/>
        </w:rPr>
        <w:t xml:space="preserve">En firme la acusación, la Fiscalía solicitó el cambio de radicación del proceso, del distrito judicial de Montería al de Bogotá. </w:t>
      </w:r>
      <w:r w:rsidRPr="00396695">
        <w:rPr>
          <w:rStyle w:val="FontStyle29"/>
          <w:rFonts w:ascii="Bookman Old Style" w:hAnsi="Bookman Old Style"/>
          <w:sz w:val="28"/>
          <w:szCs w:val="28"/>
          <w:lang w:val="es-ES_tradnl" w:eastAsia="es-ES_tradnl"/>
        </w:rPr>
        <w:t>Por auto de abril 23 de 2009,</w:t>
      </w:r>
      <w:r w:rsidR="0032185B">
        <w:rPr>
          <w:rStyle w:val="FontStyle29"/>
          <w:rFonts w:ascii="Bookman Old Style" w:hAnsi="Bookman Old Style"/>
          <w:sz w:val="28"/>
          <w:szCs w:val="28"/>
          <w:lang w:val="es-ES_tradnl" w:eastAsia="es-ES_tradnl"/>
        </w:rPr>
        <w:t xml:space="preserve"> aclarado el 15 de mayo siguiente,</w:t>
      </w:r>
      <w:r w:rsidRPr="00396695">
        <w:rPr>
          <w:rStyle w:val="FontStyle29"/>
          <w:rFonts w:ascii="Bookman Old Style" w:hAnsi="Bookman Old Style"/>
          <w:sz w:val="28"/>
          <w:szCs w:val="28"/>
          <w:lang w:val="es-ES_tradnl" w:eastAsia="es-ES_tradnl"/>
        </w:rPr>
        <w:t xml:space="preserve"> la Sala de Casación Penal dispuso el cambio de radicación del proceso</w:t>
      </w:r>
      <w:r w:rsidR="009007DA" w:rsidRPr="00396695">
        <w:rPr>
          <w:rStyle w:val="FontStyle29"/>
          <w:rFonts w:ascii="Bookman Old Style" w:hAnsi="Bookman Old Style"/>
          <w:sz w:val="28"/>
          <w:szCs w:val="28"/>
          <w:lang w:val="es-ES_tradnl" w:eastAsia="es-ES_tradnl"/>
        </w:rPr>
        <w:t>,</w:t>
      </w:r>
      <w:r w:rsidRPr="00396695">
        <w:rPr>
          <w:rStyle w:val="FontStyle29"/>
          <w:rFonts w:ascii="Bookman Old Style" w:hAnsi="Bookman Old Style"/>
          <w:sz w:val="28"/>
          <w:szCs w:val="28"/>
          <w:lang w:val="es-ES_tradnl" w:eastAsia="es-ES_tradnl"/>
        </w:rPr>
        <w:t xml:space="preserve"> el </w:t>
      </w:r>
      <w:r w:rsidR="009007DA" w:rsidRPr="00396695">
        <w:rPr>
          <w:rStyle w:val="FontStyle29"/>
          <w:rFonts w:ascii="Bookman Old Style" w:hAnsi="Bookman Old Style"/>
          <w:sz w:val="28"/>
          <w:szCs w:val="28"/>
          <w:lang w:val="es-ES_tradnl" w:eastAsia="es-ES_tradnl"/>
        </w:rPr>
        <w:t>cual</w:t>
      </w:r>
      <w:r w:rsidRPr="00396695">
        <w:rPr>
          <w:rStyle w:val="FontStyle29"/>
          <w:rFonts w:ascii="Bookman Old Style" w:hAnsi="Bookman Old Style"/>
          <w:sz w:val="28"/>
          <w:szCs w:val="28"/>
          <w:lang w:val="es-ES_tradnl" w:eastAsia="es-ES_tradnl"/>
        </w:rPr>
        <w:t xml:space="preserve"> correspondió al Juzgado 23 </w:t>
      </w:r>
      <w:r w:rsidR="009007DA" w:rsidRPr="00396695">
        <w:rPr>
          <w:rStyle w:val="FontStyle29"/>
          <w:rFonts w:ascii="Bookman Old Style" w:hAnsi="Bookman Old Style"/>
          <w:sz w:val="28"/>
          <w:szCs w:val="28"/>
          <w:lang w:val="es-ES_tradnl" w:eastAsia="es-ES_tradnl"/>
        </w:rPr>
        <w:t>P</w:t>
      </w:r>
      <w:r w:rsidRPr="00396695">
        <w:rPr>
          <w:rStyle w:val="FontStyle29"/>
          <w:rFonts w:ascii="Bookman Old Style" w:hAnsi="Bookman Old Style"/>
          <w:sz w:val="28"/>
          <w:szCs w:val="28"/>
          <w:lang w:val="es-ES_tradnl" w:eastAsia="es-ES_tradnl"/>
        </w:rPr>
        <w:t xml:space="preserve">enal del Circuito </w:t>
      </w:r>
      <w:r w:rsidR="000D25D8" w:rsidRPr="00396695">
        <w:rPr>
          <w:rStyle w:val="FontStyle29"/>
          <w:rFonts w:ascii="Bookman Old Style" w:hAnsi="Bookman Old Style"/>
          <w:sz w:val="28"/>
          <w:szCs w:val="28"/>
          <w:lang w:val="es-ES_tradnl" w:eastAsia="es-ES_tradnl"/>
        </w:rPr>
        <w:t>de Bogotá, despacho que luego de adelantar</w:t>
      </w:r>
      <w:r w:rsidRPr="00396695">
        <w:rPr>
          <w:rStyle w:val="FontStyle29"/>
          <w:rFonts w:ascii="Bookman Old Style" w:hAnsi="Bookman Old Style"/>
          <w:sz w:val="28"/>
          <w:szCs w:val="28"/>
          <w:lang w:val="es-ES_tradnl" w:eastAsia="es-ES_tradnl"/>
        </w:rPr>
        <w:t xml:space="preserve"> la audiencia preparatoria </w:t>
      </w:r>
      <w:r w:rsidR="006B3629" w:rsidRPr="00396695">
        <w:rPr>
          <w:rStyle w:val="FontStyle29"/>
          <w:rFonts w:ascii="Bookman Old Style" w:hAnsi="Bookman Old Style"/>
          <w:sz w:val="28"/>
          <w:szCs w:val="28"/>
          <w:lang w:val="es-ES_tradnl" w:eastAsia="es-ES_tradnl"/>
        </w:rPr>
        <w:t>decidió</w:t>
      </w:r>
      <w:r w:rsidRPr="00396695">
        <w:rPr>
          <w:rStyle w:val="FontStyle29"/>
          <w:rFonts w:ascii="Bookman Old Style" w:hAnsi="Bookman Old Style"/>
          <w:sz w:val="28"/>
          <w:szCs w:val="28"/>
          <w:lang w:val="es-ES_tradnl" w:eastAsia="es-ES_tradnl"/>
        </w:rPr>
        <w:t xml:space="preserve">, </w:t>
      </w:r>
      <w:r w:rsidR="00A4267F" w:rsidRPr="00396695">
        <w:rPr>
          <w:rStyle w:val="FontStyle29"/>
          <w:rFonts w:ascii="Bookman Old Style" w:hAnsi="Bookman Old Style"/>
          <w:sz w:val="28"/>
          <w:szCs w:val="28"/>
          <w:lang w:val="es-ES_tradnl" w:eastAsia="es-ES_tradnl"/>
        </w:rPr>
        <w:t>mediante providencia de</w:t>
      </w:r>
      <w:r w:rsidRPr="00396695">
        <w:rPr>
          <w:rStyle w:val="FontStyle29"/>
          <w:rFonts w:ascii="Bookman Old Style" w:hAnsi="Bookman Old Style"/>
          <w:sz w:val="28"/>
          <w:szCs w:val="28"/>
          <w:lang w:val="es-ES_tradnl" w:eastAsia="es-ES_tradnl"/>
        </w:rPr>
        <w:t xml:space="preserve"> 21 de septiembre de 2009, remitir las diligencias a la Corte Suprema de Justicia</w:t>
      </w:r>
      <w:r w:rsidR="003226AB" w:rsidRPr="00396695">
        <w:rPr>
          <w:rStyle w:val="FontStyle29"/>
          <w:rFonts w:ascii="Bookman Old Style" w:hAnsi="Bookman Old Style"/>
          <w:sz w:val="28"/>
          <w:szCs w:val="28"/>
          <w:lang w:val="es-ES_tradnl" w:eastAsia="es-ES_tradnl"/>
        </w:rPr>
        <w:t xml:space="preserve">, </w:t>
      </w:r>
      <w:r w:rsidR="00284C46" w:rsidRPr="00396695">
        <w:rPr>
          <w:rStyle w:val="FontStyle29"/>
          <w:rFonts w:ascii="Bookman Old Style" w:hAnsi="Bookman Old Style"/>
          <w:sz w:val="28"/>
          <w:szCs w:val="28"/>
          <w:lang w:val="es-ES_tradnl" w:eastAsia="es-ES_tradnl"/>
        </w:rPr>
        <w:t xml:space="preserve">dada la variación </w:t>
      </w:r>
      <w:r w:rsidR="003226AB" w:rsidRPr="00396695">
        <w:rPr>
          <w:rStyle w:val="FontStyle29"/>
          <w:rFonts w:ascii="Bookman Old Style" w:hAnsi="Bookman Old Style"/>
          <w:sz w:val="28"/>
          <w:szCs w:val="28"/>
          <w:lang w:val="es-ES_tradnl" w:eastAsia="es-ES_tradnl"/>
        </w:rPr>
        <w:t>de la jurisprudencia de la corporación</w:t>
      </w:r>
      <w:r w:rsidR="00284C46" w:rsidRPr="00396695">
        <w:rPr>
          <w:rStyle w:val="FontStyle29"/>
          <w:rFonts w:ascii="Bookman Old Style" w:hAnsi="Bookman Old Style"/>
          <w:sz w:val="28"/>
          <w:szCs w:val="28"/>
          <w:lang w:val="es-ES_tradnl" w:eastAsia="es-ES_tradnl"/>
        </w:rPr>
        <w:t xml:space="preserve"> acerca del alcance del parágrafo del artículo 235 de la Constitución Política</w:t>
      </w:r>
      <w:r w:rsidRPr="00396695">
        <w:rPr>
          <w:rStyle w:val="FontStyle29"/>
          <w:rFonts w:ascii="Bookman Old Style" w:hAnsi="Bookman Old Style"/>
          <w:sz w:val="28"/>
          <w:szCs w:val="28"/>
          <w:lang w:val="es-ES_tradnl" w:eastAsia="es-ES_tradnl"/>
        </w:rPr>
        <w:t>.</w:t>
      </w:r>
    </w:p>
    <w:p w:rsidR="00872071" w:rsidRPr="00396695" w:rsidRDefault="00872071" w:rsidP="00872071">
      <w:pPr>
        <w:pStyle w:val="Textoindependiente"/>
        <w:spacing w:after="0" w:line="360" w:lineRule="auto"/>
        <w:ind w:right="516" w:firstLine="708"/>
        <w:jc w:val="both"/>
        <w:rPr>
          <w:rStyle w:val="FontStyle29"/>
          <w:rFonts w:ascii="Bookman Old Style" w:hAnsi="Bookman Old Style"/>
          <w:sz w:val="28"/>
          <w:szCs w:val="28"/>
          <w:lang w:val="es-ES_tradnl" w:eastAsia="es-ES_tradnl"/>
        </w:rPr>
      </w:pPr>
      <w:r w:rsidRPr="00396695">
        <w:rPr>
          <w:rStyle w:val="FontStyle29"/>
          <w:rFonts w:ascii="Bookman Old Style" w:hAnsi="Bookman Old Style"/>
          <w:sz w:val="28"/>
          <w:szCs w:val="28"/>
          <w:lang w:val="es-ES_tradnl" w:eastAsia="es-ES_tradnl"/>
        </w:rPr>
        <w:t xml:space="preserve">  </w:t>
      </w:r>
    </w:p>
    <w:p w:rsidR="00872071" w:rsidRPr="00396695" w:rsidRDefault="00872071" w:rsidP="006443D0">
      <w:pPr>
        <w:pStyle w:val="Textoindependiente"/>
        <w:spacing w:after="0" w:line="360" w:lineRule="auto"/>
        <w:ind w:right="516" w:firstLine="708"/>
        <w:jc w:val="both"/>
        <w:rPr>
          <w:rFonts w:ascii="Bookman Old Style" w:hAnsi="Bookman Old Style" w:cs="Arial"/>
          <w:sz w:val="28"/>
          <w:szCs w:val="28"/>
          <w:lang w:val="es-ES_tradnl" w:eastAsia="es-ES_tradnl"/>
        </w:rPr>
      </w:pPr>
      <w:r w:rsidRPr="00396695">
        <w:rPr>
          <w:rStyle w:val="FontStyle29"/>
          <w:rFonts w:ascii="Bookman Old Style" w:hAnsi="Bookman Old Style"/>
          <w:sz w:val="28"/>
          <w:szCs w:val="28"/>
          <w:lang w:val="es-ES_tradnl" w:eastAsia="es-ES_tradnl"/>
        </w:rPr>
        <w:t xml:space="preserve">  8. </w:t>
      </w:r>
      <w:r w:rsidR="00EB0592">
        <w:rPr>
          <w:rStyle w:val="FontStyle29"/>
          <w:rFonts w:ascii="Bookman Old Style" w:hAnsi="Bookman Old Style"/>
          <w:sz w:val="28"/>
          <w:szCs w:val="28"/>
          <w:lang w:val="es-ES_tradnl" w:eastAsia="es-ES_tradnl"/>
        </w:rPr>
        <w:t>Mediante</w:t>
      </w:r>
      <w:r w:rsidRPr="00396695">
        <w:rPr>
          <w:rStyle w:val="FontStyle29"/>
          <w:rFonts w:ascii="Bookman Old Style" w:hAnsi="Bookman Old Style"/>
          <w:sz w:val="28"/>
          <w:szCs w:val="28"/>
          <w:lang w:val="es-ES_tradnl" w:eastAsia="es-ES_tradnl"/>
        </w:rPr>
        <w:t xml:space="preserve"> auto de octubre 1 de 2009 la Sala Penal asum</w:t>
      </w:r>
      <w:r w:rsidR="00F0340A" w:rsidRPr="00396695">
        <w:rPr>
          <w:rStyle w:val="FontStyle29"/>
          <w:rFonts w:ascii="Bookman Old Style" w:hAnsi="Bookman Old Style"/>
          <w:sz w:val="28"/>
          <w:szCs w:val="28"/>
          <w:lang w:val="es-ES_tradnl" w:eastAsia="es-ES_tradnl"/>
        </w:rPr>
        <w:t>ió</w:t>
      </w:r>
      <w:r w:rsidRPr="00396695">
        <w:rPr>
          <w:rStyle w:val="FontStyle29"/>
          <w:rFonts w:ascii="Bookman Old Style" w:hAnsi="Bookman Old Style"/>
          <w:sz w:val="28"/>
          <w:szCs w:val="28"/>
          <w:lang w:val="es-ES_tradnl" w:eastAsia="es-ES_tradnl"/>
        </w:rPr>
        <w:t xml:space="preserve"> el co</w:t>
      </w:r>
      <w:r w:rsidR="006443D0" w:rsidRPr="00396695">
        <w:rPr>
          <w:rStyle w:val="FontStyle29"/>
          <w:rFonts w:ascii="Bookman Old Style" w:hAnsi="Bookman Old Style"/>
          <w:sz w:val="28"/>
          <w:szCs w:val="28"/>
          <w:lang w:val="es-ES_tradnl" w:eastAsia="es-ES_tradnl"/>
        </w:rPr>
        <w:t>nocimiento de la investigación.</w:t>
      </w:r>
      <w:r w:rsidRPr="00396695">
        <w:rPr>
          <w:rStyle w:val="FontStyle29"/>
          <w:rFonts w:ascii="Bookman Old Style" w:hAnsi="Bookman Old Style"/>
          <w:sz w:val="28"/>
          <w:szCs w:val="28"/>
          <w:lang w:val="es-ES_tradnl" w:eastAsia="es-ES_tradnl"/>
        </w:rPr>
        <w:t xml:space="preserve"> </w:t>
      </w:r>
      <w:r w:rsidRPr="00396695">
        <w:rPr>
          <w:rFonts w:ascii="Bookman Old Style" w:hAnsi="Bookman Old Style"/>
          <w:sz w:val="28"/>
          <w:szCs w:val="28"/>
        </w:rPr>
        <w:t xml:space="preserve">La </w:t>
      </w:r>
      <w:r w:rsidRPr="00396695">
        <w:rPr>
          <w:rFonts w:ascii="Bookman Old Style" w:hAnsi="Bookman Old Style"/>
          <w:sz w:val="28"/>
          <w:szCs w:val="28"/>
        </w:rPr>
        <w:lastRenderedPageBreak/>
        <w:t xml:space="preserve">audiencia pública de juzgamiento se llevó a cabo en varias sesiones </w:t>
      </w:r>
      <w:r w:rsidR="00F0340A" w:rsidRPr="00396695">
        <w:rPr>
          <w:rFonts w:ascii="Bookman Old Style" w:hAnsi="Bookman Old Style"/>
          <w:sz w:val="28"/>
          <w:szCs w:val="28"/>
        </w:rPr>
        <w:t xml:space="preserve">entre </w:t>
      </w:r>
      <w:r w:rsidRPr="00396695">
        <w:rPr>
          <w:rFonts w:ascii="Bookman Old Style" w:hAnsi="Bookman Old Style"/>
          <w:sz w:val="28"/>
          <w:szCs w:val="28"/>
        </w:rPr>
        <w:t>el 4 de marzo de 2013 y el 20 de octubre de 2014.</w:t>
      </w:r>
    </w:p>
    <w:p w:rsidR="0032185B" w:rsidRDefault="0032185B" w:rsidP="00872071">
      <w:pPr>
        <w:pStyle w:val="Textoindependiente"/>
        <w:spacing w:after="0" w:line="360" w:lineRule="auto"/>
        <w:ind w:right="474" w:firstLine="708"/>
        <w:jc w:val="center"/>
        <w:rPr>
          <w:rFonts w:ascii="Bookman Old Style" w:hAnsi="Bookman Old Style" w:cs="Tahoma"/>
          <w:b/>
          <w:sz w:val="28"/>
          <w:szCs w:val="28"/>
        </w:rPr>
      </w:pPr>
    </w:p>
    <w:p w:rsidR="00872071" w:rsidRPr="00396695" w:rsidRDefault="00872071" w:rsidP="00872071">
      <w:pPr>
        <w:pStyle w:val="Textoindependiente"/>
        <w:spacing w:after="0" w:line="360" w:lineRule="auto"/>
        <w:ind w:right="474" w:firstLine="708"/>
        <w:jc w:val="center"/>
        <w:rPr>
          <w:rFonts w:ascii="Bookman Old Style" w:hAnsi="Bookman Old Style" w:cs="Tahoma"/>
          <w:b/>
          <w:sz w:val="28"/>
          <w:szCs w:val="28"/>
        </w:rPr>
      </w:pPr>
      <w:r w:rsidRPr="00396695">
        <w:rPr>
          <w:rFonts w:ascii="Bookman Old Style" w:hAnsi="Bookman Old Style" w:cs="Tahoma"/>
          <w:b/>
          <w:sz w:val="28"/>
          <w:szCs w:val="28"/>
        </w:rPr>
        <w:t>INTERVENCIÓN DE LOS SUJETOS PROCESALES EN LA AUDIENCIA PÚBLICA</w:t>
      </w:r>
    </w:p>
    <w:p w:rsidR="00872071" w:rsidRPr="00396695" w:rsidRDefault="00872071" w:rsidP="00872071">
      <w:pPr>
        <w:pStyle w:val="Textoindependiente"/>
        <w:spacing w:after="0" w:line="360" w:lineRule="auto"/>
        <w:ind w:right="-1" w:firstLine="708"/>
        <w:jc w:val="center"/>
        <w:rPr>
          <w:rFonts w:ascii="Bookman Old Style" w:hAnsi="Bookman Old Style" w:cs="Tahoma"/>
          <w:b/>
          <w:sz w:val="28"/>
          <w:szCs w:val="28"/>
        </w:rPr>
      </w:pPr>
    </w:p>
    <w:p w:rsidR="00872071" w:rsidRPr="00396695" w:rsidRDefault="00872071" w:rsidP="00872071">
      <w:pPr>
        <w:pStyle w:val="Textoindependiente"/>
        <w:numPr>
          <w:ilvl w:val="0"/>
          <w:numId w:val="8"/>
        </w:numPr>
        <w:spacing w:after="0" w:line="360" w:lineRule="auto"/>
        <w:ind w:right="-1"/>
        <w:jc w:val="both"/>
        <w:rPr>
          <w:rFonts w:ascii="Bookman Old Style" w:hAnsi="Bookman Old Style" w:cs="Tahoma"/>
          <w:b/>
          <w:sz w:val="28"/>
          <w:szCs w:val="28"/>
        </w:rPr>
      </w:pPr>
      <w:r w:rsidRPr="00396695">
        <w:rPr>
          <w:rFonts w:ascii="Bookman Old Style" w:hAnsi="Bookman Old Style" w:cs="Tahoma"/>
          <w:b/>
          <w:sz w:val="28"/>
          <w:szCs w:val="28"/>
        </w:rPr>
        <w:t>De la Procuraduría</w:t>
      </w:r>
      <w:r w:rsidR="0041066D" w:rsidRPr="00396695">
        <w:rPr>
          <w:rFonts w:ascii="Bookman Old Style" w:hAnsi="Bookman Old Style" w:cs="Tahoma"/>
          <w:b/>
          <w:sz w:val="28"/>
          <w:szCs w:val="28"/>
        </w:rPr>
        <w:t xml:space="preserve"> Delegada</w:t>
      </w:r>
    </w:p>
    <w:p w:rsidR="00872071" w:rsidRPr="00396695" w:rsidRDefault="00872071" w:rsidP="00872071">
      <w:pPr>
        <w:pStyle w:val="Textoindependiente"/>
        <w:spacing w:after="0" w:line="360" w:lineRule="auto"/>
        <w:ind w:left="708" w:right="-1"/>
        <w:jc w:val="both"/>
        <w:rPr>
          <w:rFonts w:ascii="Bookman Old Style" w:hAnsi="Bookman Old Style" w:cs="Tahoma"/>
          <w:b/>
          <w:sz w:val="28"/>
          <w:szCs w:val="28"/>
        </w:rPr>
      </w:pPr>
    </w:p>
    <w:p w:rsidR="00605B9C" w:rsidRPr="00396695" w:rsidRDefault="00235570" w:rsidP="00872071">
      <w:pPr>
        <w:spacing w:line="360" w:lineRule="auto"/>
        <w:ind w:right="516" w:firstLine="708"/>
        <w:jc w:val="both"/>
        <w:rPr>
          <w:rFonts w:ascii="Bookman Old Style" w:hAnsi="Bookman Old Style" w:cs="Tahoma"/>
          <w:sz w:val="28"/>
          <w:szCs w:val="28"/>
        </w:rPr>
      </w:pPr>
      <w:r w:rsidRPr="00396695">
        <w:rPr>
          <w:rFonts w:ascii="Bookman Old Style" w:hAnsi="Bookman Old Style" w:cs="Tahoma"/>
          <w:sz w:val="28"/>
          <w:szCs w:val="28"/>
        </w:rPr>
        <w:t>Luego de referirse</w:t>
      </w:r>
      <w:r w:rsidR="00872071" w:rsidRPr="00396695">
        <w:rPr>
          <w:rFonts w:ascii="Bookman Old Style" w:hAnsi="Bookman Old Style" w:cs="Tahoma"/>
          <w:sz w:val="28"/>
          <w:szCs w:val="28"/>
        </w:rPr>
        <w:t xml:space="preserve"> a los medios probatorios que denomina en favor de la defensa y de cargo</w:t>
      </w:r>
      <w:r w:rsidRPr="00396695">
        <w:rPr>
          <w:rFonts w:ascii="Bookman Old Style" w:hAnsi="Bookman Old Style" w:cs="Tahoma"/>
          <w:sz w:val="28"/>
          <w:szCs w:val="28"/>
        </w:rPr>
        <w:t>,</w:t>
      </w:r>
      <w:r w:rsidR="00945B81" w:rsidRPr="00396695">
        <w:rPr>
          <w:rFonts w:ascii="Bookman Old Style" w:hAnsi="Bookman Old Style" w:cs="Tahoma"/>
          <w:sz w:val="28"/>
          <w:szCs w:val="28"/>
        </w:rPr>
        <w:t xml:space="preserve"> </w:t>
      </w:r>
      <w:r w:rsidRPr="00396695">
        <w:rPr>
          <w:rFonts w:ascii="Bookman Old Style" w:hAnsi="Bookman Old Style" w:cs="Tahoma"/>
          <w:sz w:val="28"/>
          <w:szCs w:val="28"/>
        </w:rPr>
        <w:t>pasa a plasmar sus consideraciones en torno</w:t>
      </w:r>
      <w:r w:rsidR="00872071" w:rsidRPr="00396695">
        <w:rPr>
          <w:rFonts w:ascii="Bookman Old Style" w:hAnsi="Bookman Old Style" w:cs="Tahoma"/>
          <w:sz w:val="28"/>
          <w:szCs w:val="28"/>
        </w:rPr>
        <w:t xml:space="preserve"> a la no existencia del fenómeno de la prescripción de la acción </w:t>
      </w:r>
      <w:r w:rsidR="00D67BCE" w:rsidRPr="00396695">
        <w:rPr>
          <w:rFonts w:ascii="Bookman Old Style" w:hAnsi="Bookman Old Style" w:cs="Tahoma"/>
          <w:sz w:val="28"/>
          <w:szCs w:val="28"/>
        </w:rPr>
        <w:t>penal</w:t>
      </w:r>
      <w:r w:rsidR="006648AD" w:rsidRPr="00396695">
        <w:rPr>
          <w:rFonts w:ascii="Bookman Old Style" w:hAnsi="Bookman Old Style" w:cs="Tahoma"/>
          <w:sz w:val="28"/>
          <w:szCs w:val="28"/>
        </w:rPr>
        <w:t xml:space="preserve"> en este asunto</w:t>
      </w:r>
      <w:r w:rsidRPr="00396695">
        <w:rPr>
          <w:rFonts w:ascii="Bookman Old Style" w:hAnsi="Bookman Old Style" w:cs="Tahoma"/>
          <w:sz w:val="28"/>
          <w:szCs w:val="28"/>
        </w:rPr>
        <w:t>.</w:t>
      </w:r>
      <w:r w:rsidR="00872071" w:rsidRPr="00396695">
        <w:rPr>
          <w:rFonts w:ascii="Bookman Old Style" w:hAnsi="Bookman Old Style" w:cs="Tahoma"/>
          <w:sz w:val="28"/>
          <w:szCs w:val="28"/>
        </w:rPr>
        <w:t xml:space="preserve"> </w:t>
      </w:r>
    </w:p>
    <w:p w:rsidR="00605B9C" w:rsidRPr="00396695" w:rsidRDefault="00605B9C" w:rsidP="00872071">
      <w:pPr>
        <w:spacing w:line="360" w:lineRule="auto"/>
        <w:ind w:right="516" w:firstLine="708"/>
        <w:jc w:val="both"/>
        <w:rPr>
          <w:rFonts w:ascii="Bookman Old Style" w:hAnsi="Bookman Old Style" w:cs="Tahoma"/>
          <w:sz w:val="28"/>
          <w:szCs w:val="28"/>
        </w:rPr>
      </w:pPr>
    </w:p>
    <w:p w:rsidR="00872071" w:rsidRPr="00396695" w:rsidRDefault="00235570"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cs="Tahoma"/>
          <w:sz w:val="28"/>
          <w:szCs w:val="28"/>
        </w:rPr>
        <w:t>A continuación</w:t>
      </w:r>
      <w:r w:rsidR="00872071" w:rsidRPr="00396695">
        <w:rPr>
          <w:rFonts w:ascii="Bookman Old Style" w:hAnsi="Bookman Old Style" w:cs="Tahoma"/>
          <w:sz w:val="28"/>
          <w:szCs w:val="28"/>
        </w:rPr>
        <w:t xml:space="preserve"> aborda el tema </w:t>
      </w:r>
      <w:r w:rsidRPr="00396695">
        <w:rPr>
          <w:rFonts w:ascii="Bookman Old Style" w:hAnsi="Bookman Old Style" w:cs="Tahoma"/>
          <w:sz w:val="28"/>
          <w:szCs w:val="28"/>
        </w:rPr>
        <w:t>atinente</w:t>
      </w:r>
      <w:r w:rsidR="00E84CC1" w:rsidRPr="00396695">
        <w:rPr>
          <w:rFonts w:ascii="Bookman Old Style" w:hAnsi="Bookman Old Style" w:cs="Tahoma"/>
          <w:sz w:val="28"/>
          <w:szCs w:val="28"/>
        </w:rPr>
        <w:t xml:space="preserve"> a</w:t>
      </w:r>
      <w:r w:rsidR="00872071" w:rsidRPr="00396695">
        <w:rPr>
          <w:rFonts w:ascii="Bookman Old Style" w:hAnsi="Bookman Old Style" w:cs="Tahoma"/>
          <w:sz w:val="28"/>
          <w:szCs w:val="28"/>
        </w:rPr>
        <w:t xml:space="preserve"> la </w:t>
      </w:r>
      <w:r w:rsidR="00872071" w:rsidRPr="00396695">
        <w:rPr>
          <w:rFonts w:ascii="Bookman Old Style" w:hAnsi="Bookman Old Style"/>
          <w:sz w:val="28"/>
          <w:szCs w:val="28"/>
          <w:lang w:val="es-CO"/>
        </w:rPr>
        <w:t xml:space="preserve">conformación del Bloque Norte de las autodefensas y </w:t>
      </w:r>
      <w:r w:rsidR="006648AD" w:rsidRPr="00396695">
        <w:rPr>
          <w:rFonts w:ascii="Bookman Old Style" w:hAnsi="Bookman Old Style"/>
          <w:sz w:val="28"/>
          <w:szCs w:val="28"/>
          <w:lang w:val="es-CO"/>
        </w:rPr>
        <w:t xml:space="preserve">a </w:t>
      </w:r>
      <w:r w:rsidR="00872071" w:rsidRPr="00396695">
        <w:rPr>
          <w:rFonts w:ascii="Bookman Old Style" w:hAnsi="Bookman Old Style"/>
          <w:sz w:val="28"/>
          <w:szCs w:val="28"/>
          <w:lang w:val="es-CO"/>
        </w:rPr>
        <w:t xml:space="preserve">las áreas de influencia del paramilitarismo en el </w:t>
      </w:r>
      <w:r w:rsidR="00DA1603" w:rsidRPr="00396695">
        <w:rPr>
          <w:rFonts w:ascii="Bookman Old Style" w:hAnsi="Bookman Old Style"/>
          <w:sz w:val="28"/>
          <w:szCs w:val="28"/>
          <w:lang w:val="es-CO"/>
        </w:rPr>
        <w:t>d</w:t>
      </w:r>
      <w:r w:rsidR="006835E6" w:rsidRPr="00396695">
        <w:rPr>
          <w:rFonts w:ascii="Bookman Old Style" w:hAnsi="Bookman Old Style"/>
          <w:sz w:val="28"/>
          <w:szCs w:val="28"/>
          <w:lang w:val="es-CO"/>
        </w:rPr>
        <w:t>epartamento</w:t>
      </w:r>
      <w:r w:rsidR="00872071" w:rsidRPr="00396695">
        <w:rPr>
          <w:rFonts w:ascii="Bookman Old Style" w:hAnsi="Bookman Old Style"/>
          <w:sz w:val="28"/>
          <w:szCs w:val="28"/>
          <w:lang w:val="es-CO"/>
        </w:rPr>
        <w:t xml:space="preserve"> de Córdoba.</w:t>
      </w:r>
    </w:p>
    <w:p w:rsidR="00872071" w:rsidRPr="00396695" w:rsidRDefault="00872071" w:rsidP="00872071">
      <w:pPr>
        <w:spacing w:line="360" w:lineRule="auto"/>
        <w:ind w:right="-1" w:firstLine="708"/>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Puntualiza que en ese </w:t>
      </w:r>
      <w:r w:rsidR="006835E6" w:rsidRPr="00396695">
        <w:rPr>
          <w:rFonts w:ascii="Bookman Old Style" w:hAnsi="Bookman Old Style"/>
          <w:sz w:val="28"/>
          <w:szCs w:val="28"/>
          <w:lang w:val="es-CO"/>
        </w:rPr>
        <w:t>departamento</w:t>
      </w:r>
      <w:r w:rsidRPr="00396695">
        <w:rPr>
          <w:rFonts w:ascii="Bookman Old Style" w:hAnsi="Bookman Old Style"/>
          <w:sz w:val="28"/>
          <w:szCs w:val="28"/>
          <w:lang w:val="es-CO"/>
        </w:rPr>
        <w:t>, a finales de la década de los ochenta, bajo la excusa de la ineficiencia del Estado para combatir el avance de la subversión, miembros de la sociedad civil, en asocio con integrantes de las fuerzas armadas y de seguridad del Estado, toma</w:t>
      </w:r>
      <w:r w:rsidR="00C613C4" w:rsidRPr="00396695">
        <w:rPr>
          <w:rFonts w:ascii="Bookman Old Style" w:hAnsi="Bookman Old Style"/>
          <w:sz w:val="28"/>
          <w:szCs w:val="28"/>
          <w:lang w:val="es-CO"/>
        </w:rPr>
        <w:t>ro</w:t>
      </w:r>
      <w:r w:rsidRPr="00396695">
        <w:rPr>
          <w:rFonts w:ascii="Bookman Old Style" w:hAnsi="Bookman Old Style"/>
          <w:sz w:val="28"/>
          <w:szCs w:val="28"/>
          <w:lang w:val="es-CO"/>
        </w:rPr>
        <w:t>n las armas e inicia</w:t>
      </w:r>
      <w:r w:rsidR="00C613C4" w:rsidRPr="00396695">
        <w:rPr>
          <w:rFonts w:ascii="Bookman Old Style" w:hAnsi="Bookman Old Style"/>
          <w:sz w:val="28"/>
          <w:szCs w:val="28"/>
          <w:lang w:val="es-CO"/>
        </w:rPr>
        <w:t>ro</w:t>
      </w:r>
      <w:r w:rsidRPr="00396695">
        <w:rPr>
          <w:rFonts w:ascii="Bookman Old Style" w:hAnsi="Bookman Old Style"/>
          <w:sz w:val="28"/>
          <w:szCs w:val="28"/>
          <w:lang w:val="es-CO"/>
        </w:rPr>
        <w:t>n un proceso creciente de contrainsurgencia que a mediados de los años noventa era ya incontenible.</w:t>
      </w:r>
    </w:p>
    <w:p w:rsidR="00872071" w:rsidRPr="00396695" w:rsidRDefault="00872071" w:rsidP="00872071">
      <w:pPr>
        <w:ind w:right="516"/>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lastRenderedPageBreak/>
        <w:t xml:space="preserve">Señala que las </w:t>
      </w:r>
      <w:r w:rsidR="00C613C4" w:rsidRPr="00396695">
        <w:rPr>
          <w:rFonts w:ascii="Bookman Old Style" w:hAnsi="Bookman Old Style"/>
          <w:sz w:val="28"/>
          <w:szCs w:val="28"/>
          <w:lang w:val="es-CO"/>
        </w:rPr>
        <w:t>A</w:t>
      </w:r>
      <w:r w:rsidRPr="00396695">
        <w:rPr>
          <w:rFonts w:ascii="Bookman Old Style" w:hAnsi="Bookman Old Style"/>
          <w:sz w:val="28"/>
          <w:szCs w:val="28"/>
          <w:lang w:val="es-CO"/>
        </w:rPr>
        <w:t>utodefen</w:t>
      </w:r>
      <w:r w:rsidR="00016A04" w:rsidRPr="00396695">
        <w:rPr>
          <w:rFonts w:ascii="Bookman Old Style" w:hAnsi="Bookman Old Style"/>
          <w:sz w:val="28"/>
          <w:szCs w:val="28"/>
          <w:lang w:val="es-CO"/>
        </w:rPr>
        <w:t xml:space="preserve">sas </w:t>
      </w:r>
      <w:r w:rsidR="00A2558F">
        <w:rPr>
          <w:rFonts w:ascii="Bookman Old Style" w:hAnsi="Bookman Old Style"/>
          <w:sz w:val="28"/>
          <w:szCs w:val="28"/>
          <w:lang w:val="es-CO"/>
        </w:rPr>
        <w:t>Campesinas</w:t>
      </w:r>
      <w:r w:rsidR="00016A04" w:rsidRPr="00396695">
        <w:rPr>
          <w:rFonts w:ascii="Bookman Old Style" w:hAnsi="Bookman Old Style"/>
          <w:sz w:val="28"/>
          <w:szCs w:val="28"/>
          <w:lang w:val="es-CO"/>
        </w:rPr>
        <w:t xml:space="preserve"> de Córdoba y Urabá –</w:t>
      </w:r>
      <w:r w:rsidRPr="00396695">
        <w:rPr>
          <w:rFonts w:ascii="Bookman Old Style" w:hAnsi="Bookman Old Style"/>
          <w:sz w:val="28"/>
          <w:szCs w:val="28"/>
          <w:lang w:val="es-CO"/>
        </w:rPr>
        <w:t>ACCU</w:t>
      </w:r>
      <w:r w:rsidR="00016A04" w:rsidRPr="00396695">
        <w:rPr>
          <w:rFonts w:ascii="Bookman Old Style" w:hAnsi="Bookman Old Style"/>
          <w:sz w:val="28"/>
          <w:szCs w:val="28"/>
          <w:lang w:val="es-CO"/>
        </w:rPr>
        <w:t>-</w:t>
      </w:r>
      <w:r w:rsidRPr="00396695">
        <w:rPr>
          <w:rFonts w:ascii="Bookman Old Style" w:hAnsi="Bookman Old Style"/>
          <w:sz w:val="28"/>
          <w:szCs w:val="28"/>
          <w:lang w:val="es-CO"/>
        </w:rPr>
        <w:t xml:space="preserve">, </w:t>
      </w:r>
      <w:r w:rsidR="000B0F85" w:rsidRPr="00396695">
        <w:rPr>
          <w:rFonts w:ascii="Bookman Old Style" w:hAnsi="Bookman Old Style"/>
          <w:sz w:val="28"/>
          <w:szCs w:val="28"/>
          <w:lang w:val="es-CO"/>
        </w:rPr>
        <w:t>comandadas por</w:t>
      </w:r>
      <w:r w:rsidRPr="00396695">
        <w:rPr>
          <w:rFonts w:ascii="Bookman Old Style" w:hAnsi="Bookman Old Style"/>
          <w:sz w:val="28"/>
          <w:szCs w:val="28"/>
          <w:lang w:val="es-CO"/>
        </w:rPr>
        <w:t xml:space="preserve"> Carlos Castaño Gil, crecieron baj</w:t>
      </w:r>
      <w:r w:rsidR="00016A04" w:rsidRPr="00396695">
        <w:rPr>
          <w:rFonts w:ascii="Bookman Old Style" w:hAnsi="Bookman Old Style"/>
          <w:sz w:val="28"/>
          <w:szCs w:val="28"/>
          <w:lang w:val="es-CO"/>
        </w:rPr>
        <w:t>o</w:t>
      </w:r>
      <w:r w:rsidRPr="00396695">
        <w:rPr>
          <w:rFonts w:ascii="Bookman Old Style" w:hAnsi="Bookman Old Style"/>
          <w:sz w:val="28"/>
          <w:szCs w:val="28"/>
          <w:lang w:val="es-CO"/>
        </w:rPr>
        <w:t xml:space="preserve"> la mirada complaciente de la fuerza pública y con el apoyo económico de empresarios, principalmente del campo, todo bajo el disfraz de </w:t>
      </w:r>
      <w:r w:rsidR="00016A04" w:rsidRPr="00396695">
        <w:rPr>
          <w:rFonts w:ascii="Bookman Old Style" w:hAnsi="Bookman Old Style"/>
          <w:sz w:val="28"/>
          <w:szCs w:val="28"/>
          <w:lang w:val="es-CO"/>
        </w:rPr>
        <w:t>c</w:t>
      </w:r>
      <w:r w:rsidRPr="00396695">
        <w:rPr>
          <w:rFonts w:ascii="Bookman Old Style" w:hAnsi="Bookman Old Style"/>
          <w:sz w:val="28"/>
          <w:szCs w:val="28"/>
          <w:lang w:val="es-CO"/>
        </w:rPr>
        <w:t>ooperativas de seguridad – CONVIVIR</w:t>
      </w:r>
      <w:r w:rsidR="00016A04" w:rsidRPr="00396695">
        <w:rPr>
          <w:rFonts w:ascii="Bookman Old Style" w:hAnsi="Bookman Old Style"/>
          <w:sz w:val="28"/>
          <w:szCs w:val="28"/>
          <w:lang w:val="es-CO"/>
        </w:rPr>
        <w:t>-</w:t>
      </w:r>
      <w:r w:rsidRPr="00396695">
        <w:rPr>
          <w:rFonts w:ascii="Bookman Old Style" w:hAnsi="Bookman Old Style"/>
          <w:sz w:val="28"/>
          <w:szCs w:val="28"/>
          <w:lang w:val="es-CO"/>
        </w:rPr>
        <w:t xml:space="preserve">, pero en 1996, el Presidente </w:t>
      </w:r>
      <w:r w:rsidR="00AD39A5" w:rsidRPr="00396695">
        <w:rPr>
          <w:rFonts w:ascii="Bookman Old Style" w:hAnsi="Bookman Old Style"/>
          <w:sz w:val="28"/>
          <w:szCs w:val="28"/>
          <w:lang w:val="es-CO"/>
        </w:rPr>
        <w:t>ERNESTO SAMPER</w:t>
      </w:r>
      <w:r w:rsidRPr="00396695">
        <w:rPr>
          <w:rFonts w:ascii="Bookman Old Style" w:hAnsi="Bookman Old Style"/>
          <w:sz w:val="28"/>
          <w:szCs w:val="28"/>
          <w:lang w:val="es-CO"/>
        </w:rPr>
        <w:t xml:space="preserve"> </w:t>
      </w:r>
      <w:r w:rsidR="00AD39A5" w:rsidRPr="00396695">
        <w:rPr>
          <w:rFonts w:ascii="Bookman Old Style" w:hAnsi="Bookman Old Style"/>
          <w:sz w:val="28"/>
          <w:szCs w:val="28"/>
          <w:lang w:val="es-CO"/>
        </w:rPr>
        <w:t>les exigió</w:t>
      </w:r>
      <w:r w:rsidRPr="00396695">
        <w:rPr>
          <w:rFonts w:ascii="Bookman Old Style" w:hAnsi="Bookman Old Style"/>
          <w:sz w:val="28"/>
          <w:szCs w:val="28"/>
          <w:lang w:val="es-CO"/>
        </w:rPr>
        <w:t xml:space="preserve"> la entrega del armamento </w:t>
      </w:r>
      <w:r w:rsidR="00AD39A5" w:rsidRPr="00396695">
        <w:rPr>
          <w:rFonts w:ascii="Bookman Old Style" w:hAnsi="Bookman Old Style"/>
          <w:sz w:val="28"/>
          <w:szCs w:val="28"/>
          <w:lang w:val="es-CO"/>
        </w:rPr>
        <w:t>y</w:t>
      </w:r>
      <w:r w:rsidRPr="00396695">
        <w:rPr>
          <w:rFonts w:ascii="Bookman Old Style" w:hAnsi="Bookman Old Style"/>
          <w:sz w:val="28"/>
          <w:szCs w:val="28"/>
          <w:lang w:val="es-CO"/>
        </w:rPr>
        <w:t xml:space="preserve"> al año siguiente </w:t>
      </w:r>
      <w:r w:rsidR="00AD39A5" w:rsidRPr="00396695">
        <w:rPr>
          <w:rFonts w:ascii="Bookman Old Style" w:hAnsi="Bookman Old Style"/>
          <w:sz w:val="28"/>
          <w:szCs w:val="28"/>
          <w:lang w:val="es-CO"/>
        </w:rPr>
        <w:t xml:space="preserve">se reagruparon </w:t>
      </w:r>
      <w:r w:rsidRPr="00396695">
        <w:rPr>
          <w:rFonts w:ascii="Bookman Old Style" w:hAnsi="Bookman Old Style"/>
          <w:sz w:val="28"/>
          <w:szCs w:val="28"/>
          <w:lang w:val="es-CO"/>
        </w:rPr>
        <w:t>bajo el nombre de Au</w:t>
      </w:r>
      <w:r w:rsidR="00016A04" w:rsidRPr="00396695">
        <w:rPr>
          <w:rFonts w:ascii="Bookman Old Style" w:hAnsi="Bookman Old Style"/>
          <w:sz w:val="28"/>
          <w:szCs w:val="28"/>
          <w:lang w:val="es-CO"/>
        </w:rPr>
        <w:t>todefensas Unidas de Colombia –</w:t>
      </w:r>
      <w:r w:rsidRPr="00396695">
        <w:rPr>
          <w:rFonts w:ascii="Bookman Old Style" w:hAnsi="Bookman Old Style"/>
          <w:sz w:val="28"/>
          <w:szCs w:val="28"/>
          <w:lang w:val="es-CO"/>
        </w:rPr>
        <w:t>AUC</w:t>
      </w:r>
      <w:r w:rsidR="00016A04" w:rsidRPr="00396695">
        <w:rPr>
          <w:rFonts w:ascii="Bookman Old Style" w:hAnsi="Bookman Old Style"/>
          <w:sz w:val="28"/>
          <w:szCs w:val="28"/>
          <w:lang w:val="es-CO"/>
        </w:rPr>
        <w:t>-</w:t>
      </w:r>
      <w:r w:rsidRPr="00396695">
        <w:rPr>
          <w:rFonts w:ascii="Bookman Old Style" w:hAnsi="Bookman Old Style"/>
          <w:sz w:val="28"/>
          <w:szCs w:val="28"/>
          <w:lang w:val="es-CO"/>
        </w:rPr>
        <w:t>.</w:t>
      </w:r>
    </w:p>
    <w:p w:rsidR="00872071" w:rsidRPr="00396695" w:rsidRDefault="00872071" w:rsidP="00872071">
      <w:pPr>
        <w:pStyle w:val="Textoindependiente"/>
        <w:spacing w:after="0"/>
        <w:ind w:left="708" w:right="516"/>
        <w:jc w:val="both"/>
        <w:rPr>
          <w:rFonts w:ascii="Bookman Old Style" w:hAnsi="Bookman Old Style" w:cs="Tahoma"/>
          <w:sz w:val="28"/>
          <w:szCs w:val="28"/>
        </w:rPr>
      </w:pPr>
    </w:p>
    <w:p w:rsidR="00D05280" w:rsidRDefault="00024331" w:rsidP="00872071">
      <w:pPr>
        <w:spacing w:line="360" w:lineRule="auto"/>
        <w:ind w:right="516" w:firstLine="708"/>
        <w:jc w:val="both"/>
        <w:rPr>
          <w:rFonts w:ascii="Bookman Old Style" w:hAnsi="Bookman Old Style"/>
          <w:i/>
          <w:sz w:val="28"/>
          <w:szCs w:val="28"/>
          <w:lang w:val="es-CO"/>
        </w:rPr>
      </w:pPr>
      <w:r w:rsidRPr="00396695">
        <w:rPr>
          <w:rFonts w:ascii="Bookman Old Style" w:hAnsi="Bookman Old Style" w:cs="Tahoma"/>
          <w:sz w:val="28"/>
          <w:szCs w:val="28"/>
        </w:rPr>
        <w:t>El Procurador Delegado t</w:t>
      </w:r>
      <w:r w:rsidR="00872071" w:rsidRPr="00396695">
        <w:rPr>
          <w:rFonts w:ascii="Bookman Old Style" w:hAnsi="Bookman Old Style" w:cs="Tahoma"/>
          <w:sz w:val="28"/>
          <w:szCs w:val="28"/>
        </w:rPr>
        <w:t xml:space="preserve">rae </w:t>
      </w:r>
      <w:r w:rsidRPr="00396695">
        <w:rPr>
          <w:rFonts w:ascii="Bookman Old Style" w:hAnsi="Bookman Old Style" w:cs="Tahoma"/>
          <w:sz w:val="28"/>
          <w:szCs w:val="28"/>
        </w:rPr>
        <w:t xml:space="preserve">a colación </w:t>
      </w:r>
      <w:r w:rsidR="00872071" w:rsidRPr="00396695">
        <w:rPr>
          <w:rFonts w:ascii="Bookman Old Style" w:hAnsi="Bookman Old Style" w:cs="Tahoma"/>
          <w:sz w:val="28"/>
          <w:szCs w:val="28"/>
        </w:rPr>
        <w:t xml:space="preserve">decisiones de la Sala </w:t>
      </w:r>
      <w:r w:rsidR="006835E6" w:rsidRPr="00396695">
        <w:rPr>
          <w:rFonts w:ascii="Bookman Old Style" w:hAnsi="Bookman Old Style" w:cs="Tahoma"/>
          <w:sz w:val="28"/>
          <w:szCs w:val="28"/>
        </w:rPr>
        <w:t>sobre</w:t>
      </w:r>
      <w:r w:rsidR="00872071" w:rsidRPr="00396695">
        <w:rPr>
          <w:rFonts w:ascii="Bookman Old Style" w:hAnsi="Bookman Old Style" w:cs="Tahoma"/>
          <w:sz w:val="28"/>
          <w:szCs w:val="28"/>
        </w:rPr>
        <w:t xml:space="preserve"> la relación existente entre el accionar armado y político de las autodefensas, en </w:t>
      </w:r>
      <w:r w:rsidRPr="00396695">
        <w:rPr>
          <w:rFonts w:ascii="Bookman Old Style" w:hAnsi="Bookman Old Style" w:cs="Tahoma"/>
          <w:sz w:val="28"/>
          <w:szCs w:val="28"/>
        </w:rPr>
        <w:t>las cuales se afirma</w:t>
      </w:r>
      <w:r w:rsidR="00872071" w:rsidRPr="00396695">
        <w:rPr>
          <w:rFonts w:ascii="Bookman Old Style" w:hAnsi="Bookman Old Style" w:cs="Tahoma"/>
          <w:i/>
          <w:sz w:val="28"/>
          <w:szCs w:val="28"/>
        </w:rPr>
        <w:t>:</w:t>
      </w:r>
      <w:r w:rsidR="00285E77">
        <w:rPr>
          <w:rFonts w:ascii="Bookman Old Style" w:hAnsi="Bookman Old Style"/>
          <w:i/>
          <w:sz w:val="28"/>
          <w:szCs w:val="28"/>
          <w:lang w:val="es-CO"/>
        </w:rPr>
        <w:t xml:space="preserve"> </w:t>
      </w:r>
    </w:p>
    <w:p w:rsidR="00D05280" w:rsidRDefault="00D05280" w:rsidP="00872071">
      <w:pPr>
        <w:spacing w:line="360" w:lineRule="auto"/>
        <w:ind w:right="516" w:firstLine="708"/>
        <w:jc w:val="both"/>
        <w:rPr>
          <w:rFonts w:ascii="Bookman Old Style" w:hAnsi="Bookman Old Style"/>
          <w:i/>
          <w:sz w:val="28"/>
          <w:szCs w:val="28"/>
          <w:lang w:val="es-CO"/>
        </w:rPr>
      </w:pPr>
    </w:p>
    <w:p w:rsidR="00872071" w:rsidRPr="00396695" w:rsidRDefault="00872071" w:rsidP="00D05280">
      <w:pPr>
        <w:spacing w:line="360" w:lineRule="auto"/>
        <w:ind w:left="708" w:right="516"/>
        <w:jc w:val="both"/>
        <w:rPr>
          <w:rFonts w:ascii="Bookman Old Style" w:hAnsi="Bookman Old Style"/>
          <w:color w:val="FF0000"/>
          <w:sz w:val="28"/>
          <w:szCs w:val="28"/>
          <w:lang w:val="es-CO"/>
        </w:rPr>
      </w:pPr>
      <w:r w:rsidRPr="00D05280">
        <w:rPr>
          <w:rFonts w:ascii="Bookman Old Style" w:hAnsi="Bookman Old Style"/>
          <w:i/>
          <w:lang w:val="es-CO"/>
        </w:rPr>
        <w:t>(…) i) No es viable desvincular, desde el punto de vista analítico, el desempeño militar de las autodefensas de su denominado proyecto político “democrático”, en tanto aquél determinó la implantación de éste….Planteado de otra manera, la irrefutable manifestación política del paramilitarismo se vio seriamente influenciada por la militar. Más aun cuando lo que se implantó fue un verdadero régimen de terror</w:t>
      </w:r>
      <w:r w:rsidR="00285E77" w:rsidRPr="00D05280">
        <w:rPr>
          <w:rFonts w:ascii="Bookman Old Style" w:hAnsi="Bookman Old Style"/>
          <w:lang w:val="es-CO"/>
        </w:rPr>
        <w:t xml:space="preserve"> (…)</w:t>
      </w:r>
      <w:r w:rsidR="00D05280">
        <w:rPr>
          <w:rFonts w:ascii="Bookman Old Style" w:hAnsi="Bookman Old Style"/>
          <w:sz w:val="28"/>
          <w:szCs w:val="28"/>
          <w:lang w:val="es-CO"/>
        </w:rPr>
        <w:t xml:space="preserve"> </w:t>
      </w:r>
      <w:r w:rsidR="00D05280">
        <w:rPr>
          <w:rFonts w:ascii="Bookman Old Style" w:hAnsi="Bookman Old Style"/>
          <w:lang w:val="es-CO"/>
        </w:rPr>
        <w:t>(CSJ SP 27 Jul 2011, Radicado 33053)</w:t>
      </w:r>
    </w:p>
    <w:p w:rsidR="00872071" w:rsidRPr="00396695" w:rsidRDefault="00872071" w:rsidP="00872071">
      <w:pPr>
        <w:ind w:right="516"/>
        <w:jc w:val="both"/>
        <w:rPr>
          <w:rFonts w:ascii="Bookman Old Style" w:hAnsi="Bookman Old Style"/>
          <w:color w:val="FF0000"/>
          <w:sz w:val="28"/>
          <w:szCs w:val="28"/>
          <w:lang w:val="es-CO"/>
        </w:rPr>
      </w:pPr>
    </w:p>
    <w:p w:rsidR="00872071" w:rsidRPr="00396695" w:rsidRDefault="0077254C"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cs="Tahoma"/>
          <w:sz w:val="28"/>
          <w:szCs w:val="28"/>
        </w:rPr>
        <w:t>Se refiere al</w:t>
      </w:r>
      <w:r w:rsidR="00872071" w:rsidRPr="00396695">
        <w:rPr>
          <w:rFonts w:ascii="Bookman Old Style" w:hAnsi="Bookman Old Style" w:cs="Tahoma"/>
          <w:sz w:val="28"/>
          <w:szCs w:val="28"/>
        </w:rPr>
        <w:t xml:space="preserve"> sistema de terror empleado por las autodefensas, concluyendo que </w:t>
      </w:r>
      <w:r w:rsidR="00872071" w:rsidRPr="00396695">
        <w:rPr>
          <w:rFonts w:ascii="Bookman Old Style" w:hAnsi="Bookman Old Style"/>
          <w:sz w:val="28"/>
          <w:szCs w:val="28"/>
          <w:lang w:val="es-CO"/>
        </w:rPr>
        <w:t xml:space="preserve">a los líderes contrarios a </w:t>
      </w:r>
      <w:r w:rsidR="00D25022" w:rsidRPr="00396695">
        <w:rPr>
          <w:rFonts w:ascii="Bookman Old Style" w:hAnsi="Bookman Old Style"/>
          <w:sz w:val="28"/>
          <w:szCs w:val="28"/>
          <w:lang w:val="es-CO"/>
        </w:rPr>
        <w:t>dicha organización armada ilegal</w:t>
      </w:r>
      <w:r w:rsidR="00872071" w:rsidRPr="00396695">
        <w:rPr>
          <w:rFonts w:ascii="Bookman Old Style" w:hAnsi="Bookman Old Style"/>
          <w:sz w:val="28"/>
          <w:szCs w:val="28"/>
          <w:lang w:val="es-CO"/>
        </w:rPr>
        <w:t xml:space="preserve"> se les imponía </w:t>
      </w:r>
      <w:r w:rsidR="00802E48" w:rsidRPr="00396695">
        <w:rPr>
          <w:rFonts w:ascii="Bookman Old Style" w:hAnsi="Bookman Old Style"/>
          <w:sz w:val="28"/>
          <w:szCs w:val="28"/>
          <w:lang w:val="es-CO"/>
        </w:rPr>
        <w:t>mediante la intimidación</w:t>
      </w:r>
      <w:r w:rsidR="00872071" w:rsidRPr="00396695">
        <w:rPr>
          <w:rFonts w:ascii="Bookman Old Style" w:hAnsi="Bookman Old Style"/>
          <w:sz w:val="28"/>
          <w:szCs w:val="28"/>
          <w:lang w:val="es-CO"/>
        </w:rPr>
        <w:t xml:space="preserve"> respetar los candidatos </w:t>
      </w:r>
      <w:r w:rsidR="008A061C" w:rsidRPr="00396695">
        <w:rPr>
          <w:rFonts w:ascii="Bookman Old Style" w:hAnsi="Bookman Old Style"/>
          <w:sz w:val="28"/>
          <w:szCs w:val="28"/>
          <w:lang w:val="es-CO"/>
        </w:rPr>
        <w:t>impuestos por ella</w:t>
      </w:r>
      <w:r w:rsidR="00872071" w:rsidRPr="00396695">
        <w:rPr>
          <w:rFonts w:ascii="Bookman Old Style" w:hAnsi="Bookman Old Style"/>
          <w:sz w:val="28"/>
          <w:szCs w:val="28"/>
          <w:lang w:val="es-CO"/>
        </w:rPr>
        <w:t>.</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Apuntala sus asertos en las declaraciones de </w:t>
      </w:r>
      <w:r w:rsidR="00C80C4D">
        <w:rPr>
          <w:rFonts w:ascii="Bookman Old Style" w:hAnsi="Bookman Old Style"/>
          <w:sz w:val="28"/>
          <w:szCs w:val="28"/>
          <w:lang w:val="es-CO"/>
        </w:rPr>
        <w:t>LUIS CARLOS GONZÁLEZ FLÓREZ</w:t>
      </w:r>
      <w:r w:rsidRPr="00396695">
        <w:rPr>
          <w:rFonts w:ascii="Bookman Old Style" w:hAnsi="Bookman Old Style"/>
          <w:sz w:val="28"/>
          <w:szCs w:val="28"/>
          <w:lang w:val="es-CO"/>
        </w:rPr>
        <w:t xml:space="preserve">, </w:t>
      </w:r>
      <w:r w:rsidR="00C80C4D">
        <w:rPr>
          <w:rFonts w:ascii="Bookman Old Style" w:hAnsi="Bookman Old Style"/>
          <w:sz w:val="28"/>
          <w:szCs w:val="28"/>
          <w:lang w:val="es-CO"/>
        </w:rPr>
        <w:t>ESMERALDA ENITH GONZÁLEZ BECHARA</w:t>
      </w:r>
      <w:r w:rsidRPr="00396695">
        <w:rPr>
          <w:rFonts w:ascii="Bookman Old Style" w:hAnsi="Bookman Old Style"/>
          <w:sz w:val="28"/>
          <w:szCs w:val="28"/>
          <w:lang w:val="es-CO"/>
        </w:rPr>
        <w:t xml:space="preserve"> y </w:t>
      </w:r>
      <w:r w:rsidR="00C80C4D">
        <w:rPr>
          <w:rFonts w:ascii="Bookman Old Style" w:hAnsi="Bookman Old Style"/>
          <w:sz w:val="28"/>
          <w:szCs w:val="28"/>
          <w:lang w:val="es-CO"/>
        </w:rPr>
        <w:t>LUIS MANUEL CÓRDOBA DEL CASTILLO</w:t>
      </w:r>
      <w:r w:rsidRPr="00396695">
        <w:rPr>
          <w:rFonts w:ascii="Bookman Old Style" w:hAnsi="Bookman Old Style"/>
          <w:sz w:val="28"/>
          <w:szCs w:val="28"/>
          <w:lang w:val="es-CO"/>
        </w:rPr>
        <w:t>.</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Del primero de los mencionados </w:t>
      </w:r>
      <w:r w:rsidR="006835E6" w:rsidRPr="00396695">
        <w:rPr>
          <w:rFonts w:ascii="Bookman Old Style" w:hAnsi="Bookman Old Style"/>
          <w:sz w:val="28"/>
          <w:szCs w:val="28"/>
          <w:lang w:val="es-CO"/>
        </w:rPr>
        <w:t>señala</w:t>
      </w:r>
      <w:r w:rsidRPr="00396695">
        <w:rPr>
          <w:rFonts w:ascii="Bookman Old Style" w:hAnsi="Bookman Old Style"/>
          <w:sz w:val="28"/>
          <w:szCs w:val="28"/>
          <w:lang w:val="es-CO"/>
        </w:rPr>
        <w:t xml:space="preserve"> que </w:t>
      </w:r>
      <w:r w:rsidR="006835E6" w:rsidRPr="00396695">
        <w:rPr>
          <w:rFonts w:ascii="Bookman Old Style" w:hAnsi="Bookman Old Style"/>
          <w:sz w:val="28"/>
          <w:szCs w:val="28"/>
          <w:lang w:val="es-CO"/>
        </w:rPr>
        <w:t>era un</w:t>
      </w:r>
      <w:r w:rsidRPr="00396695">
        <w:rPr>
          <w:rFonts w:ascii="Bookman Old Style" w:hAnsi="Bookman Old Style"/>
          <w:sz w:val="28"/>
          <w:szCs w:val="28"/>
          <w:lang w:val="es-CO"/>
        </w:rPr>
        <w:t xml:space="preserve"> activista político </w:t>
      </w:r>
      <w:r w:rsidR="006835E6" w:rsidRPr="00396695">
        <w:rPr>
          <w:rFonts w:ascii="Bookman Old Style" w:hAnsi="Bookman Old Style"/>
          <w:sz w:val="28"/>
          <w:szCs w:val="28"/>
          <w:lang w:val="es-CO"/>
        </w:rPr>
        <w:t xml:space="preserve">en el departamento </w:t>
      </w:r>
      <w:r w:rsidRPr="00396695">
        <w:rPr>
          <w:rFonts w:ascii="Bookman Old Style" w:hAnsi="Bookman Old Style"/>
          <w:sz w:val="28"/>
          <w:szCs w:val="28"/>
          <w:lang w:val="es-CO"/>
        </w:rPr>
        <w:t>de Córdoba que suministr</w:t>
      </w:r>
      <w:r w:rsidR="005108D1" w:rsidRPr="00396695">
        <w:rPr>
          <w:rFonts w:ascii="Bookman Old Style" w:hAnsi="Bookman Old Style"/>
          <w:sz w:val="28"/>
          <w:szCs w:val="28"/>
          <w:lang w:val="es-CO"/>
        </w:rPr>
        <w:t>ó</w:t>
      </w:r>
      <w:r w:rsidRPr="00396695">
        <w:rPr>
          <w:rFonts w:ascii="Bookman Old Style" w:hAnsi="Bookman Old Style"/>
          <w:sz w:val="28"/>
          <w:szCs w:val="28"/>
          <w:lang w:val="es-CO"/>
        </w:rPr>
        <w:t xml:space="preserve"> información importante respecto de la situación de pánico en </w:t>
      </w:r>
      <w:r w:rsidR="00BB0F61">
        <w:rPr>
          <w:rFonts w:ascii="Bookman Old Style" w:hAnsi="Bookman Old Style"/>
          <w:sz w:val="28"/>
          <w:szCs w:val="28"/>
          <w:lang w:val="es-CO"/>
        </w:rPr>
        <w:t>la cual</w:t>
      </w:r>
      <w:r w:rsidRPr="00396695">
        <w:rPr>
          <w:rFonts w:ascii="Bookman Old Style" w:hAnsi="Bookman Old Style"/>
          <w:sz w:val="28"/>
          <w:szCs w:val="28"/>
          <w:lang w:val="es-CO"/>
        </w:rPr>
        <w:t xml:space="preserve"> vivían los habitantes de las áreas de influencia paramilitar</w:t>
      </w:r>
      <w:r w:rsidR="00D35562" w:rsidRPr="00396695">
        <w:rPr>
          <w:rFonts w:ascii="Bookman Old Style" w:hAnsi="Bookman Old Style"/>
          <w:sz w:val="28"/>
          <w:szCs w:val="28"/>
          <w:lang w:val="es-CO"/>
        </w:rPr>
        <w:t xml:space="preserve">, de </w:t>
      </w:r>
      <w:r w:rsidRPr="00396695">
        <w:rPr>
          <w:rFonts w:ascii="Bookman Old Style" w:hAnsi="Bookman Old Style"/>
          <w:sz w:val="28"/>
          <w:szCs w:val="28"/>
          <w:lang w:val="es-CO"/>
        </w:rPr>
        <w:t>la presencia</w:t>
      </w:r>
      <w:r w:rsidR="002B0256" w:rsidRPr="00396695">
        <w:rPr>
          <w:rFonts w:ascii="Bookman Old Style" w:hAnsi="Bookman Old Style"/>
          <w:sz w:val="28"/>
          <w:szCs w:val="28"/>
          <w:lang w:val="es-CO"/>
        </w:rPr>
        <w:t xml:space="preserve"> </w:t>
      </w:r>
      <w:r w:rsidR="000727BF" w:rsidRPr="00396695">
        <w:rPr>
          <w:rFonts w:ascii="Bookman Old Style" w:hAnsi="Bookman Old Style"/>
          <w:sz w:val="28"/>
          <w:szCs w:val="28"/>
          <w:lang w:val="es-CO"/>
        </w:rPr>
        <w:t xml:space="preserve">constante </w:t>
      </w:r>
      <w:r w:rsidRPr="00396695">
        <w:rPr>
          <w:rFonts w:ascii="Bookman Old Style" w:hAnsi="Bookman Old Style"/>
          <w:sz w:val="28"/>
          <w:szCs w:val="28"/>
          <w:lang w:val="es-CO"/>
        </w:rPr>
        <w:t xml:space="preserve">de estos grupos </w:t>
      </w:r>
      <w:r w:rsidR="00CF6D20" w:rsidRPr="00396695">
        <w:rPr>
          <w:rFonts w:ascii="Bookman Old Style" w:hAnsi="Bookman Old Style"/>
          <w:sz w:val="28"/>
          <w:szCs w:val="28"/>
          <w:lang w:val="es-CO"/>
        </w:rPr>
        <w:t>armados ilegales</w:t>
      </w:r>
      <w:r w:rsidRPr="00396695">
        <w:rPr>
          <w:rFonts w:ascii="Bookman Old Style" w:hAnsi="Bookman Old Style"/>
          <w:sz w:val="28"/>
          <w:szCs w:val="28"/>
          <w:lang w:val="es-CO"/>
        </w:rPr>
        <w:t>, consentida por la Policía</w:t>
      </w:r>
      <w:r w:rsidR="00D35562" w:rsidRPr="00396695">
        <w:rPr>
          <w:rFonts w:ascii="Bookman Old Style" w:hAnsi="Bookman Old Style"/>
          <w:sz w:val="28"/>
          <w:szCs w:val="28"/>
          <w:lang w:val="es-CO"/>
        </w:rPr>
        <w:t>,</w:t>
      </w:r>
      <w:r w:rsidRPr="00396695">
        <w:rPr>
          <w:rFonts w:ascii="Bookman Old Style" w:hAnsi="Bookman Old Style"/>
          <w:sz w:val="28"/>
          <w:szCs w:val="28"/>
          <w:lang w:val="es-CO"/>
        </w:rPr>
        <w:t xml:space="preserve"> y </w:t>
      </w:r>
      <w:r w:rsidR="00923DBC" w:rsidRPr="00396695">
        <w:rPr>
          <w:rFonts w:ascii="Bookman Old Style" w:hAnsi="Bookman Old Style"/>
          <w:sz w:val="28"/>
          <w:szCs w:val="28"/>
          <w:lang w:val="es-CO"/>
        </w:rPr>
        <w:t xml:space="preserve">del temor de </w:t>
      </w:r>
      <w:r w:rsidRPr="00396695">
        <w:rPr>
          <w:rFonts w:ascii="Bookman Old Style" w:hAnsi="Bookman Old Style"/>
          <w:sz w:val="28"/>
          <w:szCs w:val="28"/>
          <w:lang w:val="es-CO"/>
        </w:rPr>
        <w:t xml:space="preserve">las personas </w:t>
      </w:r>
      <w:r w:rsidR="00923DBC" w:rsidRPr="00396695">
        <w:rPr>
          <w:rFonts w:ascii="Bookman Old Style" w:hAnsi="Bookman Old Style"/>
          <w:sz w:val="28"/>
          <w:szCs w:val="28"/>
          <w:lang w:val="es-CO"/>
        </w:rPr>
        <w:t xml:space="preserve">que </w:t>
      </w:r>
      <w:r w:rsidRPr="00396695">
        <w:rPr>
          <w:rFonts w:ascii="Bookman Old Style" w:hAnsi="Bookman Old Style"/>
          <w:sz w:val="28"/>
          <w:szCs w:val="28"/>
          <w:lang w:val="es-CO"/>
        </w:rPr>
        <w:t>acudían a sus reuniones obligadas</w:t>
      </w:r>
      <w:r w:rsidR="0099608E" w:rsidRPr="00396695">
        <w:rPr>
          <w:rFonts w:ascii="Bookman Old Style" w:hAnsi="Bookman Old Style"/>
          <w:sz w:val="28"/>
          <w:szCs w:val="28"/>
          <w:lang w:val="es-CO"/>
        </w:rPr>
        <w:t>; destacó</w:t>
      </w:r>
      <w:r w:rsidRPr="00396695">
        <w:rPr>
          <w:rFonts w:ascii="Bookman Old Style" w:hAnsi="Bookman Old Style"/>
          <w:sz w:val="28"/>
          <w:szCs w:val="28"/>
          <w:lang w:val="es-CO"/>
        </w:rPr>
        <w:t xml:space="preserve"> que en </w:t>
      </w:r>
      <w:r w:rsidR="00D51DFD">
        <w:rPr>
          <w:rFonts w:ascii="Bookman Old Style" w:hAnsi="Bookman Old Style"/>
          <w:sz w:val="28"/>
          <w:szCs w:val="28"/>
          <w:lang w:val="es-CO"/>
        </w:rPr>
        <w:t>las elecciones de</w:t>
      </w:r>
      <w:r w:rsidRPr="00396695">
        <w:rPr>
          <w:rFonts w:ascii="Bookman Old Style" w:hAnsi="Bookman Old Style"/>
          <w:sz w:val="28"/>
          <w:szCs w:val="28"/>
          <w:lang w:val="es-CO"/>
        </w:rPr>
        <w:t xml:space="preserve"> 2002 y 2006, </w:t>
      </w:r>
      <w:r w:rsidR="006835E6" w:rsidRPr="00396695">
        <w:rPr>
          <w:rFonts w:ascii="Bookman Old Style" w:hAnsi="Bookman Old Style"/>
          <w:sz w:val="28"/>
          <w:szCs w:val="28"/>
          <w:lang w:val="es-CO"/>
        </w:rPr>
        <w:t xml:space="preserve"> las autodefensas </w:t>
      </w:r>
      <w:r w:rsidRPr="00396695">
        <w:rPr>
          <w:rFonts w:ascii="Bookman Old Style" w:hAnsi="Bookman Old Style"/>
          <w:sz w:val="28"/>
          <w:szCs w:val="28"/>
          <w:lang w:val="es-CO"/>
        </w:rPr>
        <w:t>obligaron a la población a votar por quienes ellos dijeran, incluso se trasladaban de casa en casa informando por quienes se tenía que votar.</w:t>
      </w:r>
    </w:p>
    <w:p w:rsidR="00872071" w:rsidRPr="00396695" w:rsidRDefault="00872071" w:rsidP="00872071">
      <w:pPr>
        <w:spacing w:line="360" w:lineRule="auto"/>
        <w:ind w:right="-1"/>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Relata el caso de </w:t>
      </w:r>
      <w:r w:rsidR="003153A2">
        <w:rPr>
          <w:rFonts w:ascii="Bookman Old Style" w:hAnsi="Bookman Old Style"/>
          <w:sz w:val="28"/>
          <w:szCs w:val="28"/>
          <w:lang w:val="es-CO"/>
        </w:rPr>
        <w:t>PEDRO PABLO MONTIEL</w:t>
      </w:r>
      <w:r w:rsidRPr="00396695">
        <w:rPr>
          <w:rFonts w:ascii="Bookman Old Style" w:hAnsi="Bookman Old Style"/>
          <w:sz w:val="28"/>
          <w:szCs w:val="28"/>
          <w:lang w:val="es-CO"/>
        </w:rPr>
        <w:t xml:space="preserve">, candidato a la </w:t>
      </w:r>
      <w:r w:rsidR="00634B25" w:rsidRPr="00396695">
        <w:rPr>
          <w:rFonts w:ascii="Bookman Old Style" w:hAnsi="Bookman Old Style"/>
          <w:sz w:val="28"/>
          <w:szCs w:val="28"/>
          <w:lang w:val="es-CO"/>
        </w:rPr>
        <w:t>Alcaldía</w:t>
      </w:r>
      <w:r w:rsidRPr="00396695">
        <w:rPr>
          <w:rFonts w:ascii="Bookman Old Style" w:hAnsi="Bookman Old Style"/>
          <w:sz w:val="28"/>
          <w:szCs w:val="28"/>
          <w:lang w:val="es-CO"/>
        </w:rPr>
        <w:t xml:space="preserve"> del municipio de Canalete, quien fuera asesinado en pleno proceso electoral por las autodefensas, presuntamente por confrontarlas y no asistir a una cita, según lo </w:t>
      </w:r>
      <w:r w:rsidR="00FA09C3" w:rsidRPr="00396695">
        <w:rPr>
          <w:rFonts w:ascii="Bookman Old Style" w:hAnsi="Bookman Old Style"/>
          <w:sz w:val="28"/>
          <w:szCs w:val="28"/>
          <w:lang w:val="es-CO"/>
        </w:rPr>
        <w:t>manifiestan</w:t>
      </w:r>
      <w:r w:rsidRPr="00396695">
        <w:rPr>
          <w:rFonts w:ascii="Bookman Old Style" w:hAnsi="Bookman Old Style"/>
          <w:sz w:val="28"/>
          <w:szCs w:val="28"/>
          <w:lang w:val="es-CO"/>
        </w:rPr>
        <w:t xml:space="preserve"> </w:t>
      </w:r>
      <w:r w:rsidR="003153A2">
        <w:rPr>
          <w:rFonts w:ascii="Bookman Old Style" w:hAnsi="Bookman Old Style"/>
          <w:sz w:val="28"/>
          <w:szCs w:val="28"/>
          <w:lang w:val="es-CO"/>
        </w:rPr>
        <w:t>ESMERALDA ENITH GONZÁLEZ</w:t>
      </w:r>
      <w:r w:rsidR="003153A2" w:rsidRPr="00396695">
        <w:rPr>
          <w:rFonts w:ascii="Bookman Old Style" w:hAnsi="Bookman Old Style"/>
          <w:sz w:val="28"/>
          <w:szCs w:val="28"/>
          <w:lang w:val="es-CO"/>
        </w:rPr>
        <w:t xml:space="preserve"> </w:t>
      </w:r>
      <w:r w:rsidRPr="00396695">
        <w:rPr>
          <w:rFonts w:ascii="Bookman Old Style" w:hAnsi="Bookman Old Style"/>
          <w:sz w:val="28"/>
          <w:szCs w:val="28"/>
          <w:lang w:val="es-CO"/>
        </w:rPr>
        <w:t xml:space="preserve">y </w:t>
      </w:r>
      <w:r w:rsidR="003153A2">
        <w:rPr>
          <w:rFonts w:ascii="Bookman Old Style" w:hAnsi="Bookman Old Style"/>
          <w:sz w:val="28"/>
          <w:szCs w:val="28"/>
          <w:lang w:val="es-CO"/>
        </w:rPr>
        <w:t>LUIS CARLOS GONZÁLEZ</w:t>
      </w:r>
      <w:r w:rsidRPr="00396695">
        <w:rPr>
          <w:rFonts w:ascii="Bookman Old Style" w:hAnsi="Bookman Old Style"/>
          <w:sz w:val="28"/>
          <w:szCs w:val="28"/>
          <w:lang w:val="es-CO"/>
        </w:rPr>
        <w:t xml:space="preserve">. </w:t>
      </w:r>
    </w:p>
    <w:p w:rsidR="00872071" w:rsidRPr="00396695" w:rsidRDefault="00872071" w:rsidP="00872071">
      <w:pPr>
        <w:spacing w:line="360" w:lineRule="auto"/>
        <w:ind w:right="516"/>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De la testigo </w:t>
      </w:r>
      <w:r w:rsidR="003153A2">
        <w:rPr>
          <w:rFonts w:ascii="Bookman Old Style" w:hAnsi="Bookman Old Style"/>
          <w:sz w:val="28"/>
          <w:szCs w:val="28"/>
          <w:lang w:val="es-CO"/>
        </w:rPr>
        <w:t>GONZÁLEZ BECHARA</w:t>
      </w:r>
      <w:r w:rsidRPr="00396695">
        <w:rPr>
          <w:rFonts w:ascii="Bookman Old Style" w:hAnsi="Bookman Old Style"/>
          <w:sz w:val="28"/>
          <w:szCs w:val="28"/>
          <w:lang w:val="es-CO"/>
        </w:rPr>
        <w:t xml:space="preserve"> afirma que también describe en su declaración el sistema de terror implantado por las autodefensas; empieza por señalar </w:t>
      </w:r>
      <w:r w:rsidRPr="00396695">
        <w:rPr>
          <w:rFonts w:ascii="Bookman Old Style" w:hAnsi="Bookman Old Style"/>
          <w:sz w:val="28"/>
          <w:szCs w:val="28"/>
          <w:lang w:val="es-CO"/>
        </w:rPr>
        <w:lastRenderedPageBreak/>
        <w:t xml:space="preserve">que el paramilitarismo imponía </w:t>
      </w:r>
      <w:r w:rsidR="009E63AE">
        <w:rPr>
          <w:rFonts w:ascii="Bookman Old Style" w:hAnsi="Bookman Old Style"/>
          <w:sz w:val="28"/>
          <w:szCs w:val="28"/>
          <w:lang w:val="es-CO"/>
        </w:rPr>
        <w:t>sus decisiones por la fuerza y «</w:t>
      </w:r>
      <w:r w:rsidRPr="00396695">
        <w:rPr>
          <w:rFonts w:ascii="Bookman Old Style" w:hAnsi="Bookman Old Style"/>
          <w:i/>
          <w:sz w:val="28"/>
          <w:szCs w:val="28"/>
          <w:lang w:val="es-CO"/>
        </w:rPr>
        <w:t>alineaba</w:t>
      </w:r>
      <w:r w:rsidR="009E63AE">
        <w:rPr>
          <w:rFonts w:ascii="Bookman Old Style" w:hAnsi="Bookman Old Style"/>
          <w:sz w:val="28"/>
          <w:szCs w:val="28"/>
          <w:lang w:val="es-CO"/>
        </w:rPr>
        <w:t>»</w:t>
      </w:r>
      <w:r w:rsidRPr="00396695">
        <w:rPr>
          <w:rFonts w:ascii="Bookman Old Style" w:hAnsi="Bookman Old Style"/>
          <w:sz w:val="28"/>
          <w:szCs w:val="28"/>
          <w:lang w:val="es-CO"/>
        </w:rPr>
        <w:t>, a los líderes políticos para que cumplieran sus designios.</w:t>
      </w:r>
    </w:p>
    <w:p w:rsidR="00872071" w:rsidRPr="00396695" w:rsidRDefault="00872071" w:rsidP="00872071">
      <w:pPr>
        <w:spacing w:line="360" w:lineRule="auto"/>
        <w:ind w:right="-1"/>
        <w:jc w:val="both"/>
        <w:rPr>
          <w:rFonts w:ascii="Bookman Old Style" w:hAnsi="Bookman Old Style"/>
          <w:sz w:val="28"/>
          <w:szCs w:val="28"/>
          <w:lang w:val="es-CO"/>
        </w:rPr>
      </w:pPr>
    </w:p>
    <w:p w:rsidR="00872071" w:rsidRPr="00396695" w:rsidRDefault="00872071" w:rsidP="00396F2D">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Expresa que la palabra alinear significa rectificar, enderezar, queriendo con ello </w:t>
      </w:r>
      <w:r w:rsidR="00396F2D">
        <w:rPr>
          <w:rFonts w:ascii="Bookman Old Style" w:hAnsi="Bookman Old Style"/>
          <w:sz w:val="28"/>
          <w:szCs w:val="28"/>
          <w:lang w:val="es-CO"/>
        </w:rPr>
        <w:t>dar a entender</w:t>
      </w:r>
      <w:r w:rsidRPr="00396695">
        <w:rPr>
          <w:rFonts w:ascii="Bookman Old Style" w:hAnsi="Bookman Old Style"/>
          <w:sz w:val="28"/>
          <w:szCs w:val="28"/>
          <w:lang w:val="es-CO"/>
        </w:rPr>
        <w:t xml:space="preserve"> que a los líderes de la zona les imponían el sendero político por el cual debían transitar, obligándolos a apoyar a un determinado candidato y desde ese momento la voluntad de los electores empezaba a viciarse, tal vez no por la fuerza de las armas en sí mismas, sino por el miedo a que fueran usadas. </w:t>
      </w:r>
    </w:p>
    <w:p w:rsidR="00872071" w:rsidRPr="00396695" w:rsidRDefault="00872071" w:rsidP="00872071">
      <w:pPr>
        <w:spacing w:line="360" w:lineRule="auto"/>
        <w:ind w:right="516"/>
        <w:jc w:val="both"/>
        <w:rPr>
          <w:rFonts w:ascii="Bookman Old Style" w:hAnsi="Bookman Old Style"/>
          <w:sz w:val="28"/>
          <w:szCs w:val="28"/>
          <w:lang w:val="es-CO"/>
        </w:rPr>
      </w:pPr>
    </w:p>
    <w:p w:rsidR="00872071" w:rsidRPr="00396695" w:rsidRDefault="004E08ED"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D</w:t>
      </w:r>
      <w:r w:rsidR="00872071" w:rsidRPr="00396695">
        <w:rPr>
          <w:rFonts w:ascii="Bookman Old Style" w:hAnsi="Bookman Old Style"/>
          <w:sz w:val="28"/>
          <w:szCs w:val="28"/>
          <w:lang w:val="es-CO"/>
        </w:rPr>
        <w:t xml:space="preserve">e esta declarante </w:t>
      </w:r>
      <w:r w:rsidRPr="00396695">
        <w:rPr>
          <w:rFonts w:ascii="Bookman Old Style" w:hAnsi="Bookman Old Style"/>
          <w:sz w:val="28"/>
          <w:szCs w:val="28"/>
          <w:lang w:val="es-CO"/>
        </w:rPr>
        <w:t xml:space="preserve">recuerda </w:t>
      </w:r>
      <w:r w:rsidR="00872071" w:rsidRPr="00396695">
        <w:rPr>
          <w:rFonts w:ascii="Bookman Old Style" w:hAnsi="Bookman Old Style"/>
          <w:sz w:val="28"/>
          <w:szCs w:val="28"/>
          <w:lang w:val="es-CO"/>
        </w:rPr>
        <w:t xml:space="preserve">que en su testimonio señaló que en </w:t>
      </w:r>
      <w:r w:rsidR="00387A7B" w:rsidRPr="00396695">
        <w:rPr>
          <w:rFonts w:ascii="Bookman Old Style" w:hAnsi="Bookman Old Style"/>
          <w:sz w:val="28"/>
          <w:szCs w:val="28"/>
          <w:lang w:val="es-CO"/>
        </w:rPr>
        <w:t>E</w:t>
      </w:r>
      <w:r w:rsidR="00872071" w:rsidRPr="00396695">
        <w:rPr>
          <w:rFonts w:ascii="Bookman Old Style" w:hAnsi="Bookman Old Style"/>
          <w:sz w:val="28"/>
          <w:szCs w:val="28"/>
          <w:lang w:val="es-CO"/>
        </w:rPr>
        <w:t xml:space="preserve">l Tomate y Canalete se hacía lo que las autodefensas </w:t>
      </w:r>
      <w:r w:rsidRPr="00396695">
        <w:rPr>
          <w:rFonts w:ascii="Bookman Old Style" w:hAnsi="Bookman Old Style"/>
          <w:sz w:val="28"/>
          <w:szCs w:val="28"/>
          <w:lang w:val="es-CO"/>
        </w:rPr>
        <w:t>dijeran, bajo amenaza de</w:t>
      </w:r>
      <w:r w:rsidR="00872071" w:rsidRPr="00396695">
        <w:rPr>
          <w:rFonts w:ascii="Bookman Old Style" w:hAnsi="Bookman Old Style"/>
          <w:sz w:val="28"/>
          <w:szCs w:val="28"/>
          <w:lang w:val="es-CO"/>
        </w:rPr>
        <w:t xml:space="preserve"> muerte.</w:t>
      </w:r>
    </w:p>
    <w:p w:rsidR="00872071" w:rsidRPr="00396695" w:rsidRDefault="00872071" w:rsidP="00872071">
      <w:pPr>
        <w:spacing w:line="360" w:lineRule="auto"/>
        <w:ind w:right="516"/>
        <w:jc w:val="both"/>
        <w:rPr>
          <w:rFonts w:ascii="Bookman Old Style" w:hAnsi="Bookman Old Style"/>
          <w:sz w:val="28"/>
          <w:szCs w:val="28"/>
          <w:lang w:val="es-CO"/>
        </w:rPr>
      </w:pPr>
    </w:p>
    <w:p w:rsidR="00872071" w:rsidRPr="00396695" w:rsidRDefault="004E7AA4"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A juicio del representante del Ministerio Público, </w:t>
      </w:r>
      <w:r w:rsidR="00872071" w:rsidRPr="00396695">
        <w:rPr>
          <w:rFonts w:ascii="Bookman Old Style" w:hAnsi="Bookman Old Style"/>
          <w:sz w:val="28"/>
          <w:szCs w:val="28"/>
          <w:lang w:val="es-CO"/>
        </w:rPr>
        <w:t xml:space="preserve">la declaración de </w:t>
      </w:r>
      <w:r w:rsidR="00FD6777">
        <w:rPr>
          <w:rFonts w:ascii="Bookman Old Style" w:hAnsi="Bookman Old Style"/>
          <w:sz w:val="28"/>
          <w:szCs w:val="28"/>
          <w:lang w:val="es-CO"/>
        </w:rPr>
        <w:t>LUIS MANUEL CÓRDOBA DEL CASTILLO</w:t>
      </w:r>
      <w:r w:rsidR="00872071" w:rsidRPr="00396695">
        <w:rPr>
          <w:rFonts w:ascii="Bookman Old Style" w:hAnsi="Bookman Old Style"/>
          <w:sz w:val="28"/>
          <w:szCs w:val="28"/>
          <w:lang w:val="es-CO"/>
        </w:rPr>
        <w:t>, líder político del Corregimiento de</w:t>
      </w:r>
      <w:r w:rsidR="00FD6777">
        <w:rPr>
          <w:rFonts w:ascii="Bookman Old Style" w:hAnsi="Bookman Old Style"/>
          <w:sz w:val="28"/>
          <w:szCs w:val="28"/>
          <w:lang w:val="es-CO"/>
        </w:rPr>
        <w:t xml:space="preserve"> El</w:t>
      </w:r>
      <w:r w:rsidR="00872071" w:rsidRPr="00396695">
        <w:rPr>
          <w:rFonts w:ascii="Bookman Old Style" w:hAnsi="Bookman Old Style"/>
          <w:sz w:val="28"/>
          <w:szCs w:val="28"/>
          <w:lang w:val="es-CO"/>
        </w:rPr>
        <w:t xml:space="preserve"> Caramelo, </w:t>
      </w:r>
      <w:r w:rsidR="00A15C5D" w:rsidRPr="00396695">
        <w:rPr>
          <w:rFonts w:ascii="Bookman Old Style" w:hAnsi="Bookman Old Style"/>
          <w:sz w:val="28"/>
          <w:szCs w:val="28"/>
          <w:lang w:val="es-CO"/>
        </w:rPr>
        <w:t>contribuye a demostrar</w:t>
      </w:r>
      <w:r w:rsidR="00872071" w:rsidRPr="00396695">
        <w:rPr>
          <w:rFonts w:ascii="Bookman Old Style" w:hAnsi="Bookman Old Style"/>
          <w:sz w:val="28"/>
          <w:szCs w:val="28"/>
          <w:lang w:val="es-CO"/>
        </w:rPr>
        <w:t xml:space="preserve"> la existencia de constreñimiento al elector mediante el miedo</w:t>
      </w:r>
      <w:r w:rsidR="00A15C5D" w:rsidRPr="00396695">
        <w:rPr>
          <w:rFonts w:ascii="Bookman Old Style" w:hAnsi="Bookman Old Style"/>
          <w:sz w:val="28"/>
          <w:szCs w:val="28"/>
          <w:lang w:val="es-CO"/>
        </w:rPr>
        <w:t>. Observa que</w:t>
      </w:r>
      <w:r w:rsidR="00872071" w:rsidRPr="00396695">
        <w:rPr>
          <w:rFonts w:ascii="Bookman Old Style" w:hAnsi="Bookman Old Style"/>
          <w:sz w:val="28"/>
          <w:szCs w:val="28"/>
          <w:lang w:val="es-CO"/>
        </w:rPr>
        <w:t xml:space="preserve"> si bien</w:t>
      </w:r>
      <w:r w:rsidR="00A15C5D" w:rsidRPr="00396695">
        <w:rPr>
          <w:rFonts w:ascii="Bookman Old Style" w:hAnsi="Bookman Old Style"/>
          <w:sz w:val="28"/>
          <w:szCs w:val="28"/>
          <w:lang w:val="es-CO"/>
        </w:rPr>
        <w:t xml:space="preserve"> el declarante</w:t>
      </w:r>
      <w:r w:rsidR="00872071" w:rsidRPr="00396695">
        <w:rPr>
          <w:rFonts w:ascii="Bookman Old Style" w:hAnsi="Bookman Old Style"/>
          <w:sz w:val="28"/>
          <w:szCs w:val="28"/>
          <w:lang w:val="es-CO"/>
        </w:rPr>
        <w:t xml:space="preserve"> apoyaba a </w:t>
      </w:r>
      <w:r w:rsidR="00FD6777">
        <w:rPr>
          <w:rFonts w:ascii="Bookman Old Style" w:hAnsi="Bookman Old Style"/>
          <w:sz w:val="28"/>
          <w:szCs w:val="28"/>
          <w:lang w:val="es-CO"/>
        </w:rPr>
        <w:t>ELEONORA PINEDA</w:t>
      </w:r>
      <w:r w:rsidR="00872071" w:rsidRPr="00396695">
        <w:rPr>
          <w:rFonts w:ascii="Bookman Old Style" w:hAnsi="Bookman Old Style"/>
          <w:sz w:val="28"/>
          <w:szCs w:val="28"/>
          <w:lang w:val="es-CO"/>
        </w:rPr>
        <w:t xml:space="preserve">, afirmó que las autodefensas ejercían control político a través de sus comandantes, quienes informaban a la población </w:t>
      </w:r>
      <w:r w:rsidR="00A15C5D" w:rsidRPr="00396695">
        <w:rPr>
          <w:rFonts w:ascii="Bookman Old Style" w:hAnsi="Bookman Old Style"/>
          <w:sz w:val="28"/>
          <w:szCs w:val="28"/>
          <w:lang w:val="es-CO"/>
        </w:rPr>
        <w:t>por</w:t>
      </w:r>
      <w:r w:rsidR="00872071" w:rsidRPr="00396695">
        <w:rPr>
          <w:rFonts w:ascii="Bookman Old Style" w:hAnsi="Bookman Old Style"/>
          <w:sz w:val="28"/>
          <w:szCs w:val="28"/>
          <w:lang w:val="es-CO"/>
        </w:rPr>
        <w:t xml:space="preserve"> quien debían votar.</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 El mismo testigo señala </w:t>
      </w:r>
      <w:r w:rsidR="00C923A8" w:rsidRPr="00396695">
        <w:rPr>
          <w:rFonts w:ascii="Bookman Old Style" w:hAnsi="Bookman Old Style"/>
          <w:sz w:val="28"/>
          <w:szCs w:val="28"/>
          <w:lang w:val="es-CO"/>
        </w:rPr>
        <w:t>–</w:t>
      </w:r>
      <w:r w:rsidR="00776A89" w:rsidRPr="00396695">
        <w:rPr>
          <w:rFonts w:ascii="Bookman Old Style" w:hAnsi="Bookman Old Style"/>
          <w:sz w:val="28"/>
          <w:szCs w:val="28"/>
          <w:lang w:val="es-CO"/>
        </w:rPr>
        <w:t>según lo advierte</w:t>
      </w:r>
      <w:r w:rsidR="00C923A8" w:rsidRPr="00396695">
        <w:rPr>
          <w:rFonts w:ascii="Bookman Old Style" w:hAnsi="Bookman Old Style"/>
          <w:sz w:val="28"/>
          <w:szCs w:val="28"/>
          <w:lang w:val="es-CO"/>
        </w:rPr>
        <w:t xml:space="preserve"> el </w:t>
      </w:r>
      <w:r w:rsidR="00314097" w:rsidRPr="00396695">
        <w:rPr>
          <w:rFonts w:ascii="Bookman Old Style" w:hAnsi="Bookman Old Style"/>
          <w:sz w:val="28"/>
          <w:szCs w:val="28"/>
          <w:lang w:val="es-CO"/>
        </w:rPr>
        <w:t>representante</w:t>
      </w:r>
      <w:r w:rsidR="00C923A8" w:rsidRPr="00396695">
        <w:rPr>
          <w:rFonts w:ascii="Bookman Old Style" w:hAnsi="Bookman Old Style"/>
          <w:sz w:val="28"/>
          <w:szCs w:val="28"/>
          <w:lang w:val="es-CO"/>
        </w:rPr>
        <w:t xml:space="preserve"> de la Procuraduría- </w:t>
      </w:r>
      <w:r w:rsidRPr="00396695">
        <w:rPr>
          <w:rFonts w:ascii="Bookman Old Style" w:hAnsi="Bookman Old Style"/>
          <w:sz w:val="28"/>
          <w:szCs w:val="28"/>
          <w:lang w:val="es-CO"/>
        </w:rPr>
        <w:t xml:space="preserve">que los paramilitares </w:t>
      </w:r>
      <w:r w:rsidRPr="00396695">
        <w:rPr>
          <w:rFonts w:ascii="Bookman Old Style" w:hAnsi="Bookman Old Style"/>
          <w:sz w:val="28"/>
          <w:szCs w:val="28"/>
          <w:lang w:val="es-CO"/>
        </w:rPr>
        <w:lastRenderedPageBreak/>
        <w:t>se encontraban armados y así llevaban a</w:t>
      </w:r>
      <w:r w:rsidR="00C923A8" w:rsidRPr="00396695">
        <w:rPr>
          <w:rFonts w:ascii="Bookman Old Style" w:hAnsi="Bookman Old Style"/>
          <w:sz w:val="28"/>
          <w:szCs w:val="28"/>
          <w:lang w:val="es-CO"/>
        </w:rPr>
        <w:t xml:space="preserve"> los ciudadanos a</w:t>
      </w:r>
      <w:r w:rsidRPr="00396695">
        <w:rPr>
          <w:rFonts w:ascii="Bookman Old Style" w:hAnsi="Bookman Old Style"/>
          <w:sz w:val="28"/>
          <w:szCs w:val="28"/>
          <w:lang w:val="es-CO"/>
        </w:rPr>
        <w:t xml:space="preserve"> votar ante la ausencia del Estado; situación </w:t>
      </w:r>
      <w:r w:rsidR="00C923A8" w:rsidRPr="00396695">
        <w:rPr>
          <w:rFonts w:ascii="Bookman Old Style" w:hAnsi="Bookman Old Style"/>
          <w:sz w:val="28"/>
          <w:szCs w:val="28"/>
          <w:lang w:val="es-CO"/>
        </w:rPr>
        <w:t xml:space="preserve">que </w:t>
      </w:r>
      <w:r w:rsidRPr="00396695">
        <w:rPr>
          <w:rFonts w:ascii="Bookman Old Style" w:hAnsi="Bookman Old Style"/>
          <w:sz w:val="28"/>
          <w:szCs w:val="28"/>
          <w:lang w:val="es-CO"/>
        </w:rPr>
        <w:t xml:space="preserve">no sólo se dio en las elecciones de </w:t>
      </w:r>
      <w:r w:rsidR="00FD6777">
        <w:rPr>
          <w:rFonts w:ascii="Bookman Old Style" w:hAnsi="Bookman Old Style"/>
          <w:sz w:val="28"/>
          <w:szCs w:val="28"/>
          <w:lang w:val="es-CO"/>
        </w:rPr>
        <w:t>ELEONORA PINEDA</w:t>
      </w:r>
      <w:r w:rsidRPr="00396695">
        <w:rPr>
          <w:rFonts w:ascii="Bookman Old Style" w:hAnsi="Bookman Old Style"/>
          <w:sz w:val="28"/>
          <w:szCs w:val="28"/>
          <w:lang w:val="es-CO"/>
        </w:rPr>
        <w:t xml:space="preserve"> y de </w:t>
      </w:r>
      <w:r w:rsidR="00FD6777">
        <w:rPr>
          <w:rFonts w:ascii="Bookman Old Style" w:hAnsi="Bookman Old Style"/>
          <w:sz w:val="28"/>
          <w:szCs w:val="28"/>
          <w:lang w:val="es-CO"/>
        </w:rPr>
        <w:t>MIGUEL DE LA ESPRIELLA</w:t>
      </w:r>
      <w:r w:rsidRPr="00396695">
        <w:rPr>
          <w:rFonts w:ascii="Bookman Old Style" w:hAnsi="Bookman Old Style"/>
          <w:sz w:val="28"/>
          <w:szCs w:val="28"/>
          <w:lang w:val="es-CO"/>
        </w:rPr>
        <w:t xml:space="preserve">, sino que era una práctica común en </w:t>
      </w:r>
      <w:r w:rsidR="00E21E91" w:rsidRPr="00396695">
        <w:rPr>
          <w:rFonts w:ascii="Bookman Old Style" w:hAnsi="Bookman Old Style"/>
          <w:sz w:val="28"/>
          <w:szCs w:val="28"/>
          <w:lang w:val="es-CO"/>
        </w:rPr>
        <w:t xml:space="preserve">el </w:t>
      </w:r>
      <w:r w:rsidR="006835E6" w:rsidRPr="00396695">
        <w:rPr>
          <w:rFonts w:ascii="Bookman Old Style" w:hAnsi="Bookman Old Style"/>
          <w:sz w:val="28"/>
          <w:szCs w:val="28"/>
          <w:lang w:val="es-CO"/>
        </w:rPr>
        <w:t>departamento</w:t>
      </w:r>
      <w:r w:rsidR="00E21E91" w:rsidRPr="00396695">
        <w:rPr>
          <w:rFonts w:ascii="Bookman Old Style" w:hAnsi="Bookman Old Style"/>
          <w:sz w:val="28"/>
          <w:szCs w:val="28"/>
          <w:lang w:val="es-CO"/>
        </w:rPr>
        <w:t xml:space="preserve"> de </w:t>
      </w:r>
      <w:r w:rsidRPr="00396695">
        <w:rPr>
          <w:rFonts w:ascii="Bookman Old Style" w:hAnsi="Bookman Old Style"/>
          <w:sz w:val="28"/>
          <w:szCs w:val="28"/>
          <w:lang w:val="es-CO"/>
        </w:rPr>
        <w:t>Córdoba.</w:t>
      </w:r>
    </w:p>
    <w:p w:rsidR="00872071" w:rsidRPr="00396695" w:rsidRDefault="00872071" w:rsidP="00872071">
      <w:pPr>
        <w:spacing w:line="360" w:lineRule="auto"/>
        <w:ind w:right="516"/>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Llama la atención del Ministerio Público este testimonio, por el sentimiento de temor que transmite a pesar que el testigo estaba de parte de los políticos </w:t>
      </w:r>
      <w:r w:rsidR="00AB5D5C" w:rsidRPr="00396695">
        <w:rPr>
          <w:rFonts w:ascii="Bookman Old Style" w:hAnsi="Bookman Old Style"/>
          <w:sz w:val="28"/>
          <w:szCs w:val="28"/>
          <w:lang w:val="es-CO"/>
        </w:rPr>
        <w:t xml:space="preserve">vinculados a los </w:t>
      </w:r>
      <w:r w:rsidRPr="00396695">
        <w:rPr>
          <w:rFonts w:ascii="Bookman Old Style" w:hAnsi="Bookman Old Style"/>
          <w:sz w:val="28"/>
          <w:szCs w:val="28"/>
          <w:lang w:val="es-CO"/>
        </w:rPr>
        <w:t>paramilitares al punto de expresar textualmente que los llevaban a votar como si fueran borregos y con armas en la mano, sin que la autoridad hiciera nada.</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 Concluye que sí hubo presión en el caso puntual </w:t>
      </w:r>
      <w:r w:rsidR="009C5C51">
        <w:rPr>
          <w:rFonts w:ascii="Bookman Old Style" w:hAnsi="Bookman Old Style"/>
          <w:sz w:val="28"/>
          <w:szCs w:val="28"/>
          <w:lang w:val="es-CO"/>
        </w:rPr>
        <w:t>referido por</w:t>
      </w:r>
      <w:r w:rsidRPr="00396695">
        <w:rPr>
          <w:rFonts w:ascii="Bookman Old Style" w:hAnsi="Bookman Old Style"/>
          <w:sz w:val="28"/>
          <w:szCs w:val="28"/>
          <w:lang w:val="es-CO"/>
        </w:rPr>
        <w:t xml:space="preserve"> </w:t>
      </w:r>
      <w:r w:rsidR="00317453">
        <w:rPr>
          <w:rFonts w:ascii="Bookman Old Style" w:hAnsi="Bookman Old Style"/>
          <w:sz w:val="28"/>
          <w:szCs w:val="28"/>
          <w:lang w:val="es-CO"/>
        </w:rPr>
        <w:t>CÓRDOBA DEL CASTILLO</w:t>
      </w:r>
      <w:r w:rsidRPr="00396695">
        <w:rPr>
          <w:rFonts w:ascii="Bookman Old Style" w:hAnsi="Bookman Old Style"/>
          <w:sz w:val="28"/>
          <w:szCs w:val="28"/>
          <w:lang w:val="es-CO"/>
        </w:rPr>
        <w:t xml:space="preserve">, </w:t>
      </w:r>
      <w:r w:rsidR="00AB5D5C" w:rsidRPr="00396695">
        <w:rPr>
          <w:rFonts w:ascii="Bookman Old Style" w:hAnsi="Bookman Old Style"/>
          <w:sz w:val="28"/>
          <w:szCs w:val="28"/>
          <w:lang w:val="es-CO"/>
        </w:rPr>
        <w:t>porque</w:t>
      </w:r>
      <w:r w:rsidRPr="00396695">
        <w:rPr>
          <w:rFonts w:ascii="Bookman Old Style" w:hAnsi="Bookman Old Style"/>
          <w:sz w:val="28"/>
          <w:szCs w:val="28"/>
          <w:lang w:val="es-CO"/>
        </w:rPr>
        <w:t xml:space="preserve"> </w:t>
      </w:r>
      <w:r w:rsidR="00C923A8" w:rsidRPr="00396695">
        <w:rPr>
          <w:rFonts w:ascii="Bookman Old Style" w:hAnsi="Bookman Old Style"/>
          <w:sz w:val="28"/>
          <w:szCs w:val="28"/>
          <w:lang w:val="es-CO"/>
        </w:rPr>
        <w:t xml:space="preserve">la comunidad </w:t>
      </w:r>
      <w:r w:rsidR="00AB5D5C" w:rsidRPr="00396695">
        <w:rPr>
          <w:rFonts w:ascii="Bookman Old Style" w:hAnsi="Bookman Old Style"/>
          <w:sz w:val="28"/>
          <w:szCs w:val="28"/>
          <w:lang w:val="es-CO"/>
        </w:rPr>
        <w:t>se vio sometida por e</w:t>
      </w:r>
      <w:r w:rsidRPr="00396695">
        <w:rPr>
          <w:rFonts w:ascii="Bookman Old Style" w:hAnsi="Bookman Old Style"/>
          <w:sz w:val="28"/>
          <w:szCs w:val="28"/>
          <w:lang w:val="es-CO"/>
        </w:rPr>
        <w:t xml:space="preserve">l miedo que </w:t>
      </w:r>
      <w:r w:rsidR="00AB5D5C" w:rsidRPr="00396695">
        <w:rPr>
          <w:rFonts w:ascii="Bookman Old Style" w:hAnsi="Bookman Old Style"/>
          <w:sz w:val="28"/>
          <w:szCs w:val="28"/>
          <w:lang w:val="es-CO"/>
        </w:rPr>
        <w:t>los paramilitares producían</w:t>
      </w:r>
      <w:r w:rsidRPr="00396695">
        <w:rPr>
          <w:rFonts w:ascii="Bookman Old Style" w:hAnsi="Bookman Old Style"/>
          <w:sz w:val="28"/>
          <w:szCs w:val="28"/>
          <w:lang w:val="es-CO"/>
        </w:rPr>
        <w:t xml:space="preserve">, </w:t>
      </w:r>
      <w:r w:rsidR="00C923A8" w:rsidRPr="00396695">
        <w:rPr>
          <w:rFonts w:ascii="Bookman Old Style" w:hAnsi="Bookman Old Style"/>
          <w:sz w:val="28"/>
          <w:szCs w:val="28"/>
          <w:lang w:val="es-CO"/>
        </w:rPr>
        <w:t>tanto</w:t>
      </w:r>
      <w:r w:rsidRPr="00396695">
        <w:rPr>
          <w:rFonts w:ascii="Bookman Old Style" w:hAnsi="Bookman Old Style"/>
          <w:sz w:val="28"/>
          <w:szCs w:val="28"/>
          <w:lang w:val="es-CO"/>
        </w:rPr>
        <w:t xml:space="preserve"> que muchas personas </w:t>
      </w:r>
      <w:r w:rsidR="00AB5D5C" w:rsidRPr="00396695">
        <w:rPr>
          <w:rFonts w:ascii="Bookman Old Style" w:hAnsi="Bookman Old Style"/>
          <w:sz w:val="28"/>
          <w:szCs w:val="28"/>
          <w:lang w:val="es-CO"/>
        </w:rPr>
        <w:t>decidieron inscribir</w:t>
      </w:r>
      <w:r w:rsidRPr="00396695">
        <w:rPr>
          <w:rFonts w:ascii="Bookman Old Style" w:hAnsi="Bookman Old Style"/>
          <w:sz w:val="28"/>
          <w:szCs w:val="28"/>
          <w:lang w:val="es-CO"/>
        </w:rPr>
        <w:t xml:space="preserve"> </w:t>
      </w:r>
      <w:r w:rsidR="00C923A8" w:rsidRPr="00396695">
        <w:rPr>
          <w:rFonts w:ascii="Bookman Old Style" w:hAnsi="Bookman Old Style"/>
          <w:sz w:val="28"/>
          <w:szCs w:val="28"/>
          <w:lang w:val="es-CO"/>
        </w:rPr>
        <w:t>sus cé</w:t>
      </w:r>
      <w:r w:rsidRPr="00396695">
        <w:rPr>
          <w:rFonts w:ascii="Bookman Old Style" w:hAnsi="Bookman Old Style"/>
          <w:sz w:val="28"/>
          <w:szCs w:val="28"/>
          <w:lang w:val="es-CO"/>
        </w:rPr>
        <w:t xml:space="preserve">dulas en </w:t>
      </w:r>
      <w:proofErr w:type="spellStart"/>
      <w:r w:rsidRPr="00396695">
        <w:rPr>
          <w:rFonts w:ascii="Bookman Old Style" w:hAnsi="Bookman Old Style"/>
          <w:sz w:val="28"/>
          <w:szCs w:val="28"/>
          <w:lang w:val="es-CO"/>
        </w:rPr>
        <w:t>Tierralta</w:t>
      </w:r>
      <w:proofErr w:type="spellEnd"/>
      <w:r w:rsidR="00AB5D5C" w:rsidRPr="00396695">
        <w:rPr>
          <w:rFonts w:ascii="Bookman Old Style" w:hAnsi="Bookman Old Style"/>
          <w:sz w:val="28"/>
          <w:szCs w:val="28"/>
          <w:lang w:val="es-CO"/>
        </w:rPr>
        <w:t xml:space="preserve"> para no </w:t>
      </w:r>
      <w:r w:rsidR="00527E01" w:rsidRPr="00396695">
        <w:rPr>
          <w:rFonts w:ascii="Bookman Old Style" w:hAnsi="Bookman Old Style"/>
          <w:sz w:val="28"/>
          <w:szCs w:val="28"/>
          <w:lang w:val="es-CO"/>
        </w:rPr>
        <w:t>votar en E</w:t>
      </w:r>
      <w:r w:rsidR="00AB5D5C" w:rsidRPr="00396695">
        <w:rPr>
          <w:rFonts w:ascii="Bookman Old Style" w:hAnsi="Bookman Old Style"/>
          <w:sz w:val="28"/>
          <w:szCs w:val="28"/>
          <w:lang w:val="es-CO"/>
        </w:rPr>
        <w:t>l Caramelo</w:t>
      </w:r>
      <w:r w:rsidRPr="00396695">
        <w:rPr>
          <w:rFonts w:ascii="Bookman Old Style" w:hAnsi="Bookman Old Style"/>
          <w:sz w:val="28"/>
          <w:szCs w:val="28"/>
          <w:lang w:val="es-CO"/>
        </w:rPr>
        <w:t>.</w:t>
      </w:r>
    </w:p>
    <w:p w:rsidR="00872071" w:rsidRPr="00396695" w:rsidRDefault="00872071" w:rsidP="00872071">
      <w:pPr>
        <w:spacing w:line="360" w:lineRule="auto"/>
        <w:ind w:right="516"/>
        <w:jc w:val="both"/>
        <w:rPr>
          <w:rFonts w:ascii="Bookman Old Style" w:hAnsi="Bookman Old Style"/>
          <w:sz w:val="28"/>
          <w:szCs w:val="28"/>
          <w:lang w:val="es-CO"/>
        </w:rPr>
      </w:pPr>
    </w:p>
    <w:p w:rsidR="00872071" w:rsidRPr="00396695" w:rsidRDefault="00276B08"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En</w:t>
      </w:r>
      <w:r w:rsidR="00527E01" w:rsidRPr="00396695">
        <w:rPr>
          <w:rFonts w:ascii="Bookman Old Style" w:hAnsi="Bookman Old Style"/>
          <w:sz w:val="28"/>
          <w:szCs w:val="28"/>
          <w:lang w:val="es-CO"/>
        </w:rPr>
        <w:t xml:space="preserve"> el mencionado testimonio </w:t>
      </w:r>
      <w:r w:rsidRPr="00396695">
        <w:rPr>
          <w:rFonts w:ascii="Bookman Old Style" w:hAnsi="Bookman Old Style"/>
          <w:sz w:val="28"/>
          <w:szCs w:val="28"/>
          <w:lang w:val="es-CO"/>
        </w:rPr>
        <w:t>se</w:t>
      </w:r>
      <w:r w:rsidR="00872071" w:rsidRPr="00396695">
        <w:rPr>
          <w:rFonts w:ascii="Bookman Old Style" w:hAnsi="Bookman Old Style"/>
          <w:sz w:val="28"/>
          <w:szCs w:val="28"/>
          <w:lang w:val="es-CO"/>
        </w:rPr>
        <w:t xml:space="preserve"> evidencia </w:t>
      </w:r>
      <w:r w:rsidRPr="00396695">
        <w:rPr>
          <w:rFonts w:ascii="Bookman Old Style" w:hAnsi="Bookman Old Style"/>
          <w:sz w:val="28"/>
          <w:szCs w:val="28"/>
          <w:lang w:val="es-CO"/>
        </w:rPr>
        <w:t xml:space="preserve">–agrega- </w:t>
      </w:r>
      <w:r w:rsidR="00872071" w:rsidRPr="00396695">
        <w:rPr>
          <w:rFonts w:ascii="Bookman Old Style" w:hAnsi="Bookman Old Style"/>
          <w:sz w:val="28"/>
          <w:szCs w:val="28"/>
          <w:lang w:val="es-CO"/>
        </w:rPr>
        <w:t>e</w:t>
      </w:r>
      <w:r w:rsidRPr="00396695">
        <w:rPr>
          <w:rFonts w:ascii="Bookman Old Style" w:hAnsi="Bookman Old Style"/>
          <w:sz w:val="28"/>
          <w:szCs w:val="28"/>
          <w:lang w:val="es-CO"/>
        </w:rPr>
        <w:t>l estado de terror paramilitar,</w:t>
      </w:r>
      <w:r w:rsidR="00872071" w:rsidRPr="00396695">
        <w:rPr>
          <w:rFonts w:ascii="Bookman Old Style" w:hAnsi="Bookman Old Style"/>
          <w:sz w:val="28"/>
          <w:szCs w:val="28"/>
          <w:lang w:val="es-CO"/>
        </w:rPr>
        <w:t xml:space="preserve"> cuando </w:t>
      </w:r>
      <w:r w:rsidR="00995A5A" w:rsidRPr="00396695">
        <w:rPr>
          <w:rFonts w:ascii="Bookman Old Style" w:hAnsi="Bookman Old Style"/>
          <w:sz w:val="28"/>
          <w:szCs w:val="28"/>
          <w:lang w:val="es-CO"/>
        </w:rPr>
        <w:t xml:space="preserve">en él </w:t>
      </w:r>
      <w:r w:rsidR="00872071" w:rsidRPr="00396695">
        <w:rPr>
          <w:rFonts w:ascii="Bookman Old Style" w:hAnsi="Bookman Old Style"/>
          <w:sz w:val="28"/>
          <w:szCs w:val="28"/>
          <w:lang w:val="es-CO"/>
        </w:rPr>
        <w:t xml:space="preserve">se afirma que a los líderes contrarios a las autodefensas se les imponía u obligaba </w:t>
      </w:r>
      <w:r w:rsidR="00995A5A" w:rsidRPr="00396695">
        <w:rPr>
          <w:rFonts w:ascii="Bookman Old Style" w:hAnsi="Bookman Old Style"/>
          <w:sz w:val="28"/>
          <w:szCs w:val="28"/>
          <w:lang w:val="es-CO"/>
        </w:rPr>
        <w:t>a</w:t>
      </w:r>
      <w:r w:rsidR="00872071" w:rsidRPr="00396695">
        <w:rPr>
          <w:rFonts w:ascii="Bookman Old Style" w:hAnsi="Bookman Old Style"/>
          <w:sz w:val="28"/>
          <w:szCs w:val="28"/>
          <w:lang w:val="es-CO"/>
        </w:rPr>
        <w:t>l acompañamiento político, precisamente porque las personas se sentían intimidadas.</w:t>
      </w:r>
    </w:p>
    <w:p w:rsidR="00872071" w:rsidRPr="00396695" w:rsidRDefault="00872071" w:rsidP="00872071">
      <w:pPr>
        <w:spacing w:line="360" w:lineRule="auto"/>
        <w:ind w:right="516"/>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lastRenderedPageBreak/>
        <w:t>Expresa que este testimonio en particular se torna de gran valor persuasivo para que emerja a la luz pública la verdad encubierta por el silencio del miedo.</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u w:val="single"/>
          <w:lang w:val="es-CO"/>
        </w:rPr>
      </w:pPr>
      <w:r w:rsidRPr="00396695">
        <w:rPr>
          <w:rFonts w:ascii="Bookman Old Style" w:hAnsi="Bookman Old Style"/>
          <w:sz w:val="28"/>
          <w:szCs w:val="28"/>
          <w:lang w:val="es-CO"/>
        </w:rPr>
        <w:t xml:space="preserve">Para </w:t>
      </w:r>
      <w:r w:rsidR="00995A5A" w:rsidRPr="00396695">
        <w:rPr>
          <w:rFonts w:ascii="Bookman Old Style" w:hAnsi="Bookman Old Style"/>
          <w:sz w:val="28"/>
          <w:szCs w:val="28"/>
          <w:lang w:val="es-CO"/>
        </w:rPr>
        <w:t>corroborar</w:t>
      </w:r>
      <w:r w:rsidRPr="00396695">
        <w:rPr>
          <w:rFonts w:ascii="Bookman Old Style" w:hAnsi="Bookman Old Style"/>
          <w:sz w:val="28"/>
          <w:szCs w:val="28"/>
          <w:lang w:val="es-CO"/>
        </w:rPr>
        <w:t xml:space="preserve"> su aseveración allega información obtenida del Tribunal</w:t>
      </w:r>
      <w:r w:rsidR="004826DD" w:rsidRPr="00396695">
        <w:rPr>
          <w:rFonts w:ascii="Bookman Old Style" w:hAnsi="Bookman Old Style"/>
          <w:sz w:val="28"/>
          <w:szCs w:val="28"/>
          <w:lang w:val="es-CO"/>
        </w:rPr>
        <w:t xml:space="preserve"> Superior de Bogotá, Sala</w:t>
      </w:r>
      <w:r w:rsidRPr="00396695">
        <w:rPr>
          <w:rFonts w:ascii="Bookman Old Style" w:hAnsi="Bookman Old Style"/>
          <w:sz w:val="28"/>
          <w:szCs w:val="28"/>
          <w:lang w:val="es-CO"/>
        </w:rPr>
        <w:t xml:space="preserve"> de Justicia y </w:t>
      </w:r>
      <w:r w:rsidR="004826DD" w:rsidRPr="00396695">
        <w:rPr>
          <w:rFonts w:ascii="Bookman Old Style" w:hAnsi="Bookman Old Style"/>
          <w:sz w:val="28"/>
          <w:szCs w:val="28"/>
          <w:lang w:val="es-CO"/>
        </w:rPr>
        <w:t>P</w:t>
      </w:r>
      <w:r w:rsidRPr="00396695">
        <w:rPr>
          <w:rFonts w:ascii="Bookman Old Style" w:hAnsi="Bookman Old Style"/>
          <w:sz w:val="28"/>
          <w:szCs w:val="28"/>
          <w:lang w:val="es-CO"/>
        </w:rPr>
        <w:t xml:space="preserve">az en la que se consigna que la Fiscalía General de la Nación llegó a adelantar </w:t>
      </w:r>
      <w:r w:rsidR="00007C39" w:rsidRPr="00396695">
        <w:rPr>
          <w:rFonts w:ascii="Bookman Old Style" w:hAnsi="Bookman Old Style"/>
          <w:sz w:val="28"/>
          <w:szCs w:val="28"/>
          <w:lang w:val="es-CO"/>
        </w:rPr>
        <w:t xml:space="preserve">investigaciones por </w:t>
      </w:r>
      <w:r w:rsidRPr="00396695">
        <w:rPr>
          <w:rFonts w:ascii="Bookman Old Style" w:hAnsi="Bookman Old Style"/>
          <w:sz w:val="28"/>
          <w:szCs w:val="28"/>
          <w:lang w:val="es-CO"/>
        </w:rPr>
        <w:t>un total de 2.188 conducta</w:t>
      </w:r>
      <w:r w:rsidR="00063546" w:rsidRPr="00396695">
        <w:rPr>
          <w:rFonts w:ascii="Bookman Old Style" w:hAnsi="Bookman Old Style"/>
          <w:sz w:val="28"/>
          <w:szCs w:val="28"/>
          <w:lang w:val="es-CO"/>
        </w:rPr>
        <w:t xml:space="preserve">s delictivas, de las cuales 724 </w:t>
      </w:r>
      <w:r w:rsidRPr="00396695">
        <w:rPr>
          <w:rFonts w:ascii="Bookman Old Style" w:hAnsi="Bookman Old Style"/>
          <w:sz w:val="28"/>
          <w:szCs w:val="28"/>
          <w:lang w:val="es-CO"/>
        </w:rPr>
        <w:t>fueron desplazamientos forzados, 333 masacres, 410 reclutamientos ilegales de niños, niñas y adolescentes, entre otros crímenes, para un total de 8.006 víctimas registradas.</w:t>
      </w:r>
      <w:r w:rsidRPr="00396695">
        <w:rPr>
          <w:rStyle w:val="Refdenotaalpie"/>
          <w:rFonts w:ascii="Bookman Old Style" w:hAnsi="Bookman Old Style"/>
          <w:sz w:val="28"/>
          <w:szCs w:val="28"/>
          <w:lang w:val="es-CO"/>
        </w:rPr>
        <w:footnoteReference w:id="1"/>
      </w:r>
      <w:r w:rsidRPr="00396695">
        <w:rPr>
          <w:rFonts w:ascii="Bookman Old Style" w:hAnsi="Bookman Old Style"/>
          <w:sz w:val="28"/>
          <w:szCs w:val="28"/>
          <w:u w:val="single"/>
          <w:lang w:val="es-CO"/>
        </w:rPr>
        <w:t xml:space="preserve"> </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872071" w:rsidRPr="00396695" w:rsidRDefault="00872071" w:rsidP="000A65E6">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 Destaca </w:t>
      </w:r>
      <w:r w:rsidR="00261FFB" w:rsidRPr="00396695">
        <w:rPr>
          <w:rFonts w:ascii="Bookman Old Style" w:hAnsi="Bookman Old Style"/>
          <w:sz w:val="28"/>
          <w:szCs w:val="28"/>
          <w:lang w:val="es-CO"/>
        </w:rPr>
        <w:t xml:space="preserve">el Procurador Delegado </w:t>
      </w:r>
      <w:r w:rsidRPr="00396695">
        <w:rPr>
          <w:rFonts w:ascii="Bookman Old Style" w:hAnsi="Bookman Old Style"/>
          <w:sz w:val="28"/>
          <w:szCs w:val="28"/>
          <w:lang w:val="es-CO"/>
        </w:rPr>
        <w:t xml:space="preserve">que en Córdoba operaban también otras estructuras </w:t>
      </w:r>
      <w:r w:rsidR="00276B08" w:rsidRPr="00396695">
        <w:rPr>
          <w:rFonts w:ascii="Bookman Old Style" w:hAnsi="Bookman Old Style"/>
          <w:sz w:val="28"/>
          <w:szCs w:val="28"/>
          <w:lang w:val="es-CO"/>
        </w:rPr>
        <w:t xml:space="preserve">paramilitares, </w:t>
      </w:r>
      <w:r w:rsidRPr="00396695">
        <w:rPr>
          <w:rFonts w:ascii="Bookman Old Style" w:hAnsi="Bookman Old Style"/>
          <w:sz w:val="28"/>
          <w:szCs w:val="28"/>
          <w:lang w:val="es-CO"/>
        </w:rPr>
        <w:t xml:space="preserve">pues la composición irregular de las autodefensas permitía abrir frentes de batalla en donde se necesitara, facilitándoles hacer presencia en todo el </w:t>
      </w:r>
      <w:r w:rsidR="00DA1603" w:rsidRPr="00396695">
        <w:rPr>
          <w:rFonts w:ascii="Bookman Old Style" w:hAnsi="Bookman Old Style"/>
          <w:sz w:val="28"/>
          <w:szCs w:val="28"/>
          <w:lang w:val="es-CO"/>
        </w:rPr>
        <w:t>d</w:t>
      </w:r>
      <w:r w:rsidR="006835E6" w:rsidRPr="00396695">
        <w:rPr>
          <w:rFonts w:ascii="Bookman Old Style" w:hAnsi="Bookman Old Style"/>
          <w:sz w:val="28"/>
          <w:szCs w:val="28"/>
          <w:lang w:val="es-CO"/>
        </w:rPr>
        <w:t>epartamento</w:t>
      </w:r>
      <w:r w:rsidRPr="00396695">
        <w:rPr>
          <w:rFonts w:ascii="Bookman Old Style" w:hAnsi="Bookman Old Style"/>
          <w:sz w:val="28"/>
          <w:szCs w:val="28"/>
          <w:lang w:val="es-CO"/>
        </w:rPr>
        <w:t xml:space="preserve"> y tener un alto grado de autonomía en los territorios bajo su dominio</w:t>
      </w:r>
      <w:r w:rsidR="00261FFB" w:rsidRPr="00396695">
        <w:rPr>
          <w:rFonts w:ascii="Bookman Old Style" w:hAnsi="Bookman Old Style"/>
          <w:sz w:val="28"/>
          <w:szCs w:val="28"/>
          <w:lang w:val="es-CO"/>
        </w:rPr>
        <w:t>,</w:t>
      </w:r>
      <w:r w:rsidRPr="00396695">
        <w:rPr>
          <w:rFonts w:ascii="Bookman Old Style" w:hAnsi="Bookman Old Style"/>
          <w:sz w:val="28"/>
          <w:szCs w:val="28"/>
          <w:lang w:val="es-CO"/>
        </w:rPr>
        <w:t xml:space="preserve"> estableciéndose como </w:t>
      </w:r>
      <w:r w:rsidR="00396F2D">
        <w:rPr>
          <w:rFonts w:ascii="Bookman Old Style" w:hAnsi="Bookman Old Style"/>
          <w:sz w:val="28"/>
          <w:szCs w:val="28"/>
          <w:lang w:val="es-CO"/>
        </w:rPr>
        <w:t>«</w:t>
      </w:r>
      <w:proofErr w:type="spellStart"/>
      <w:r w:rsidRPr="00396F2D">
        <w:rPr>
          <w:rFonts w:ascii="Bookman Old Style" w:hAnsi="Bookman Old Style"/>
          <w:i/>
          <w:sz w:val="28"/>
          <w:szCs w:val="28"/>
          <w:lang w:val="es-CO"/>
        </w:rPr>
        <w:t>paraestados</w:t>
      </w:r>
      <w:proofErr w:type="spellEnd"/>
      <w:r w:rsidR="00396F2D">
        <w:rPr>
          <w:rFonts w:ascii="Bookman Old Style" w:hAnsi="Bookman Old Style"/>
          <w:sz w:val="28"/>
          <w:szCs w:val="28"/>
          <w:lang w:val="es-CO"/>
        </w:rPr>
        <w:t>»</w:t>
      </w:r>
      <w:r w:rsidRPr="00396695">
        <w:rPr>
          <w:rFonts w:ascii="Bookman Old Style" w:hAnsi="Bookman Old Style"/>
          <w:sz w:val="28"/>
          <w:szCs w:val="28"/>
          <w:lang w:val="es-CO"/>
        </w:rPr>
        <w:t xml:space="preserve"> que remplazaban al Estado de Derecho</w:t>
      </w:r>
      <w:r w:rsidR="00276B08" w:rsidRPr="00396695">
        <w:rPr>
          <w:rFonts w:ascii="Bookman Old Style" w:hAnsi="Bookman Old Style"/>
          <w:sz w:val="28"/>
          <w:szCs w:val="28"/>
          <w:lang w:val="es-CO"/>
        </w:rPr>
        <w:t xml:space="preserve">, </w:t>
      </w:r>
      <w:r w:rsidR="00396F2D">
        <w:rPr>
          <w:rFonts w:ascii="Bookman Old Style" w:hAnsi="Bookman Old Style"/>
          <w:sz w:val="28"/>
          <w:szCs w:val="28"/>
          <w:lang w:val="es-CO"/>
        </w:rPr>
        <w:t>según</w:t>
      </w:r>
      <w:r w:rsidR="00276B08" w:rsidRPr="00396695">
        <w:rPr>
          <w:rFonts w:ascii="Bookman Old Style" w:hAnsi="Bookman Old Style"/>
          <w:sz w:val="28"/>
          <w:szCs w:val="28"/>
          <w:lang w:val="es-CO"/>
        </w:rPr>
        <w:t xml:space="preserve"> lo afirmara </w:t>
      </w:r>
      <w:r w:rsidR="000A5CEB" w:rsidRPr="00396695">
        <w:rPr>
          <w:rFonts w:ascii="Bookman Old Style" w:hAnsi="Bookman Old Style"/>
          <w:sz w:val="28"/>
          <w:szCs w:val="28"/>
          <w:lang w:val="es-CO"/>
        </w:rPr>
        <w:t>SALVATORE MANCUSO</w:t>
      </w:r>
      <w:r w:rsidRPr="00396695">
        <w:rPr>
          <w:rFonts w:ascii="Bookman Old Style" w:hAnsi="Bookman Old Style"/>
          <w:sz w:val="28"/>
          <w:szCs w:val="28"/>
          <w:lang w:val="es-CO"/>
        </w:rPr>
        <w:t xml:space="preserve">. </w:t>
      </w:r>
    </w:p>
    <w:p w:rsidR="00872071" w:rsidRPr="00396695" w:rsidRDefault="00872071" w:rsidP="00872071">
      <w:pPr>
        <w:spacing w:line="360" w:lineRule="auto"/>
        <w:ind w:right="516" w:firstLine="708"/>
        <w:jc w:val="both"/>
        <w:rPr>
          <w:rFonts w:ascii="Bookman Old Style" w:hAnsi="Bookman Old Style"/>
          <w:sz w:val="28"/>
          <w:szCs w:val="28"/>
          <w:lang w:val="es-CO"/>
        </w:rPr>
      </w:pPr>
    </w:p>
    <w:p w:rsidR="00991448" w:rsidRDefault="00872071" w:rsidP="00991448">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 xml:space="preserve">Para el </w:t>
      </w:r>
      <w:r w:rsidR="00525696" w:rsidRPr="00396695">
        <w:rPr>
          <w:rFonts w:ascii="Bookman Old Style" w:hAnsi="Bookman Old Style"/>
          <w:sz w:val="28"/>
          <w:szCs w:val="28"/>
          <w:lang w:val="es-CO"/>
        </w:rPr>
        <w:t>representante del Ministerio Público</w:t>
      </w:r>
      <w:r w:rsidRPr="00396695">
        <w:rPr>
          <w:rFonts w:ascii="Bookman Old Style" w:hAnsi="Bookman Old Style"/>
          <w:sz w:val="28"/>
          <w:szCs w:val="28"/>
          <w:lang w:val="es-CO"/>
        </w:rPr>
        <w:t xml:space="preserve"> está debidamente acreditado en el </w:t>
      </w:r>
      <w:r w:rsidR="00525696" w:rsidRPr="00396695">
        <w:rPr>
          <w:rFonts w:ascii="Bookman Old Style" w:hAnsi="Bookman Old Style"/>
          <w:sz w:val="28"/>
          <w:szCs w:val="28"/>
          <w:lang w:val="es-CO"/>
        </w:rPr>
        <w:t>proceso</w:t>
      </w:r>
      <w:r w:rsidRPr="00396695">
        <w:rPr>
          <w:rFonts w:ascii="Bookman Old Style" w:hAnsi="Bookman Old Style"/>
          <w:sz w:val="28"/>
          <w:szCs w:val="28"/>
          <w:lang w:val="es-CO"/>
        </w:rPr>
        <w:t xml:space="preserve"> que </w:t>
      </w:r>
      <w:r w:rsidR="00525696" w:rsidRPr="00396695">
        <w:rPr>
          <w:rFonts w:ascii="Bookman Old Style" w:hAnsi="Bookman Old Style"/>
          <w:sz w:val="28"/>
          <w:szCs w:val="28"/>
          <w:lang w:val="es-CO"/>
        </w:rPr>
        <w:t>MIGUEL ALFONSO DE LA ESPRIELLA</w:t>
      </w:r>
      <w:r w:rsidRPr="00396695">
        <w:rPr>
          <w:rFonts w:ascii="Bookman Old Style" w:hAnsi="Bookman Old Style"/>
          <w:sz w:val="28"/>
          <w:szCs w:val="28"/>
          <w:lang w:val="es-CO"/>
        </w:rPr>
        <w:t>, para el año de 2001</w:t>
      </w:r>
      <w:r w:rsidR="0048380A">
        <w:rPr>
          <w:rFonts w:ascii="Bookman Old Style" w:hAnsi="Bookman Old Style"/>
          <w:sz w:val="28"/>
          <w:szCs w:val="28"/>
          <w:lang w:val="es-CO"/>
        </w:rPr>
        <w:t>,</w:t>
      </w:r>
      <w:r w:rsidRPr="00396695">
        <w:rPr>
          <w:rFonts w:ascii="Bookman Old Style" w:hAnsi="Bookman Old Style"/>
          <w:sz w:val="28"/>
          <w:szCs w:val="28"/>
          <w:lang w:val="es-CO"/>
        </w:rPr>
        <w:t xml:space="preserve"> era </w:t>
      </w:r>
      <w:r w:rsidRPr="00396695">
        <w:rPr>
          <w:rFonts w:ascii="Bookman Old Style" w:hAnsi="Bookman Old Style"/>
          <w:sz w:val="28"/>
          <w:szCs w:val="28"/>
          <w:lang w:val="es-CO"/>
        </w:rPr>
        <w:lastRenderedPageBreak/>
        <w:t xml:space="preserve">miembro activo </w:t>
      </w:r>
      <w:r w:rsidR="00525696" w:rsidRPr="00396695">
        <w:rPr>
          <w:rFonts w:ascii="Bookman Old Style" w:hAnsi="Bookman Old Style"/>
          <w:sz w:val="28"/>
          <w:szCs w:val="28"/>
          <w:lang w:val="es-CO"/>
        </w:rPr>
        <w:t>del grupo armado ilegal</w:t>
      </w:r>
      <w:r w:rsidRPr="00396695">
        <w:rPr>
          <w:rFonts w:ascii="Bookman Old Style" w:hAnsi="Bookman Old Style"/>
          <w:sz w:val="28"/>
          <w:szCs w:val="28"/>
          <w:lang w:val="es-CO"/>
        </w:rPr>
        <w:t xml:space="preserve"> en su ala política y que </w:t>
      </w:r>
      <w:r w:rsidR="000A5CEB" w:rsidRPr="00396695">
        <w:rPr>
          <w:rFonts w:ascii="Bookman Old Style" w:hAnsi="Bookman Old Style"/>
          <w:sz w:val="28"/>
          <w:szCs w:val="28"/>
          <w:lang w:val="es-CO"/>
        </w:rPr>
        <w:t xml:space="preserve">SALVATORE MANCUSO </w:t>
      </w:r>
      <w:r w:rsidRPr="00396695">
        <w:rPr>
          <w:rFonts w:ascii="Bookman Old Style" w:hAnsi="Bookman Old Style"/>
          <w:sz w:val="28"/>
          <w:szCs w:val="28"/>
          <w:lang w:val="es-CO"/>
        </w:rPr>
        <w:t>impulsó y apoyó su candidatura al Senado de la Rep</w:t>
      </w:r>
      <w:r w:rsidR="00525696" w:rsidRPr="00396695">
        <w:rPr>
          <w:rFonts w:ascii="Bookman Old Style" w:hAnsi="Bookman Old Style"/>
          <w:sz w:val="28"/>
          <w:szCs w:val="28"/>
          <w:lang w:val="es-CO"/>
        </w:rPr>
        <w:t>ú</w:t>
      </w:r>
      <w:r w:rsidRPr="00396695">
        <w:rPr>
          <w:rFonts w:ascii="Bookman Old Style" w:hAnsi="Bookman Old Style"/>
          <w:sz w:val="28"/>
          <w:szCs w:val="28"/>
          <w:lang w:val="es-CO"/>
        </w:rPr>
        <w:t xml:space="preserve">blica </w:t>
      </w:r>
      <w:r w:rsidR="0048380A">
        <w:rPr>
          <w:rFonts w:ascii="Bookman Old Style" w:hAnsi="Bookman Old Style"/>
          <w:sz w:val="28"/>
          <w:szCs w:val="28"/>
          <w:lang w:val="es-CO"/>
        </w:rPr>
        <w:t>en</w:t>
      </w:r>
      <w:r w:rsidRPr="00396695">
        <w:rPr>
          <w:rFonts w:ascii="Bookman Old Style" w:hAnsi="Bookman Old Style"/>
          <w:sz w:val="28"/>
          <w:szCs w:val="28"/>
          <w:lang w:val="es-CO"/>
        </w:rPr>
        <w:t xml:space="preserve"> 2002</w:t>
      </w:r>
      <w:r w:rsidR="005F1C26">
        <w:rPr>
          <w:rFonts w:ascii="Bookman Old Style" w:hAnsi="Bookman Old Style"/>
          <w:sz w:val="28"/>
          <w:szCs w:val="28"/>
          <w:lang w:val="es-CO"/>
        </w:rPr>
        <w:t>,</w:t>
      </w:r>
      <w:r w:rsidRPr="00396695">
        <w:rPr>
          <w:rFonts w:ascii="Bookman Old Style" w:hAnsi="Bookman Old Style"/>
          <w:sz w:val="28"/>
          <w:szCs w:val="28"/>
          <w:lang w:val="es-CO"/>
        </w:rPr>
        <w:t xml:space="preserve"> bajo el régimen de terror impuesto por el paramilitarismo</w:t>
      </w:r>
      <w:r w:rsidR="00525696" w:rsidRPr="00396695">
        <w:rPr>
          <w:rFonts w:ascii="Bookman Old Style" w:hAnsi="Bookman Old Style"/>
          <w:sz w:val="28"/>
          <w:szCs w:val="28"/>
          <w:lang w:val="es-CO"/>
        </w:rPr>
        <w:t xml:space="preserve">. </w:t>
      </w:r>
    </w:p>
    <w:p w:rsidR="00123AE9" w:rsidRDefault="00123AE9" w:rsidP="00991448">
      <w:pPr>
        <w:spacing w:line="360" w:lineRule="auto"/>
        <w:ind w:right="516" w:firstLine="708"/>
        <w:jc w:val="both"/>
        <w:rPr>
          <w:rFonts w:ascii="Bookman Old Style" w:hAnsi="Bookman Old Style"/>
          <w:sz w:val="28"/>
          <w:szCs w:val="28"/>
          <w:lang w:val="es-CO"/>
        </w:rPr>
      </w:pPr>
    </w:p>
    <w:p w:rsidR="00872071" w:rsidRPr="00396695" w:rsidRDefault="00525696" w:rsidP="00991448">
      <w:pPr>
        <w:spacing w:line="360" w:lineRule="auto"/>
        <w:ind w:right="516" w:firstLine="708"/>
        <w:jc w:val="both"/>
        <w:rPr>
          <w:rFonts w:ascii="Bookman Old Style" w:hAnsi="Bookman Old Style"/>
          <w:sz w:val="28"/>
          <w:szCs w:val="28"/>
          <w:lang w:val="es-CO"/>
        </w:rPr>
      </w:pPr>
      <w:r w:rsidRPr="00396695">
        <w:rPr>
          <w:rFonts w:ascii="Bookman Old Style" w:hAnsi="Bookman Old Style"/>
          <w:sz w:val="28"/>
          <w:szCs w:val="28"/>
          <w:lang w:val="es-CO"/>
        </w:rPr>
        <w:t>Concluye qu</w:t>
      </w:r>
      <w:r w:rsidR="00872071" w:rsidRPr="00396695">
        <w:rPr>
          <w:rFonts w:ascii="Bookman Old Style" w:hAnsi="Bookman Old Style"/>
          <w:sz w:val="28"/>
          <w:szCs w:val="28"/>
          <w:lang w:val="es-CO"/>
        </w:rPr>
        <w:t xml:space="preserve">e el constreñimiento al </w:t>
      </w:r>
      <w:proofErr w:type="spellStart"/>
      <w:r w:rsidR="00872071" w:rsidRPr="00396695">
        <w:rPr>
          <w:rFonts w:ascii="Bookman Old Style" w:hAnsi="Bookman Old Style"/>
          <w:sz w:val="28"/>
          <w:szCs w:val="28"/>
          <w:lang w:val="es-CO"/>
        </w:rPr>
        <w:t>sufragante</w:t>
      </w:r>
      <w:proofErr w:type="spellEnd"/>
      <w:r w:rsidR="00872071" w:rsidRPr="00396695">
        <w:rPr>
          <w:rFonts w:ascii="Bookman Old Style" w:hAnsi="Bookman Old Style"/>
          <w:sz w:val="28"/>
          <w:szCs w:val="28"/>
          <w:lang w:val="es-CO"/>
        </w:rPr>
        <w:t xml:space="preserve"> se configura cuando un cuerpo armado ilegal irrumpe en un proceso electoral brindando apoyo a uno o más candidatos, con lo cual rompe el equilibrio político </w:t>
      </w:r>
      <w:r w:rsidRPr="00396695">
        <w:rPr>
          <w:rFonts w:ascii="Bookman Old Style" w:hAnsi="Bookman Old Style"/>
          <w:sz w:val="28"/>
          <w:szCs w:val="28"/>
          <w:lang w:val="es-CO"/>
        </w:rPr>
        <w:t>al afectar</w:t>
      </w:r>
      <w:r w:rsidR="00872071" w:rsidRPr="00396695">
        <w:rPr>
          <w:rFonts w:ascii="Bookman Old Style" w:hAnsi="Bookman Old Style"/>
          <w:sz w:val="28"/>
          <w:szCs w:val="28"/>
          <w:lang w:val="es-CO"/>
        </w:rPr>
        <w:t xml:space="preserve"> la libertad de opción en los comicios electorales.</w:t>
      </w:r>
    </w:p>
    <w:p w:rsidR="00872071" w:rsidRPr="00396695" w:rsidRDefault="00872071" w:rsidP="00872071">
      <w:pPr>
        <w:spacing w:line="360" w:lineRule="auto"/>
        <w:ind w:right="-1"/>
        <w:jc w:val="both"/>
        <w:rPr>
          <w:rFonts w:ascii="Bookman Old Style" w:hAnsi="Bookman Old Style"/>
          <w:sz w:val="28"/>
          <w:szCs w:val="28"/>
          <w:lang w:val="es-CO"/>
        </w:rPr>
      </w:pPr>
    </w:p>
    <w:p w:rsidR="00872071" w:rsidRPr="00396695" w:rsidRDefault="00872071" w:rsidP="00872071">
      <w:pPr>
        <w:spacing w:line="360" w:lineRule="auto"/>
        <w:ind w:right="516" w:firstLine="708"/>
        <w:jc w:val="both"/>
        <w:rPr>
          <w:rFonts w:ascii="Bookman Old Style" w:hAnsi="Bookman Old Style"/>
          <w:sz w:val="28"/>
          <w:szCs w:val="28"/>
          <w:lang w:val="es-CO"/>
        </w:rPr>
      </w:pPr>
      <w:r w:rsidRPr="00396695">
        <w:rPr>
          <w:rFonts w:ascii="Bookman Old Style" w:hAnsi="Bookman Old Style" w:cs="Tahoma"/>
          <w:sz w:val="28"/>
          <w:szCs w:val="28"/>
        </w:rPr>
        <w:t xml:space="preserve">Por lo anterior solicita </w:t>
      </w:r>
      <w:r w:rsidRPr="00396695">
        <w:rPr>
          <w:rFonts w:ascii="Bookman Old Style" w:hAnsi="Bookman Old Style"/>
          <w:sz w:val="28"/>
          <w:szCs w:val="28"/>
          <w:lang w:val="es-CO"/>
        </w:rPr>
        <w:t xml:space="preserve">se profiera sentencia condenatoria contra </w:t>
      </w:r>
      <w:r w:rsidR="00434CA2" w:rsidRPr="00396695">
        <w:rPr>
          <w:rFonts w:ascii="Bookman Old Style" w:hAnsi="Bookman Old Style"/>
          <w:sz w:val="28"/>
          <w:szCs w:val="28"/>
          <w:lang w:val="es-CO"/>
        </w:rPr>
        <w:t>MIGUEL ALFONSO DE LA ESPRIELLA BURGOS</w:t>
      </w:r>
      <w:r w:rsidRPr="00396695">
        <w:rPr>
          <w:rFonts w:ascii="Bookman Old Style" w:hAnsi="Bookman Old Style"/>
          <w:sz w:val="28"/>
          <w:szCs w:val="28"/>
          <w:lang w:val="es-CO"/>
        </w:rPr>
        <w:t xml:space="preserve">, ex Senador de la República por el </w:t>
      </w:r>
      <w:r w:rsidR="00DA1603" w:rsidRPr="00396695">
        <w:rPr>
          <w:rFonts w:ascii="Bookman Old Style" w:hAnsi="Bookman Old Style"/>
          <w:sz w:val="28"/>
          <w:szCs w:val="28"/>
          <w:lang w:val="es-CO"/>
        </w:rPr>
        <w:t>d</w:t>
      </w:r>
      <w:r w:rsidR="006835E6" w:rsidRPr="00396695">
        <w:rPr>
          <w:rFonts w:ascii="Bookman Old Style" w:hAnsi="Bookman Old Style"/>
          <w:sz w:val="28"/>
          <w:szCs w:val="28"/>
          <w:lang w:val="es-CO"/>
        </w:rPr>
        <w:t>epartamento</w:t>
      </w:r>
      <w:r w:rsidRPr="00396695">
        <w:rPr>
          <w:rFonts w:ascii="Bookman Old Style" w:hAnsi="Bookman Old Style"/>
          <w:sz w:val="28"/>
          <w:szCs w:val="28"/>
          <w:lang w:val="es-CO"/>
        </w:rPr>
        <w:t xml:space="preserve"> de Córdoba, en calidad de coautor responsable de la conducta punible de </w:t>
      </w:r>
      <w:r w:rsidR="00434CA2" w:rsidRPr="00396695">
        <w:rPr>
          <w:rFonts w:ascii="Bookman Old Style" w:hAnsi="Bookman Old Style"/>
          <w:sz w:val="28"/>
          <w:szCs w:val="28"/>
          <w:lang w:val="es-CO"/>
        </w:rPr>
        <w:t>c</w:t>
      </w:r>
      <w:r w:rsidRPr="00396695">
        <w:rPr>
          <w:rFonts w:ascii="Bookman Old Style" w:hAnsi="Bookman Old Style"/>
          <w:sz w:val="28"/>
          <w:szCs w:val="28"/>
          <w:lang w:val="es-CO"/>
        </w:rPr>
        <w:t xml:space="preserve">onstreñimiento al </w:t>
      </w:r>
      <w:proofErr w:type="spellStart"/>
      <w:r w:rsidR="00434CA2" w:rsidRPr="00396695">
        <w:rPr>
          <w:rFonts w:ascii="Bookman Old Style" w:hAnsi="Bookman Old Style"/>
          <w:sz w:val="28"/>
          <w:szCs w:val="28"/>
          <w:lang w:val="es-CO"/>
        </w:rPr>
        <w:t>s</w:t>
      </w:r>
      <w:r w:rsidRPr="00396695">
        <w:rPr>
          <w:rFonts w:ascii="Bookman Old Style" w:hAnsi="Bookman Old Style"/>
          <w:sz w:val="28"/>
          <w:szCs w:val="28"/>
          <w:lang w:val="es-CO"/>
        </w:rPr>
        <w:t>ufragante</w:t>
      </w:r>
      <w:proofErr w:type="spellEnd"/>
      <w:r w:rsidRPr="00396695">
        <w:rPr>
          <w:rFonts w:ascii="Bookman Old Style" w:hAnsi="Bookman Old Style"/>
          <w:sz w:val="28"/>
          <w:szCs w:val="28"/>
          <w:lang w:val="es-CO"/>
        </w:rPr>
        <w:t xml:space="preserve">, descrita en el artículo 387 del Código Penal, con la circunstancia de </w:t>
      </w:r>
      <w:r w:rsidR="00434CA2" w:rsidRPr="00396695">
        <w:rPr>
          <w:rFonts w:ascii="Bookman Old Style" w:hAnsi="Bookman Old Style"/>
          <w:sz w:val="28"/>
          <w:szCs w:val="28"/>
          <w:lang w:val="es-CO"/>
        </w:rPr>
        <w:t>a</w:t>
      </w:r>
      <w:r w:rsidRPr="00396695">
        <w:rPr>
          <w:rFonts w:ascii="Bookman Old Style" w:hAnsi="Bookman Old Style"/>
          <w:sz w:val="28"/>
          <w:szCs w:val="28"/>
          <w:lang w:val="es-CO"/>
        </w:rPr>
        <w:t>gravación punitiva contenida en el inciso tercero de la misma norma.</w:t>
      </w:r>
    </w:p>
    <w:p w:rsidR="00872071" w:rsidRPr="00396695" w:rsidRDefault="00872071" w:rsidP="00872071">
      <w:pPr>
        <w:spacing w:line="360" w:lineRule="auto"/>
        <w:ind w:right="-1" w:firstLine="708"/>
        <w:jc w:val="both"/>
        <w:rPr>
          <w:rFonts w:ascii="Bookman Old Style" w:hAnsi="Bookman Old Style"/>
          <w:sz w:val="28"/>
          <w:szCs w:val="28"/>
          <w:lang w:val="es-CO"/>
        </w:rPr>
      </w:pPr>
    </w:p>
    <w:p w:rsidR="00872071" w:rsidRPr="00396695" w:rsidRDefault="00872071" w:rsidP="00872071">
      <w:pPr>
        <w:pStyle w:val="Textoindependiente"/>
        <w:numPr>
          <w:ilvl w:val="0"/>
          <w:numId w:val="8"/>
        </w:numPr>
        <w:spacing w:after="0" w:line="360" w:lineRule="auto"/>
        <w:ind w:right="-1"/>
        <w:jc w:val="both"/>
        <w:rPr>
          <w:rFonts w:ascii="Bookman Old Style" w:hAnsi="Bookman Old Style" w:cs="Tahoma"/>
          <w:b/>
          <w:sz w:val="28"/>
          <w:szCs w:val="28"/>
        </w:rPr>
      </w:pPr>
      <w:r w:rsidRPr="00396695">
        <w:rPr>
          <w:rFonts w:ascii="Bookman Old Style" w:hAnsi="Bookman Old Style" w:cs="Tahoma"/>
          <w:b/>
          <w:sz w:val="28"/>
          <w:szCs w:val="28"/>
        </w:rPr>
        <w:t>De la defensa.</w:t>
      </w:r>
    </w:p>
    <w:p w:rsidR="00872071" w:rsidRPr="00396695" w:rsidRDefault="00872071" w:rsidP="00872071">
      <w:pPr>
        <w:pStyle w:val="Textoindependiente"/>
        <w:spacing w:after="0"/>
        <w:ind w:right="-1"/>
        <w:jc w:val="both"/>
        <w:rPr>
          <w:rFonts w:ascii="Bookman Old Style" w:hAnsi="Bookman Old Style" w:cs="Tahoma"/>
          <w:b/>
          <w:sz w:val="28"/>
          <w:szCs w:val="28"/>
        </w:rPr>
      </w:pPr>
    </w:p>
    <w:p w:rsidR="00872071" w:rsidRPr="00396695" w:rsidRDefault="00872071" w:rsidP="00872071">
      <w:pPr>
        <w:pStyle w:val="Textoindependiente"/>
        <w:numPr>
          <w:ilvl w:val="0"/>
          <w:numId w:val="4"/>
        </w:numPr>
        <w:spacing w:after="0" w:line="360" w:lineRule="auto"/>
        <w:ind w:right="-1"/>
        <w:jc w:val="both"/>
        <w:rPr>
          <w:rFonts w:ascii="Bookman Old Style" w:hAnsi="Bookman Old Style" w:cs="Tahoma"/>
          <w:b/>
          <w:sz w:val="28"/>
          <w:szCs w:val="28"/>
        </w:rPr>
      </w:pPr>
      <w:r w:rsidRPr="00396695">
        <w:rPr>
          <w:rFonts w:ascii="Bookman Old Style" w:hAnsi="Bookman Old Style" w:cs="Tahoma"/>
          <w:b/>
          <w:sz w:val="28"/>
          <w:szCs w:val="28"/>
        </w:rPr>
        <w:t>El Procesado</w:t>
      </w:r>
    </w:p>
    <w:p w:rsidR="00872071" w:rsidRPr="00396695" w:rsidRDefault="00872071" w:rsidP="00872071">
      <w:pPr>
        <w:pStyle w:val="Textoindependiente"/>
        <w:spacing w:after="0"/>
        <w:ind w:left="1068" w:right="-1"/>
        <w:jc w:val="both"/>
        <w:rPr>
          <w:rFonts w:ascii="Bookman Old Style" w:hAnsi="Bookman Old Style" w:cs="Tahoma"/>
          <w:b/>
          <w:sz w:val="28"/>
          <w:szCs w:val="28"/>
        </w:rPr>
      </w:pPr>
    </w:p>
    <w:p w:rsidR="00872071" w:rsidRPr="00396695" w:rsidRDefault="00CE72A4" w:rsidP="00872071">
      <w:pPr>
        <w:pStyle w:val="Textoindependiente"/>
        <w:spacing w:after="0" w:line="360" w:lineRule="auto"/>
        <w:ind w:right="516" w:firstLine="708"/>
        <w:jc w:val="both"/>
        <w:rPr>
          <w:rFonts w:ascii="Bookman Old Style" w:hAnsi="Bookman Old Style" w:cs="Tahoma"/>
          <w:sz w:val="28"/>
          <w:szCs w:val="28"/>
        </w:rPr>
      </w:pPr>
      <w:r w:rsidRPr="00396695">
        <w:rPr>
          <w:rFonts w:ascii="Bookman Old Style" w:hAnsi="Bookman Old Style" w:cs="Tahoma"/>
          <w:sz w:val="28"/>
          <w:szCs w:val="28"/>
        </w:rPr>
        <w:t>Hace</w:t>
      </w:r>
      <w:r w:rsidR="00872071" w:rsidRPr="00396695">
        <w:rPr>
          <w:rFonts w:ascii="Bookman Old Style" w:hAnsi="Bookman Old Style" w:cs="Tahoma"/>
          <w:sz w:val="28"/>
          <w:szCs w:val="28"/>
        </w:rPr>
        <w:t xml:space="preserve"> un recuento profesional, laboral, académico y político de su vida y critica en forma puntual la resolución de acusación que lo convocó a juicio.</w:t>
      </w: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r w:rsidRPr="00396695">
        <w:rPr>
          <w:rFonts w:ascii="Bookman Old Style" w:hAnsi="Bookman Old Style" w:cs="Tahoma"/>
          <w:sz w:val="28"/>
          <w:szCs w:val="28"/>
        </w:rPr>
        <w:t xml:space="preserve">Acepta haber pertenecido al ala política de las AUC en concordancia con lo expresado por el líder </w:t>
      </w:r>
      <w:r w:rsidRPr="00396695">
        <w:rPr>
          <w:rFonts w:ascii="Bookman Old Style" w:hAnsi="Bookman Old Style" w:cs="Tahoma"/>
          <w:sz w:val="28"/>
          <w:szCs w:val="28"/>
        </w:rPr>
        <w:lastRenderedPageBreak/>
        <w:t>paramilitar SALVATORE MANCUSO, pero circunscribe su accionar al desarrollo de labores de paz y lograr la desmo</w:t>
      </w:r>
      <w:r w:rsidR="00DF3864" w:rsidRPr="00396695">
        <w:rPr>
          <w:rFonts w:ascii="Bookman Old Style" w:hAnsi="Bookman Old Style" w:cs="Tahoma"/>
          <w:sz w:val="28"/>
          <w:szCs w:val="28"/>
        </w:rPr>
        <w:t>vilización del grupo irregular.</w:t>
      </w:r>
      <w:r w:rsidRPr="00396695">
        <w:rPr>
          <w:rFonts w:ascii="Bookman Old Style" w:hAnsi="Bookman Old Style" w:cs="Tahoma"/>
          <w:sz w:val="28"/>
          <w:szCs w:val="28"/>
        </w:rPr>
        <w:t xml:space="preserve"> Advera que no requirió del apoyo de esa organización</w:t>
      </w:r>
      <w:r w:rsidR="00E63875" w:rsidRPr="00396695">
        <w:rPr>
          <w:rFonts w:ascii="Bookman Old Style" w:hAnsi="Bookman Old Style" w:cs="Tahoma"/>
          <w:sz w:val="28"/>
          <w:szCs w:val="28"/>
        </w:rPr>
        <w:t xml:space="preserve"> armada</w:t>
      </w:r>
      <w:r w:rsidRPr="00396695">
        <w:rPr>
          <w:rFonts w:ascii="Bookman Old Style" w:hAnsi="Bookman Old Style" w:cs="Tahoma"/>
          <w:sz w:val="28"/>
          <w:szCs w:val="28"/>
        </w:rPr>
        <w:t xml:space="preserve"> ilegal porque contaba con el suficiente caudal electoral dada la tradición familiar que en el </w:t>
      </w:r>
      <w:r w:rsidR="006835E6" w:rsidRPr="00396695">
        <w:rPr>
          <w:rFonts w:ascii="Bookman Old Style" w:hAnsi="Bookman Old Style" w:cs="Tahoma"/>
          <w:sz w:val="28"/>
          <w:szCs w:val="28"/>
        </w:rPr>
        <w:t>departamento</w:t>
      </w:r>
      <w:r w:rsidRPr="00396695">
        <w:rPr>
          <w:rFonts w:ascii="Bookman Old Style" w:hAnsi="Bookman Old Style" w:cs="Tahoma"/>
          <w:sz w:val="28"/>
          <w:szCs w:val="28"/>
        </w:rPr>
        <w:t xml:space="preserve"> de Córdoba había sido establecida por su abuelo y </w:t>
      </w:r>
      <w:r w:rsidR="00E72920" w:rsidRPr="00396695">
        <w:rPr>
          <w:rFonts w:ascii="Bookman Old Style" w:hAnsi="Bookman Old Style" w:cs="Tahoma"/>
          <w:sz w:val="28"/>
          <w:szCs w:val="28"/>
        </w:rPr>
        <w:t xml:space="preserve">su </w:t>
      </w:r>
      <w:r w:rsidRPr="00396695">
        <w:rPr>
          <w:rFonts w:ascii="Bookman Old Style" w:hAnsi="Bookman Old Style" w:cs="Tahoma"/>
          <w:sz w:val="28"/>
          <w:szCs w:val="28"/>
        </w:rPr>
        <w:t>padre, unida a las a</w:t>
      </w:r>
      <w:r w:rsidR="00E72920" w:rsidRPr="00396695">
        <w:rPr>
          <w:rFonts w:ascii="Bookman Old Style" w:hAnsi="Bookman Old Style" w:cs="Tahoma"/>
          <w:sz w:val="28"/>
          <w:szCs w:val="28"/>
        </w:rPr>
        <w:t>lianzas con los concejales de lo</w:t>
      </w:r>
      <w:r w:rsidRPr="00396695">
        <w:rPr>
          <w:rFonts w:ascii="Bookman Old Style" w:hAnsi="Bookman Old Style" w:cs="Tahoma"/>
          <w:sz w:val="28"/>
          <w:szCs w:val="28"/>
        </w:rPr>
        <w:t>s diferentes municip</w:t>
      </w:r>
      <w:r w:rsidR="00E72920" w:rsidRPr="00396695">
        <w:rPr>
          <w:rFonts w:ascii="Bookman Old Style" w:hAnsi="Bookman Old Style" w:cs="Tahoma"/>
          <w:sz w:val="28"/>
          <w:szCs w:val="28"/>
        </w:rPr>
        <w:t>io</w:t>
      </w:r>
      <w:r w:rsidRPr="00396695">
        <w:rPr>
          <w:rFonts w:ascii="Bookman Old Style" w:hAnsi="Bookman Old Style" w:cs="Tahoma"/>
          <w:sz w:val="28"/>
          <w:szCs w:val="28"/>
        </w:rPr>
        <w:t xml:space="preserve">s del </w:t>
      </w:r>
      <w:r w:rsidR="00DA1603" w:rsidRPr="00396695">
        <w:rPr>
          <w:rFonts w:ascii="Bookman Old Style" w:hAnsi="Bookman Old Style" w:cs="Tahoma"/>
          <w:sz w:val="28"/>
          <w:szCs w:val="28"/>
        </w:rPr>
        <w:t>d</w:t>
      </w:r>
      <w:r w:rsidR="006835E6" w:rsidRPr="00396695">
        <w:rPr>
          <w:rFonts w:ascii="Bookman Old Style" w:hAnsi="Bookman Old Style" w:cs="Tahoma"/>
          <w:sz w:val="28"/>
          <w:szCs w:val="28"/>
        </w:rPr>
        <w:t>epartamento</w:t>
      </w:r>
      <w:r w:rsidR="000B34F2">
        <w:rPr>
          <w:rFonts w:ascii="Bookman Old Style" w:hAnsi="Bookman Old Style" w:cs="Tahoma"/>
          <w:sz w:val="28"/>
          <w:szCs w:val="28"/>
        </w:rPr>
        <w:t xml:space="preserve"> de Córdoba, incluso con la d</w:t>
      </w:r>
      <w:r w:rsidRPr="00396695">
        <w:rPr>
          <w:rFonts w:ascii="Bookman Old Style" w:hAnsi="Bookman Old Style" w:cs="Tahoma"/>
          <w:sz w:val="28"/>
          <w:szCs w:val="28"/>
        </w:rPr>
        <w:t>octora NORA GARCÍA, lo que permitió el incremento de la votación de la que dice no fue significativa como lo afirmó la Fiscalía.</w:t>
      </w: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r w:rsidRPr="00396695">
        <w:rPr>
          <w:rFonts w:ascii="Bookman Old Style" w:hAnsi="Bookman Old Style" w:cs="Tahoma"/>
          <w:sz w:val="28"/>
          <w:szCs w:val="28"/>
        </w:rPr>
        <w:t xml:space="preserve"> Refiere que en el expediente no obra prueba </w:t>
      </w:r>
      <w:r w:rsidR="00AE0D09" w:rsidRPr="00396695">
        <w:rPr>
          <w:rFonts w:ascii="Bookman Old Style" w:hAnsi="Bookman Old Style" w:cs="Tahoma"/>
          <w:sz w:val="28"/>
          <w:szCs w:val="28"/>
        </w:rPr>
        <w:t xml:space="preserve">de </w:t>
      </w:r>
      <w:r w:rsidRPr="00396695">
        <w:rPr>
          <w:rFonts w:ascii="Bookman Old Style" w:hAnsi="Bookman Old Style" w:cs="Tahoma"/>
          <w:sz w:val="28"/>
          <w:szCs w:val="28"/>
        </w:rPr>
        <w:t>que las AUC lo haya</w:t>
      </w:r>
      <w:r w:rsidR="00AE0D09" w:rsidRPr="00396695">
        <w:rPr>
          <w:rFonts w:ascii="Bookman Old Style" w:hAnsi="Bookman Old Style" w:cs="Tahoma"/>
          <w:sz w:val="28"/>
          <w:szCs w:val="28"/>
        </w:rPr>
        <w:t>n</w:t>
      </w:r>
      <w:r w:rsidRPr="00396695">
        <w:rPr>
          <w:rFonts w:ascii="Bookman Old Style" w:hAnsi="Bookman Old Style" w:cs="Tahoma"/>
          <w:sz w:val="28"/>
          <w:szCs w:val="28"/>
        </w:rPr>
        <w:t xml:space="preserve"> apoyado en el proceso electoral y mucho menos que su elección </w:t>
      </w:r>
      <w:r w:rsidR="00AE0D09" w:rsidRPr="00396695">
        <w:rPr>
          <w:rFonts w:ascii="Bookman Old Style" w:hAnsi="Bookman Old Style" w:cs="Tahoma"/>
          <w:sz w:val="28"/>
          <w:szCs w:val="28"/>
        </w:rPr>
        <w:t>se haya obtenido</w:t>
      </w:r>
      <w:r w:rsidRPr="00396695">
        <w:rPr>
          <w:rFonts w:ascii="Bookman Old Style" w:hAnsi="Bookman Old Style" w:cs="Tahoma"/>
          <w:sz w:val="28"/>
          <w:szCs w:val="28"/>
        </w:rPr>
        <w:t xml:space="preserve"> mediante el uso de las armas de los ilegales, justificando su afirmación en que las comunidades eran afectas al proceso param</w:t>
      </w:r>
      <w:r w:rsidR="00AE0D09" w:rsidRPr="00396695">
        <w:rPr>
          <w:rFonts w:ascii="Bookman Old Style" w:hAnsi="Bookman Old Style" w:cs="Tahoma"/>
          <w:sz w:val="28"/>
          <w:szCs w:val="28"/>
        </w:rPr>
        <w:t>ilitar</w:t>
      </w:r>
      <w:r w:rsidR="005342F0">
        <w:rPr>
          <w:rFonts w:ascii="Bookman Old Style" w:hAnsi="Bookman Old Style" w:cs="Tahoma"/>
          <w:sz w:val="28"/>
          <w:szCs w:val="28"/>
        </w:rPr>
        <w:t>,</w:t>
      </w:r>
      <w:r w:rsidR="00AE0D09" w:rsidRPr="00396695">
        <w:rPr>
          <w:rFonts w:ascii="Bookman Old Style" w:hAnsi="Bookman Old Style" w:cs="Tahoma"/>
          <w:sz w:val="28"/>
          <w:szCs w:val="28"/>
        </w:rPr>
        <w:t xml:space="preserve"> debido al trabajo social</w:t>
      </w:r>
      <w:r w:rsidRPr="00396695">
        <w:rPr>
          <w:rFonts w:ascii="Bookman Old Style" w:hAnsi="Bookman Old Style" w:cs="Tahoma"/>
          <w:sz w:val="28"/>
          <w:szCs w:val="28"/>
        </w:rPr>
        <w:t xml:space="preserve"> que </w:t>
      </w:r>
      <w:r w:rsidR="00D545C3" w:rsidRPr="00396695">
        <w:rPr>
          <w:rFonts w:ascii="Bookman Old Style" w:hAnsi="Bookman Old Style" w:cs="Tahoma"/>
          <w:sz w:val="28"/>
          <w:szCs w:val="28"/>
        </w:rPr>
        <w:t xml:space="preserve">las autodefensas </w:t>
      </w:r>
      <w:r w:rsidRPr="00396695">
        <w:rPr>
          <w:rFonts w:ascii="Bookman Old Style" w:hAnsi="Bookman Old Style" w:cs="Tahoma"/>
          <w:sz w:val="28"/>
          <w:szCs w:val="28"/>
        </w:rPr>
        <w:t>adelanta</w:t>
      </w:r>
      <w:r w:rsidR="00AE0D09" w:rsidRPr="00396695">
        <w:rPr>
          <w:rFonts w:ascii="Bookman Old Style" w:hAnsi="Bookman Old Style" w:cs="Tahoma"/>
          <w:sz w:val="28"/>
          <w:szCs w:val="28"/>
        </w:rPr>
        <w:t>ba</w:t>
      </w:r>
      <w:r w:rsidRPr="00396695">
        <w:rPr>
          <w:rFonts w:ascii="Bookman Old Style" w:hAnsi="Bookman Old Style" w:cs="Tahoma"/>
          <w:sz w:val="28"/>
          <w:szCs w:val="28"/>
        </w:rPr>
        <w:t>n en sus zonas.</w:t>
      </w: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r w:rsidRPr="00396695">
        <w:rPr>
          <w:rFonts w:ascii="Bookman Old Style" w:hAnsi="Bookman Old Style" w:cs="Tahoma"/>
          <w:sz w:val="28"/>
          <w:szCs w:val="28"/>
        </w:rPr>
        <w:t>Se muestra inconforme con la apreciación efectuada por la Procuraduría sobre la ocurrencia de tres homicidios</w:t>
      </w:r>
      <w:r w:rsidR="00EC05DF" w:rsidRPr="00396695">
        <w:rPr>
          <w:rFonts w:ascii="Bookman Old Style" w:hAnsi="Bookman Old Style" w:cs="Tahoma"/>
          <w:sz w:val="28"/>
          <w:szCs w:val="28"/>
        </w:rPr>
        <w:t xml:space="preserve">, de los cuales indica </w:t>
      </w:r>
      <w:r w:rsidRPr="00396695">
        <w:rPr>
          <w:rFonts w:ascii="Bookman Old Style" w:hAnsi="Bookman Old Style" w:cs="Tahoma"/>
          <w:sz w:val="28"/>
          <w:szCs w:val="28"/>
        </w:rPr>
        <w:t xml:space="preserve">no fueron concomitantes con las elecciones </w:t>
      </w:r>
      <w:r w:rsidR="00EC05DF" w:rsidRPr="00396695">
        <w:rPr>
          <w:rFonts w:ascii="Bookman Old Style" w:hAnsi="Bookman Old Style" w:cs="Tahoma"/>
          <w:sz w:val="28"/>
          <w:szCs w:val="28"/>
        </w:rPr>
        <w:t>de</w:t>
      </w:r>
      <w:r w:rsidRPr="00396695">
        <w:rPr>
          <w:rFonts w:ascii="Bookman Old Style" w:hAnsi="Bookman Old Style" w:cs="Tahoma"/>
          <w:sz w:val="28"/>
          <w:szCs w:val="28"/>
        </w:rPr>
        <w:t xml:space="preserve"> 2002 y por ende no se puede pensar que los mismos s</w:t>
      </w:r>
      <w:r w:rsidR="00F2249D" w:rsidRPr="00396695">
        <w:rPr>
          <w:rFonts w:ascii="Bookman Old Style" w:hAnsi="Bookman Old Style" w:cs="Tahoma"/>
          <w:sz w:val="28"/>
          <w:szCs w:val="28"/>
        </w:rPr>
        <w:t>ea</w:t>
      </w:r>
      <w:r w:rsidRPr="00396695">
        <w:rPr>
          <w:rFonts w:ascii="Bookman Old Style" w:hAnsi="Bookman Old Style" w:cs="Tahoma"/>
          <w:sz w:val="28"/>
          <w:szCs w:val="28"/>
        </w:rPr>
        <w:t>n fuente del constreñimiento que adelantaron las AUC</w:t>
      </w:r>
      <w:r w:rsidR="005342F0">
        <w:rPr>
          <w:rFonts w:ascii="Bookman Old Style" w:hAnsi="Bookman Old Style" w:cs="Tahoma"/>
          <w:sz w:val="28"/>
          <w:szCs w:val="28"/>
        </w:rPr>
        <w:t>,</w:t>
      </w:r>
      <w:r w:rsidRPr="00396695">
        <w:rPr>
          <w:rFonts w:ascii="Bookman Old Style" w:hAnsi="Bookman Old Style" w:cs="Tahoma"/>
          <w:sz w:val="28"/>
          <w:szCs w:val="28"/>
        </w:rPr>
        <w:t xml:space="preserve"> para favorecer </w:t>
      </w:r>
      <w:r w:rsidR="003932CD" w:rsidRPr="00396695">
        <w:rPr>
          <w:rFonts w:ascii="Bookman Old Style" w:hAnsi="Bookman Old Style" w:cs="Tahoma"/>
          <w:sz w:val="28"/>
          <w:szCs w:val="28"/>
        </w:rPr>
        <w:t>su aspiración</w:t>
      </w:r>
      <w:r w:rsidRPr="00396695">
        <w:rPr>
          <w:rFonts w:ascii="Bookman Old Style" w:hAnsi="Bookman Old Style" w:cs="Tahoma"/>
          <w:sz w:val="28"/>
          <w:szCs w:val="28"/>
        </w:rPr>
        <w:t xml:space="preserve"> electoral.</w:t>
      </w: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p>
    <w:p w:rsidR="00872071" w:rsidRPr="00396695" w:rsidRDefault="00872071" w:rsidP="00872071">
      <w:pPr>
        <w:pStyle w:val="Textoindependiente"/>
        <w:spacing w:after="0" w:line="360" w:lineRule="auto"/>
        <w:ind w:right="516" w:firstLine="708"/>
        <w:jc w:val="both"/>
        <w:rPr>
          <w:rFonts w:ascii="Bookman Old Style" w:hAnsi="Bookman Old Style"/>
          <w:sz w:val="28"/>
          <w:szCs w:val="28"/>
        </w:rPr>
      </w:pPr>
      <w:r w:rsidRPr="00396695">
        <w:rPr>
          <w:rFonts w:ascii="Bookman Old Style" w:hAnsi="Bookman Old Style" w:cs="Tahoma"/>
          <w:sz w:val="28"/>
          <w:szCs w:val="28"/>
        </w:rPr>
        <w:lastRenderedPageBreak/>
        <w:t xml:space="preserve">Explica sus votaciones en los diferentes municipios del </w:t>
      </w:r>
      <w:r w:rsidR="006835E6" w:rsidRPr="00396695">
        <w:rPr>
          <w:rFonts w:ascii="Bookman Old Style" w:hAnsi="Bookman Old Style" w:cs="Tahoma"/>
          <w:sz w:val="28"/>
          <w:szCs w:val="28"/>
        </w:rPr>
        <w:t>departamento</w:t>
      </w:r>
      <w:r w:rsidRPr="00396695">
        <w:rPr>
          <w:rFonts w:ascii="Bookman Old Style" w:hAnsi="Bookman Old Style" w:cs="Tahoma"/>
          <w:sz w:val="28"/>
          <w:szCs w:val="28"/>
        </w:rPr>
        <w:t xml:space="preserve"> y aduce que el incremento en sus guarismos se debió </w:t>
      </w:r>
      <w:r w:rsidRPr="00396695">
        <w:rPr>
          <w:rFonts w:ascii="Bookman Old Style" w:hAnsi="Bookman Old Style"/>
          <w:sz w:val="28"/>
          <w:szCs w:val="28"/>
        </w:rPr>
        <w:t>a que había tenido, por ejemplo, en el municipio de Valencia, alcaldes propios</w:t>
      </w:r>
      <w:r w:rsidR="00B910F8">
        <w:rPr>
          <w:rFonts w:ascii="Bookman Old Style" w:hAnsi="Bookman Old Style"/>
          <w:sz w:val="28"/>
          <w:szCs w:val="28"/>
        </w:rPr>
        <w:t>,</w:t>
      </w:r>
      <w:r w:rsidRPr="00396695">
        <w:rPr>
          <w:rFonts w:ascii="Bookman Old Style" w:hAnsi="Bookman Old Style"/>
          <w:sz w:val="28"/>
          <w:szCs w:val="28"/>
        </w:rPr>
        <w:t xml:space="preserve"> por lo que su votación aumentó.</w:t>
      </w:r>
    </w:p>
    <w:p w:rsidR="00872071" w:rsidRPr="00396695" w:rsidRDefault="00872071" w:rsidP="00872071">
      <w:pPr>
        <w:pStyle w:val="Textoindependiente"/>
        <w:spacing w:after="0" w:line="360" w:lineRule="auto"/>
        <w:ind w:right="516" w:firstLine="708"/>
        <w:jc w:val="both"/>
        <w:rPr>
          <w:rFonts w:ascii="Bookman Old Style" w:hAnsi="Bookman Old Style"/>
          <w:sz w:val="28"/>
          <w:szCs w:val="28"/>
        </w:rPr>
      </w:pPr>
    </w:p>
    <w:p w:rsidR="00872071" w:rsidRPr="00396695" w:rsidRDefault="00872071" w:rsidP="0024177D">
      <w:pPr>
        <w:pStyle w:val="Textoindependiente"/>
        <w:spacing w:after="0" w:line="360" w:lineRule="auto"/>
        <w:ind w:right="516" w:firstLine="708"/>
        <w:jc w:val="both"/>
        <w:rPr>
          <w:rFonts w:ascii="Bookman Old Style" w:hAnsi="Bookman Old Style"/>
          <w:sz w:val="28"/>
          <w:szCs w:val="28"/>
        </w:rPr>
      </w:pPr>
      <w:r w:rsidRPr="00396695">
        <w:rPr>
          <w:rFonts w:ascii="Bookman Old Style" w:hAnsi="Bookman Old Style"/>
          <w:sz w:val="28"/>
          <w:szCs w:val="28"/>
        </w:rPr>
        <w:t xml:space="preserve">Afirma que su proceso es </w:t>
      </w:r>
      <w:r w:rsidRPr="00396695">
        <w:rPr>
          <w:rFonts w:ascii="Bookman Old Style" w:hAnsi="Bookman Old Style"/>
          <w:i/>
          <w:sz w:val="28"/>
          <w:szCs w:val="28"/>
        </w:rPr>
        <w:t>sui generis</w:t>
      </w:r>
      <w:r w:rsidRPr="00396695">
        <w:rPr>
          <w:rFonts w:ascii="Bookman Old Style" w:hAnsi="Bookman Old Style"/>
          <w:sz w:val="28"/>
          <w:szCs w:val="28"/>
        </w:rPr>
        <w:t xml:space="preserve"> porque </w:t>
      </w:r>
      <w:r w:rsidR="00EC05DF" w:rsidRPr="00396695">
        <w:rPr>
          <w:rFonts w:ascii="Bookman Old Style" w:hAnsi="Bookman Old Style"/>
          <w:sz w:val="28"/>
          <w:szCs w:val="28"/>
        </w:rPr>
        <w:t xml:space="preserve">se le </w:t>
      </w:r>
      <w:r w:rsidR="0024177D" w:rsidRPr="00396695">
        <w:rPr>
          <w:rFonts w:ascii="Bookman Old Style" w:hAnsi="Bookman Old Style"/>
          <w:sz w:val="28"/>
          <w:szCs w:val="28"/>
        </w:rPr>
        <w:t>atribuy</w:t>
      </w:r>
      <w:r w:rsidR="00F2249D" w:rsidRPr="00396695">
        <w:rPr>
          <w:rFonts w:ascii="Bookman Old Style" w:hAnsi="Bookman Old Style"/>
          <w:sz w:val="28"/>
          <w:szCs w:val="28"/>
        </w:rPr>
        <w:t>e</w:t>
      </w:r>
      <w:r w:rsidR="0024177D" w:rsidRPr="00396695">
        <w:rPr>
          <w:rFonts w:ascii="Bookman Old Style" w:hAnsi="Bookman Old Style"/>
          <w:sz w:val="28"/>
          <w:szCs w:val="28"/>
        </w:rPr>
        <w:t xml:space="preserve"> el delito de</w:t>
      </w:r>
      <w:r w:rsidRPr="00396695">
        <w:rPr>
          <w:rFonts w:ascii="Bookman Old Style" w:hAnsi="Bookman Old Style"/>
          <w:sz w:val="28"/>
          <w:szCs w:val="28"/>
        </w:rPr>
        <w:t xml:space="preserve"> constreñimiento al </w:t>
      </w:r>
      <w:proofErr w:type="spellStart"/>
      <w:r w:rsidRPr="00396695">
        <w:rPr>
          <w:rFonts w:ascii="Bookman Old Style" w:hAnsi="Bookman Old Style"/>
          <w:sz w:val="28"/>
          <w:szCs w:val="28"/>
        </w:rPr>
        <w:t>sufragante</w:t>
      </w:r>
      <w:proofErr w:type="spellEnd"/>
      <w:r w:rsidRPr="00396695">
        <w:rPr>
          <w:rFonts w:ascii="Bookman Old Style" w:hAnsi="Bookman Old Style"/>
          <w:sz w:val="28"/>
          <w:szCs w:val="28"/>
        </w:rPr>
        <w:t xml:space="preserve"> sin que exista una sola persona en todo el territorio nacional que haya dicho que l</w:t>
      </w:r>
      <w:r w:rsidR="00F2249D" w:rsidRPr="00396695">
        <w:rPr>
          <w:rFonts w:ascii="Bookman Old Style" w:hAnsi="Bookman Old Style"/>
          <w:sz w:val="28"/>
          <w:szCs w:val="28"/>
        </w:rPr>
        <w:t>a</w:t>
      </w:r>
      <w:r w:rsidRPr="00396695">
        <w:rPr>
          <w:rFonts w:ascii="Bookman Old Style" w:hAnsi="Bookman Old Style"/>
          <w:sz w:val="28"/>
          <w:szCs w:val="28"/>
        </w:rPr>
        <w:t xml:space="preserve"> constriñeron para </w:t>
      </w:r>
      <w:r w:rsidR="0046680B" w:rsidRPr="00396695">
        <w:rPr>
          <w:rFonts w:ascii="Bookman Old Style" w:hAnsi="Bookman Old Style"/>
          <w:sz w:val="28"/>
          <w:szCs w:val="28"/>
        </w:rPr>
        <w:t>votar</w:t>
      </w:r>
      <w:r w:rsidRPr="00396695">
        <w:rPr>
          <w:rFonts w:ascii="Bookman Old Style" w:hAnsi="Bookman Old Style"/>
          <w:sz w:val="28"/>
          <w:szCs w:val="28"/>
        </w:rPr>
        <w:t xml:space="preserve"> a </w:t>
      </w:r>
      <w:r w:rsidR="0024177D" w:rsidRPr="00396695">
        <w:rPr>
          <w:rFonts w:ascii="Bookman Old Style" w:hAnsi="Bookman Old Style"/>
          <w:sz w:val="28"/>
          <w:szCs w:val="28"/>
        </w:rPr>
        <w:t xml:space="preserve">su </w:t>
      </w:r>
      <w:r w:rsidRPr="00396695">
        <w:rPr>
          <w:rFonts w:ascii="Bookman Old Style" w:hAnsi="Bookman Old Style"/>
          <w:sz w:val="28"/>
          <w:szCs w:val="28"/>
        </w:rPr>
        <w:t>favor; todos los testigos señalaron que ejercieron el voto de manera libre y espontánea, incluso miembros de las AUC.</w:t>
      </w:r>
    </w:p>
    <w:p w:rsidR="00872071" w:rsidRPr="00396695" w:rsidRDefault="00872071" w:rsidP="00872071">
      <w:pPr>
        <w:pStyle w:val="Textoindependiente"/>
        <w:spacing w:after="0" w:line="360" w:lineRule="auto"/>
        <w:ind w:right="516" w:firstLine="708"/>
        <w:jc w:val="both"/>
        <w:rPr>
          <w:rFonts w:ascii="Bookman Old Style" w:hAnsi="Bookman Old Style"/>
          <w:sz w:val="28"/>
          <w:szCs w:val="28"/>
        </w:rPr>
      </w:pP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r w:rsidRPr="00396695">
        <w:rPr>
          <w:rFonts w:ascii="Bookman Old Style" w:hAnsi="Bookman Old Style"/>
          <w:sz w:val="28"/>
          <w:szCs w:val="28"/>
        </w:rPr>
        <w:t>Reclama, por último, su</w:t>
      </w:r>
      <w:r w:rsidR="0024177D" w:rsidRPr="00396695">
        <w:rPr>
          <w:rFonts w:ascii="Bookman Old Style" w:hAnsi="Bookman Old Style"/>
          <w:sz w:val="28"/>
          <w:szCs w:val="28"/>
        </w:rPr>
        <w:t xml:space="preserve"> declaratoria de</w:t>
      </w:r>
      <w:r w:rsidRPr="00396695">
        <w:rPr>
          <w:rFonts w:ascii="Bookman Old Style" w:hAnsi="Bookman Old Style"/>
          <w:sz w:val="28"/>
          <w:szCs w:val="28"/>
        </w:rPr>
        <w:t xml:space="preserve"> inocencia y solicita </w:t>
      </w:r>
      <w:r w:rsidR="005342F0">
        <w:rPr>
          <w:rFonts w:ascii="Bookman Old Style" w:hAnsi="Bookman Old Style"/>
          <w:sz w:val="28"/>
          <w:szCs w:val="28"/>
        </w:rPr>
        <w:t xml:space="preserve">que </w:t>
      </w:r>
      <w:r w:rsidRPr="00396695">
        <w:rPr>
          <w:rFonts w:ascii="Bookman Old Style" w:hAnsi="Bookman Old Style"/>
          <w:sz w:val="28"/>
          <w:szCs w:val="28"/>
        </w:rPr>
        <w:t xml:space="preserve">en el evento de ser condenado </w:t>
      </w:r>
      <w:r w:rsidR="005342F0">
        <w:rPr>
          <w:rFonts w:ascii="Bookman Old Style" w:hAnsi="Bookman Old Style"/>
          <w:sz w:val="28"/>
          <w:szCs w:val="28"/>
        </w:rPr>
        <w:t xml:space="preserve">se aplique </w:t>
      </w:r>
      <w:r w:rsidRPr="00396695">
        <w:rPr>
          <w:rFonts w:ascii="Bookman Old Style" w:hAnsi="Bookman Old Style"/>
          <w:sz w:val="28"/>
          <w:szCs w:val="28"/>
        </w:rPr>
        <w:t>la acumulación jurídica de penas</w:t>
      </w:r>
      <w:r w:rsidR="005342F0">
        <w:rPr>
          <w:rFonts w:ascii="Bookman Old Style" w:hAnsi="Bookman Old Style"/>
          <w:sz w:val="28"/>
          <w:szCs w:val="28"/>
        </w:rPr>
        <w:t>,</w:t>
      </w:r>
      <w:r w:rsidRPr="00396695">
        <w:rPr>
          <w:rFonts w:ascii="Bookman Old Style" w:hAnsi="Bookman Old Style"/>
          <w:sz w:val="28"/>
          <w:szCs w:val="28"/>
        </w:rPr>
        <w:t xml:space="preserve"> pues </w:t>
      </w:r>
      <w:r w:rsidR="00EC05DF" w:rsidRPr="00396695">
        <w:rPr>
          <w:rFonts w:ascii="Bookman Old Style" w:hAnsi="Bookman Old Style"/>
          <w:sz w:val="28"/>
          <w:szCs w:val="28"/>
        </w:rPr>
        <w:t>observa</w:t>
      </w:r>
      <w:r w:rsidRPr="00396695">
        <w:rPr>
          <w:rFonts w:ascii="Bookman Old Style" w:hAnsi="Bookman Old Style"/>
          <w:sz w:val="28"/>
          <w:szCs w:val="28"/>
        </w:rPr>
        <w:t xml:space="preserve"> que </w:t>
      </w:r>
      <w:r w:rsidR="003F71AA" w:rsidRPr="00396695">
        <w:rPr>
          <w:rFonts w:ascii="Bookman Old Style" w:hAnsi="Bookman Old Style"/>
          <w:sz w:val="28"/>
          <w:szCs w:val="28"/>
        </w:rPr>
        <w:t>los</w:t>
      </w:r>
      <w:r w:rsidRPr="00396695">
        <w:rPr>
          <w:rFonts w:ascii="Bookman Old Style" w:hAnsi="Bookman Old Style"/>
          <w:sz w:val="28"/>
          <w:szCs w:val="28"/>
        </w:rPr>
        <w:t xml:space="preserve"> delito</w:t>
      </w:r>
      <w:r w:rsidR="003F71AA" w:rsidRPr="00396695">
        <w:rPr>
          <w:rFonts w:ascii="Bookman Old Style" w:hAnsi="Bookman Old Style"/>
          <w:sz w:val="28"/>
          <w:szCs w:val="28"/>
        </w:rPr>
        <w:t>s</w:t>
      </w:r>
      <w:r w:rsidRPr="00396695">
        <w:rPr>
          <w:rFonts w:ascii="Bookman Old Style" w:hAnsi="Bookman Old Style"/>
          <w:sz w:val="28"/>
          <w:szCs w:val="28"/>
        </w:rPr>
        <w:t xml:space="preserve"> de constreñimiento al </w:t>
      </w:r>
      <w:proofErr w:type="spellStart"/>
      <w:r w:rsidRPr="00396695">
        <w:rPr>
          <w:rFonts w:ascii="Bookman Old Style" w:hAnsi="Bookman Old Style"/>
          <w:sz w:val="28"/>
          <w:szCs w:val="28"/>
        </w:rPr>
        <w:t>sufragante</w:t>
      </w:r>
      <w:proofErr w:type="spellEnd"/>
      <w:r w:rsidRPr="00396695">
        <w:rPr>
          <w:rFonts w:ascii="Bookman Old Style" w:hAnsi="Bookman Old Style"/>
          <w:sz w:val="28"/>
          <w:szCs w:val="28"/>
        </w:rPr>
        <w:t xml:space="preserve"> y concierto </w:t>
      </w:r>
      <w:r w:rsidR="0024177D" w:rsidRPr="00396695">
        <w:rPr>
          <w:rFonts w:ascii="Bookman Old Style" w:hAnsi="Bookman Old Style"/>
          <w:sz w:val="28"/>
          <w:szCs w:val="28"/>
        </w:rPr>
        <w:t xml:space="preserve">para delinquir </w:t>
      </w:r>
      <w:r w:rsidRPr="00396695">
        <w:rPr>
          <w:rFonts w:ascii="Bookman Old Style" w:hAnsi="Bookman Old Style"/>
          <w:sz w:val="28"/>
          <w:szCs w:val="28"/>
        </w:rPr>
        <w:t xml:space="preserve">empezaron siendo conexos, hubo ruptura procesal </w:t>
      </w:r>
      <w:r w:rsidR="003F71AA" w:rsidRPr="00396695">
        <w:rPr>
          <w:rFonts w:ascii="Bookman Old Style" w:hAnsi="Bookman Old Style"/>
          <w:sz w:val="28"/>
          <w:szCs w:val="28"/>
        </w:rPr>
        <w:t>y se le condenó por el primero, en tanto que</w:t>
      </w:r>
      <w:r w:rsidRPr="00396695">
        <w:rPr>
          <w:rFonts w:ascii="Bookman Old Style" w:hAnsi="Bookman Old Style"/>
          <w:sz w:val="28"/>
          <w:szCs w:val="28"/>
        </w:rPr>
        <w:t xml:space="preserve"> por el segundo no acept</w:t>
      </w:r>
      <w:r w:rsidR="0024177D" w:rsidRPr="00396695">
        <w:rPr>
          <w:rFonts w:ascii="Bookman Old Style" w:hAnsi="Bookman Old Style"/>
          <w:sz w:val="28"/>
          <w:szCs w:val="28"/>
        </w:rPr>
        <w:t>ó</w:t>
      </w:r>
      <w:r w:rsidRPr="00396695">
        <w:rPr>
          <w:rFonts w:ascii="Bookman Old Style" w:hAnsi="Bookman Old Style"/>
          <w:sz w:val="28"/>
          <w:szCs w:val="28"/>
        </w:rPr>
        <w:t xml:space="preserve"> los cargos, pero el hecho de </w:t>
      </w:r>
      <w:r w:rsidR="003F71AA" w:rsidRPr="00396695">
        <w:rPr>
          <w:rFonts w:ascii="Bookman Old Style" w:hAnsi="Bookman Old Style"/>
          <w:sz w:val="28"/>
          <w:szCs w:val="28"/>
        </w:rPr>
        <w:t>haberse terminado</w:t>
      </w:r>
      <w:r w:rsidRPr="00396695">
        <w:rPr>
          <w:rFonts w:ascii="Bookman Old Style" w:hAnsi="Bookman Old Style"/>
          <w:sz w:val="28"/>
          <w:szCs w:val="28"/>
        </w:rPr>
        <w:t xml:space="preserve"> ese proceso inicial no </w:t>
      </w:r>
      <w:r w:rsidR="0008117F" w:rsidRPr="00396695">
        <w:rPr>
          <w:rFonts w:ascii="Bookman Old Style" w:hAnsi="Bookman Old Style"/>
          <w:sz w:val="28"/>
          <w:szCs w:val="28"/>
        </w:rPr>
        <w:t xml:space="preserve">impide </w:t>
      </w:r>
      <w:r w:rsidRPr="00396695">
        <w:rPr>
          <w:rFonts w:ascii="Bookman Old Style" w:hAnsi="Bookman Old Style"/>
          <w:sz w:val="28"/>
          <w:szCs w:val="28"/>
        </w:rPr>
        <w:t xml:space="preserve">que por el </w:t>
      </w:r>
      <w:r w:rsidR="00C16EE8">
        <w:rPr>
          <w:rFonts w:ascii="Bookman Old Style" w:hAnsi="Bookman Old Style"/>
          <w:sz w:val="28"/>
          <w:szCs w:val="28"/>
        </w:rPr>
        <w:t>segundo</w:t>
      </w:r>
      <w:r w:rsidRPr="00396695">
        <w:rPr>
          <w:rFonts w:ascii="Bookman Old Style" w:hAnsi="Bookman Old Style"/>
          <w:sz w:val="28"/>
          <w:szCs w:val="28"/>
        </w:rPr>
        <w:t xml:space="preserve"> se pueda dar la acumulación jurídica de penas.</w:t>
      </w:r>
    </w:p>
    <w:p w:rsidR="00872071" w:rsidRPr="00396695" w:rsidRDefault="00872071" w:rsidP="00872071">
      <w:pPr>
        <w:pStyle w:val="Textoindependiente"/>
        <w:spacing w:after="0" w:line="360" w:lineRule="auto"/>
        <w:ind w:right="516" w:firstLine="708"/>
        <w:jc w:val="both"/>
        <w:rPr>
          <w:rFonts w:ascii="Bookman Old Style" w:hAnsi="Bookman Old Style" w:cs="Tahoma"/>
          <w:sz w:val="28"/>
          <w:szCs w:val="28"/>
        </w:rPr>
      </w:pPr>
    </w:p>
    <w:p w:rsidR="00872071" w:rsidRPr="00396695" w:rsidRDefault="00872071" w:rsidP="00872071">
      <w:pPr>
        <w:pStyle w:val="Textoindependiente"/>
        <w:numPr>
          <w:ilvl w:val="0"/>
          <w:numId w:val="4"/>
        </w:numPr>
        <w:spacing w:after="0" w:line="360" w:lineRule="auto"/>
        <w:ind w:right="516"/>
        <w:jc w:val="both"/>
        <w:rPr>
          <w:rFonts w:ascii="Bookman Old Style" w:hAnsi="Bookman Old Style" w:cs="Tahoma"/>
          <w:b/>
          <w:sz w:val="28"/>
          <w:szCs w:val="28"/>
        </w:rPr>
      </w:pPr>
      <w:r w:rsidRPr="00396695">
        <w:rPr>
          <w:rFonts w:ascii="Bookman Old Style" w:hAnsi="Bookman Old Style" w:cs="Tahoma"/>
          <w:b/>
          <w:sz w:val="28"/>
          <w:szCs w:val="28"/>
        </w:rPr>
        <w:t>El Defensor</w:t>
      </w:r>
    </w:p>
    <w:p w:rsidR="00872071" w:rsidRPr="00396695" w:rsidRDefault="00872071" w:rsidP="00872071">
      <w:pPr>
        <w:pStyle w:val="Textoindependiente"/>
        <w:spacing w:after="0"/>
        <w:ind w:left="1068" w:right="516"/>
        <w:jc w:val="both"/>
        <w:rPr>
          <w:rFonts w:ascii="Bookman Old Style" w:hAnsi="Bookman Old Style" w:cs="Tahoma"/>
          <w:b/>
          <w:sz w:val="28"/>
          <w:szCs w:val="28"/>
        </w:rPr>
      </w:pPr>
    </w:p>
    <w:p w:rsidR="00872071" w:rsidRPr="00396695" w:rsidRDefault="00872071" w:rsidP="00872071">
      <w:pPr>
        <w:pStyle w:val="Style5"/>
        <w:widowControl/>
        <w:spacing w:before="192" w:line="360" w:lineRule="auto"/>
        <w:ind w:right="516" w:firstLine="708"/>
        <w:rPr>
          <w:rStyle w:val="FontStyle45"/>
          <w:rFonts w:ascii="Bookman Old Style" w:hAnsi="Bookman Old Style"/>
          <w:sz w:val="28"/>
          <w:szCs w:val="28"/>
          <w:lang w:val="es-ES_tradnl" w:eastAsia="es-ES_tradnl"/>
        </w:rPr>
      </w:pPr>
      <w:r w:rsidRPr="00396695">
        <w:rPr>
          <w:rFonts w:ascii="Bookman Old Style" w:hAnsi="Bookman Old Style" w:cs="Tahoma"/>
          <w:sz w:val="28"/>
          <w:szCs w:val="28"/>
        </w:rPr>
        <w:t xml:space="preserve">Inicialmente asevera que su asistido </w:t>
      </w:r>
      <w:r w:rsidRPr="00396695">
        <w:rPr>
          <w:rStyle w:val="FontStyle45"/>
          <w:rFonts w:ascii="Bookman Old Style" w:hAnsi="Bookman Old Style"/>
          <w:sz w:val="28"/>
          <w:szCs w:val="28"/>
          <w:lang w:val="es-ES_tradnl" w:eastAsia="es-ES_tradnl"/>
        </w:rPr>
        <w:t xml:space="preserve">no necesitó valerse de la fuerza física, ni del </w:t>
      </w:r>
      <w:proofErr w:type="spellStart"/>
      <w:r w:rsidRPr="00396695">
        <w:rPr>
          <w:rStyle w:val="FontStyle45"/>
          <w:rFonts w:ascii="Bookman Old Style" w:hAnsi="Bookman Old Style"/>
          <w:sz w:val="28"/>
          <w:szCs w:val="28"/>
          <w:lang w:val="es-ES_tradnl" w:eastAsia="es-ES_tradnl"/>
        </w:rPr>
        <w:t>doblegamiento</w:t>
      </w:r>
      <w:proofErr w:type="spellEnd"/>
      <w:r w:rsidRPr="00396695">
        <w:rPr>
          <w:rStyle w:val="FontStyle45"/>
          <w:rFonts w:ascii="Bookman Old Style" w:hAnsi="Bookman Old Style"/>
          <w:sz w:val="28"/>
          <w:szCs w:val="28"/>
          <w:lang w:val="es-ES_tradnl" w:eastAsia="es-ES_tradnl"/>
        </w:rPr>
        <w:t xml:space="preserve"> moral </w:t>
      </w:r>
      <w:r w:rsidRPr="00396695">
        <w:rPr>
          <w:rStyle w:val="FontStyle45"/>
          <w:rFonts w:ascii="Bookman Old Style" w:hAnsi="Bookman Old Style"/>
          <w:sz w:val="28"/>
          <w:szCs w:val="28"/>
          <w:lang w:val="es-ES_tradnl" w:eastAsia="es-ES_tradnl"/>
        </w:rPr>
        <w:lastRenderedPageBreak/>
        <w:t xml:space="preserve">que generan las armas </w:t>
      </w:r>
      <w:r w:rsidR="008E2C65" w:rsidRPr="00396695">
        <w:rPr>
          <w:rStyle w:val="FontStyle45"/>
          <w:rFonts w:ascii="Bookman Old Style" w:hAnsi="Bookman Old Style"/>
          <w:sz w:val="28"/>
          <w:szCs w:val="28"/>
          <w:lang w:val="es-ES_tradnl" w:eastAsia="es-ES_tradnl"/>
        </w:rPr>
        <w:t xml:space="preserve">de los </w:t>
      </w:r>
      <w:r w:rsidRPr="00396695">
        <w:rPr>
          <w:rStyle w:val="FontStyle45"/>
          <w:rFonts w:ascii="Bookman Old Style" w:hAnsi="Bookman Old Style"/>
          <w:sz w:val="28"/>
          <w:szCs w:val="28"/>
          <w:lang w:val="es-ES_tradnl" w:eastAsia="es-ES_tradnl"/>
        </w:rPr>
        <w:t>paramilitares, para convencer a la población de</w:t>
      </w:r>
      <w:r w:rsidR="00E40EDB" w:rsidRPr="00396695">
        <w:rPr>
          <w:rStyle w:val="FontStyle45"/>
          <w:rFonts w:ascii="Bookman Old Style" w:hAnsi="Bookman Old Style"/>
          <w:sz w:val="28"/>
          <w:szCs w:val="28"/>
          <w:lang w:val="es-ES_tradnl" w:eastAsia="es-ES_tradnl"/>
        </w:rPr>
        <w:t>l</w:t>
      </w:r>
      <w:r w:rsidRPr="00396695">
        <w:rPr>
          <w:rStyle w:val="FontStyle45"/>
          <w:rFonts w:ascii="Bookman Old Style" w:hAnsi="Bookman Old Style"/>
          <w:sz w:val="28"/>
          <w:szCs w:val="28"/>
          <w:lang w:val="es-ES_tradnl" w:eastAsia="es-ES_tradnl"/>
        </w:rPr>
        <w:t xml:space="preserve"> </w:t>
      </w:r>
      <w:r w:rsidR="00DA1603" w:rsidRPr="00396695">
        <w:rPr>
          <w:rStyle w:val="FontStyle45"/>
          <w:rFonts w:ascii="Bookman Old Style" w:hAnsi="Bookman Old Style"/>
          <w:sz w:val="28"/>
          <w:szCs w:val="28"/>
          <w:lang w:val="es-ES_tradnl" w:eastAsia="es-ES_tradnl"/>
        </w:rPr>
        <w:t>d</w:t>
      </w:r>
      <w:r w:rsidR="006835E6" w:rsidRPr="00396695">
        <w:rPr>
          <w:rStyle w:val="FontStyle45"/>
          <w:rFonts w:ascii="Bookman Old Style" w:hAnsi="Bookman Old Style"/>
          <w:sz w:val="28"/>
          <w:szCs w:val="28"/>
          <w:lang w:val="es-ES_tradnl" w:eastAsia="es-ES_tradnl"/>
        </w:rPr>
        <w:t>epartamento</w:t>
      </w:r>
      <w:r w:rsidRPr="00396695">
        <w:rPr>
          <w:rStyle w:val="FontStyle45"/>
          <w:rFonts w:ascii="Bookman Old Style" w:hAnsi="Bookman Old Style"/>
          <w:sz w:val="28"/>
          <w:szCs w:val="28"/>
          <w:lang w:val="es-ES_tradnl" w:eastAsia="es-ES_tradnl"/>
        </w:rPr>
        <w:t xml:space="preserve"> de Córdoba y de San Jacinto del Cauca -</w:t>
      </w:r>
      <w:r w:rsidR="00A23C1D" w:rsidRPr="00396695">
        <w:rPr>
          <w:rStyle w:val="FontStyle45"/>
          <w:rFonts w:ascii="Bookman Old Style" w:hAnsi="Bookman Old Style"/>
          <w:sz w:val="28"/>
          <w:szCs w:val="28"/>
          <w:lang w:val="es-ES_tradnl" w:eastAsia="es-ES_tradnl"/>
        </w:rPr>
        <w:t xml:space="preserve"> </w:t>
      </w:r>
      <w:r w:rsidRPr="00396695">
        <w:rPr>
          <w:rStyle w:val="FontStyle45"/>
          <w:rFonts w:ascii="Bookman Old Style" w:hAnsi="Bookman Old Style"/>
          <w:sz w:val="28"/>
          <w:szCs w:val="28"/>
          <w:lang w:val="es-ES_tradnl" w:eastAsia="es-ES_tradnl"/>
        </w:rPr>
        <w:t xml:space="preserve">Bolívar, </w:t>
      </w:r>
      <w:r w:rsidR="00A23C1D" w:rsidRPr="00396695">
        <w:rPr>
          <w:rStyle w:val="FontStyle45"/>
          <w:rFonts w:ascii="Bookman Old Style" w:hAnsi="Bookman Old Style"/>
          <w:sz w:val="28"/>
          <w:szCs w:val="28"/>
          <w:lang w:val="es-ES_tradnl" w:eastAsia="es-ES_tradnl"/>
        </w:rPr>
        <w:t>de elegirlo</w:t>
      </w:r>
      <w:r w:rsidRPr="00396695">
        <w:rPr>
          <w:rStyle w:val="FontStyle45"/>
          <w:rFonts w:ascii="Bookman Old Style" w:hAnsi="Bookman Old Style"/>
          <w:sz w:val="28"/>
          <w:szCs w:val="28"/>
          <w:lang w:val="es-ES_tradnl" w:eastAsia="es-ES_tradnl"/>
        </w:rPr>
        <w:t xml:space="preserve"> Senador, pues su discurso </w:t>
      </w:r>
      <w:r w:rsidR="00A23C1D" w:rsidRPr="00396695">
        <w:rPr>
          <w:rStyle w:val="FontStyle45"/>
          <w:rFonts w:ascii="Bookman Old Style" w:hAnsi="Bookman Old Style"/>
          <w:sz w:val="28"/>
          <w:szCs w:val="28"/>
          <w:lang w:val="es-ES_tradnl" w:eastAsia="es-ES_tradnl"/>
        </w:rPr>
        <w:t>estaba encaminado</w:t>
      </w:r>
      <w:r w:rsidRPr="00396695">
        <w:rPr>
          <w:rStyle w:val="FontStyle45"/>
          <w:rFonts w:ascii="Bookman Old Style" w:hAnsi="Bookman Old Style"/>
          <w:sz w:val="28"/>
          <w:szCs w:val="28"/>
          <w:lang w:val="es-ES_tradnl" w:eastAsia="es-ES_tradnl"/>
        </w:rPr>
        <w:t xml:space="preserve"> a demostrar que </w:t>
      </w:r>
      <w:r w:rsidR="008E2C65" w:rsidRPr="00396695">
        <w:rPr>
          <w:rStyle w:val="FontStyle45"/>
          <w:rFonts w:ascii="Bookman Old Style" w:hAnsi="Bookman Old Style"/>
          <w:sz w:val="28"/>
          <w:szCs w:val="28"/>
          <w:lang w:val="es-ES_tradnl" w:eastAsia="es-ES_tradnl"/>
        </w:rPr>
        <w:t>las autodefensas</w:t>
      </w:r>
      <w:r w:rsidRPr="00396695">
        <w:rPr>
          <w:rStyle w:val="FontStyle45"/>
          <w:rFonts w:ascii="Bookman Old Style" w:hAnsi="Bookman Old Style"/>
          <w:sz w:val="28"/>
          <w:szCs w:val="28"/>
          <w:lang w:val="es-ES_tradnl" w:eastAsia="es-ES_tradnl"/>
        </w:rPr>
        <w:t xml:space="preserve"> </w:t>
      </w:r>
      <w:r w:rsidR="00A23C1D" w:rsidRPr="00396695">
        <w:rPr>
          <w:rStyle w:val="FontStyle45"/>
          <w:rFonts w:ascii="Bookman Old Style" w:hAnsi="Bookman Old Style"/>
          <w:sz w:val="28"/>
          <w:szCs w:val="28"/>
          <w:lang w:val="es-ES_tradnl" w:eastAsia="es-ES_tradnl"/>
        </w:rPr>
        <w:t>tenían</w:t>
      </w:r>
      <w:r w:rsidRPr="00396695">
        <w:rPr>
          <w:rStyle w:val="FontStyle45"/>
          <w:rFonts w:ascii="Bookman Old Style" w:hAnsi="Bookman Old Style"/>
          <w:sz w:val="28"/>
          <w:szCs w:val="28"/>
          <w:lang w:val="es-ES_tradnl" w:eastAsia="es-ES_tradnl"/>
        </w:rPr>
        <w:t xml:space="preserve"> un proyecto de Estado, </w:t>
      </w:r>
      <w:r w:rsidR="00A23C1D" w:rsidRPr="00396695">
        <w:rPr>
          <w:rStyle w:val="FontStyle45"/>
          <w:rFonts w:ascii="Bookman Old Style" w:hAnsi="Bookman Old Style"/>
          <w:sz w:val="28"/>
          <w:szCs w:val="28"/>
          <w:lang w:val="es-ES_tradnl" w:eastAsia="es-ES_tradnl"/>
        </w:rPr>
        <w:t>en el que</w:t>
      </w:r>
      <w:r w:rsidRPr="00396695">
        <w:rPr>
          <w:rStyle w:val="FontStyle45"/>
          <w:rFonts w:ascii="Bookman Old Style" w:hAnsi="Bookman Old Style"/>
          <w:sz w:val="28"/>
          <w:szCs w:val="28"/>
          <w:lang w:val="es-ES_tradnl" w:eastAsia="es-ES_tradnl"/>
        </w:rPr>
        <w:t xml:space="preserve"> buscaban el camino hacia la rendición armada y la paz, </w:t>
      </w:r>
      <w:r w:rsidR="00A23C1D" w:rsidRPr="00396695">
        <w:rPr>
          <w:rStyle w:val="FontStyle45"/>
          <w:rFonts w:ascii="Bookman Old Style" w:hAnsi="Bookman Old Style"/>
          <w:sz w:val="28"/>
          <w:szCs w:val="28"/>
          <w:lang w:val="es-ES_tradnl" w:eastAsia="es-ES_tradnl"/>
        </w:rPr>
        <w:t>como</w:t>
      </w:r>
      <w:r w:rsidRPr="00396695">
        <w:rPr>
          <w:rStyle w:val="FontStyle45"/>
          <w:rFonts w:ascii="Bookman Old Style" w:hAnsi="Bookman Old Style"/>
          <w:sz w:val="28"/>
          <w:szCs w:val="28"/>
          <w:lang w:val="es-ES_tradnl" w:eastAsia="es-ES_tradnl"/>
        </w:rPr>
        <w:t xml:space="preserve"> estrategia política de </w:t>
      </w:r>
      <w:r w:rsidR="008E2C65" w:rsidRPr="00396695">
        <w:rPr>
          <w:rStyle w:val="FontStyle45"/>
          <w:rFonts w:ascii="Bookman Old Style" w:hAnsi="Bookman Old Style"/>
          <w:sz w:val="28"/>
          <w:szCs w:val="28"/>
          <w:lang w:val="es-ES_tradnl" w:eastAsia="es-ES_tradnl"/>
        </w:rPr>
        <w:t>la organización</w:t>
      </w:r>
      <w:r w:rsidRPr="00396695">
        <w:rPr>
          <w:rStyle w:val="FontStyle53"/>
          <w:rFonts w:ascii="Bookman Old Style" w:hAnsi="Bookman Old Style"/>
          <w:sz w:val="28"/>
          <w:szCs w:val="28"/>
          <w:lang w:val="es-ES_tradnl" w:eastAsia="es-ES_tradnl"/>
        </w:rPr>
        <w:t xml:space="preserve">.  </w:t>
      </w:r>
    </w:p>
    <w:p w:rsidR="00872071" w:rsidRPr="00396695" w:rsidRDefault="00872071" w:rsidP="00872071">
      <w:pPr>
        <w:pStyle w:val="Textoindependiente"/>
        <w:spacing w:after="0" w:line="360" w:lineRule="auto"/>
        <w:ind w:right="516"/>
        <w:jc w:val="both"/>
        <w:rPr>
          <w:rFonts w:ascii="Bookman Old Style" w:hAnsi="Bookman Old Style" w:cs="Tahoma"/>
          <w:sz w:val="28"/>
          <w:szCs w:val="28"/>
        </w:rPr>
      </w:pPr>
    </w:p>
    <w:p w:rsidR="00872071" w:rsidRPr="00396695" w:rsidRDefault="00872071" w:rsidP="00872071">
      <w:pPr>
        <w:pStyle w:val="Textoindependiente"/>
        <w:spacing w:after="0" w:line="360" w:lineRule="auto"/>
        <w:ind w:right="516"/>
        <w:jc w:val="both"/>
        <w:rPr>
          <w:rFonts w:ascii="Bookman Old Style" w:hAnsi="Bookman Old Style" w:cs="Tahoma"/>
          <w:sz w:val="28"/>
          <w:szCs w:val="28"/>
        </w:rPr>
      </w:pPr>
      <w:r w:rsidRPr="00396695">
        <w:rPr>
          <w:rFonts w:ascii="Bookman Old Style" w:hAnsi="Bookman Old Style" w:cs="Tahoma"/>
          <w:sz w:val="28"/>
          <w:szCs w:val="28"/>
        </w:rPr>
        <w:tab/>
        <w:t xml:space="preserve">Desarrolla sus alegaciones en varios </w:t>
      </w:r>
      <w:r w:rsidR="00741798" w:rsidRPr="00396695">
        <w:rPr>
          <w:rFonts w:ascii="Bookman Old Style" w:hAnsi="Bookman Old Style" w:cs="Tahoma"/>
          <w:sz w:val="28"/>
          <w:szCs w:val="28"/>
        </w:rPr>
        <w:t>puntos</w:t>
      </w:r>
      <w:r w:rsidRPr="00396695">
        <w:rPr>
          <w:rFonts w:ascii="Bookman Old Style" w:hAnsi="Bookman Old Style" w:cs="Tahoma"/>
          <w:sz w:val="28"/>
          <w:szCs w:val="28"/>
        </w:rPr>
        <w:t>, a saber:</w:t>
      </w:r>
    </w:p>
    <w:p w:rsidR="00872071" w:rsidRPr="00396695" w:rsidRDefault="00872071" w:rsidP="00872071">
      <w:pPr>
        <w:pStyle w:val="Textoindependiente"/>
        <w:spacing w:after="0" w:line="360" w:lineRule="auto"/>
        <w:ind w:right="516"/>
        <w:jc w:val="both"/>
        <w:rPr>
          <w:rFonts w:ascii="Bookman Old Style" w:hAnsi="Bookman Old Style" w:cs="Tahoma"/>
          <w:sz w:val="28"/>
          <w:szCs w:val="28"/>
        </w:rPr>
      </w:pPr>
    </w:p>
    <w:p w:rsidR="00872071" w:rsidRPr="00396695" w:rsidRDefault="00872071" w:rsidP="00872071">
      <w:pPr>
        <w:pStyle w:val="Textoindependiente"/>
        <w:numPr>
          <w:ilvl w:val="0"/>
          <w:numId w:val="6"/>
        </w:numPr>
        <w:spacing w:after="0" w:line="360" w:lineRule="auto"/>
        <w:ind w:right="516"/>
        <w:jc w:val="both"/>
        <w:rPr>
          <w:rStyle w:val="FontStyle47"/>
          <w:rFonts w:ascii="Bookman Old Style" w:hAnsi="Bookman Old Style" w:cs="Tahoma"/>
          <w:bCs w:val="0"/>
          <w:i w:val="0"/>
          <w:iCs w:val="0"/>
          <w:sz w:val="28"/>
          <w:szCs w:val="28"/>
        </w:rPr>
      </w:pPr>
      <w:r w:rsidRPr="00396695">
        <w:rPr>
          <w:rStyle w:val="FontStyle47"/>
          <w:rFonts w:ascii="Bookman Old Style" w:hAnsi="Bookman Old Style"/>
          <w:i w:val="0"/>
          <w:sz w:val="28"/>
          <w:szCs w:val="28"/>
          <w:lang w:val="es-ES_tradnl" w:eastAsia="es-ES_tradnl"/>
        </w:rPr>
        <w:t xml:space="preserve">La ausencia de elementos probatorios y fácticos para responsabilizar al Dr. MIGUEL ALFONSO DE LA ESPRIELLA por la conducta de constreñimiento al </w:t>
      </w:r>
      <w:proofErr w:type="spellStart"/>
      <w:r w:rsidRPr="00396695">
        <w:rPr>
          <w:rStyle w:val="FontStyle47"/>
          <w:rFonts w:ascii="Bookman Old Style" w:hAnsi="Bookman Old Style"/>
          <w:i w:val="0"/>
          <w:sz w:val="28"/>
          <w:szCs w:val="28"/>
          <w:lang w:val="es-ES_tradnl" w:eastAsia="es-ES_tradnl"/>
        </w:rPr>
        <w:t>sufragante</w:t>
      </w:r>
      <w:proofErr w:type="spellEnd"/>
      <w:r w:rsidRPr="00396695">
        <w:rPr>
          <w:rStyle w:val="FontStyle47"/>
          <w:rFonts w:ascii="Bookman Old Style" w:hAnsi="Bookman Old Style"/>
          <w:i w:val="0"/>
          <w:sz w:val="28"/>
          <w:szCs w:val="28"/>
          <w:lang w:val="es-ES_tradnl" w:eastAsia="es-ES_tradnl"/>
        </w:rPr>
        <w:t>.</w:t>
      </w:r>
    </w:p>
    <w:p w:rsidR="00872071" w:rsidRPr="00396695" w:rsidRDefault="00872071" w:rsidP="00872071">
      <w:pPr>
        <w:pStyle w:val="Style5"/>
        <w:widowControl/>
        <w:spacing w:before="53" w:line="240" w:lineRule="auto"/>
        <w:ind w:right="516" w:firstLine="708"/>
        <w:rPr>
          <w:rStyle w:val="FontStyle45"/>
          <w:rFonts w:ascii="Bookman Old Style" w:hAnsi="Bookman Old Style"/>
          <w:sz w:val="28"/>
          <w:szCs w:val="28"/>
          <w:lang w:val="es-ES_tradnl" w:eastAsia="es-ES_tradnl"/>
        </w:rPr>
      </w:pPr>
    </w:p>
    <w:p w:rsidR="00872071" w:rsidRPr="00396695" w:rsidRDefault="00872071" w:rsidP="00872071">
      <w:pPr>
        <w:pStyle w:val="Style5"/>
        <w:widowControl/>
        <w:spacing w:before="53" w:line="360" w:lineRule="auto"/>
        <w:ind w:right="516" w:firstLine="708"/>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 xml:space="preserve">Asevera que la prueba testimonial recaudada, especialmente las declaraciones de ex comandantes paramilitares, Comandantes de Policía del </w:t>
      </w:r>
      <w:r w:rsidR="00DA1603" w:rsidRPr="00396695">
        <w:rPr>
          <w:rStyle w:val="FontStyle45"/>
          <w:rFonts w:ascii="Bookman Old Style" w:hAnsi="Bookman Old Style"/>
          <w:sz w:val="28"/>
          <w:szCs w:val="28"/>
          <w:lang w:val="es-ES_tradnl" w:eastAsia="es-ES_tradnl"/>
        </w:rPr>
        <w:t>d</w:t>
      </w:r>
      <w:r w:rsidR="006835E6" w:rsidRPr="00396695">
        <w:rPr>
          <w:rStyle w:val="FontStyle45"/>
          <w:rFonts w:ascii="Bookman Old Style" w:hAnsi="Bookman Old Style"/>
          <w:sz w:val="28"/>
          <w:szCs w:val="28"/>
          <w:lang w:val="es-ES_tradnl" w:eastAsia="es-ES_tradnl"/>
        </w:rPr>
        <w:t>epartamento</w:t>
      </w:r>
      <w:r w:rsidRPr="00396695">
        <w:rPr>
          <w:rStyle w:val="FontStyle45"/>
          <w:rFonts w:ascii="Bookman Old Style" w:hAnsi="Bookman Old Style"/>
          <w:sz w:val="28"/>
          <w:szCs w:val="28"/>
          <w:lang w:val="es-ES_tradnl" w:eastAsia="es-ES_tradnl"/>
        </w:rPr>
        <w:t xml:space="preserve"> de Córdoba para el año 2002, Delegados de la </w:t>
      </w:r>
      <w:proofErr w:type="spellStart"/>
      <w:r w:rsidRPr="00396695">
        <w:rPr>
          <w:rStyle w:val="FontStyle45"/>
          <w:rFonts w:ascii="Bookman Old Style" w:hAnsi="Bookman Old Style"/>
          <w:sz w:val="28"/>
          <w:szCs w:val="28"/>
          <w:lang w:val="es-ES_tradnl" w:eastAsia="es-ES_tradnl"/>
        </w:rPr>
        <w:t>Registraduría</w:t>
      </w:r>
      <w:proofErr w:type="spellEnd"/>
      <w:r w:rsidRPr="00396695">
        <w:rPr>
          <w:rStyle w:val="FontStyle45"/>
          <w:rFonts w:ascii="Bookman Old Style" w:hAnsi="Bookman Old Style"/>
          <w:sz w:val="28"/>
          <w:szCs w:val="28"/>
          <w:lang w:val="es-ES_tradnl" w:eastAsia="es-ES_tradnl"/>
        </w:rPr>
        <w:t xml:space="preserve"> Nacional comisionados para aquellos procesos electorales y ciudadanos del común, </w:t>
      </w:r>
      <w:r w:rsidR="003C13B8" w:rsidRPr="00396695">
        <w:rPr>
          <w:rStyle w:val="FontStyle45"/>
          <w:rFonts w:ascii="Bookman Old Style" w:hAnsi="Bookman Old Style"/>
          <w:sz w:val="28"/>
          <w:szCs w:val="28"/>
          <w:lang w:val="es-ES_tradnl" w:eastAsia="es-ES_tradnl"/>
        </w:rPr>
        <w:t>dan cuenta</w:t>
      </w:r>
      <w:r w:rsidRPr="00396695">
        <w:rPr>
          <w:rStyle w:val="FontStyle45"/>
          <w:rFonts w:ascii="Bookman Old Style" w:hAnsi="Bookman Old Style"/>
          <w:sz w:val="28"/>
          <w:szCs w:val="28"/>
          <w:lang w:val="es-ES_tradnl" w:eastAsia="es-ES_tradnl"/>
        </w:rPr>
        <w:t xml:space="preserve"> que en ningún momento su defendido presionó a los electores o se valió de grupos </w:t>
      </w:r>
      <w:r w:rsidR="003C13B8" w:rsidRPr="00396695">
        <w:rPr>
          <w:rStyle w:val="FontStyle45"/>
          <w:rFonts w:ascii="Bookman Old Style" w:hAnsi="Bookman Old Style"/>
          <w:sz w:val="28"/>
          <w:szCs w:val="28"/>
          <w:lang w:val="es-ES_tradnl" w:eastAsia="es-ES_tradnl"/>
        </w:rPr>
        <w:t xml:space="preserve">armados </w:t>
      </w:r>
      <w:r w:rsidRPr="00396695">
        <w:rPr>
          <w:rStyle w:val="FontStyle45"/>
          <w:rFonts w:ascii="Bookman Old Style" w:hAnsi="Bookman Old Style"/>
          <w:sz w:val="28"/>
          <w:szCs w:val="28"/>
          <w:lang w:val="es-ES_tradnl" w:eastAsia="es-ES_tradnl"/>
        </w:rPr>
        <w:t>al margen de la ley con ese propósito.</w:t>
      </w:r>
    </w:p>
    <w:p w:rsidR="00872071" w:rsidRPr="00396695" w:rsidRDefault="00872071" w:rsidP="00872071">
      <w:pPr>
        <w:pStyle w:val="Textoindependiente"/>
        <w:spacing w:after="0"/>
        <w:ind w:right="516"/>
        <w:jc w:val="both"/>
        <w:rPr>
          <w:rStyle w:val="FontStyle47"/>
          <w:rFonts w:ascii="Bookman Old Style" w:hAnsi="Bookman Old Style" w:cs="Tahoma"/>
          <w:b w:val="0"/>
          <w:bCs w:val="0"/>
          <w:i w:val="0"/>
          <w:iCs w:val="0"/>
          <w:sz w:val="28"/>
          <w:szCs w:val="28"/>
        </w:rPr>
      </w:pPr>
    </w:p>
    <w:p w:rsidR="00872071" w:rsidRPr="00396695" w:rsidRDefault="00872071" w:rsidP="00872071">
      <w:pPr>
        <w:pStyle w:val="Textoindependiente"/>
        <w:spacing w:after="0" w:line="360" w:lineRule="auto"/>
        <w:ind w:right="516" w:firstLine="708"/>
        <w:jc w:val="both"/>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 xml:space="preserve">Lo mismo refiere de las pruebas documentales, como los informes de la policía judicial, las certificaciones de la </w:t>
      </w:r>
      <w:proofErr w:type="spellStart"/>
      <w:r w:rsidRPr="00396695">
        <w:rPr>
          <w:rStyle w:val="FontStyle45"/>
          <w:rFonts w:ascii="Bookman Old Style" w:hAnsi="Bookman Old Style"/>
          <w:sz w:val="28"/>
          <w:szCs w:val="28"/>
          <w:lang w:val="es-ES_tradnl" w:eastAsia="es-ES_tradnl"/>
        </w:rPr>
        <w:t>Registraduría</w:t>
      </w:r>
      <w:proofErr w:type="spellEnd"/>
      <w:r w:rsidRPr="00396695">
        <w:rPr>
          <w:rStyle w:val="FontStyle45"/>
          <w:rFonts w:ascii="Bookman Old Style" w:hAnsi="Bookman Old Style"/>
          <w:sz w:val="28"/>
          <w:szCs w:val="28"/>
          <w:lang w:val="es-ES_tradnl" w:eastAsia="es-ES_tradnl"/>
        </w:rPr>
        <w:t xml:space="preserve"> Nacional, los reportes </w:t>
      </w:r>
      <w:r w:rsidRPr="00396695">
        <w:rPr>
          <w:rStyle w:val="FontStyle45"/>
          <w:rFonts w:ascii="Bookman Old Style" w:hAnsi="Bookman Old Style"/>
          <w:sz w:val="28"/>
          <w:szCs w:val="28"/>
          <w:lang w:val="es-ES_tradnl" w:eastAsia="es-ES_tradnl"/>
        </w:rPr>
        <w:lastRenderedPageBreak/>
        <w:t>y novedades del Comando de Policía Córdoba para esa época, las certificaciones de otras autoridades en la materia, que descartan cualquier presión, amenaza o coacción por parte del</w:t>
      </w:r>
      <w:r w:rsidR="002F6BC2" w:rsidRPr="00396695">
        <w:rPr>
          <w:rStyle w:val="FontStyle45"/>
          <w:rFonts w:ascii="Bookman Old Style" w:hAnsi="Bookman Old Style"/>
          <w:sz w:val="28"/>
          <w:szCs w:val="28"/>
          <w:lang w:val="es-ES_tradnl" w:eastAsia="es-ES_tradnl"/>
        </w:rPr>
        <w:t xml:space="preserve"> doctor</w:t>
      </w:r>
      <w:r w:rsidRPr="00396695">
        <w:rPr>
          <w:rStyle w:val="FontStyle45"/>
          <w:rFonts w:ascii="Bookman Old Style" w:hAnsi="Bookman Old Style"/>
          <w:sz w:val="28"/>
          <w:szCs w:val="28"/>
          <w:lang w:val="es-ES_tradnl" w:eastAsia="es-ES_tradnl"/>
        </w:rPr>
        <w:t xml:space="preserve"> </w:t>
      </w:r>
      <w:r w:rsidR="002F6BC2" w:rsidRPr="00396695">
        <w:rPr>
          <w:rStyle w:val="FontStyle45"/>
          <w:rFonts w:ascii="Bookman Old Style" w:hAnsi="Bookman Old Style"/>
          <w:sz w:val="28"/>
          <w:szCs w:val="28"/>
          <w:lang w:val="es-ES_tradnl" w:eastAsia="es-ES_tradnl"/>
        </w:rPr>
        <w:t>DE LA</w:t>
      </w:r>
      <w:r w:rsidRPr="00396695">
        <w:rPr>
          <w:rStyle w:val="FontStyle45"/>
          <w:rFonts w:ascii="Bookman Old Style" w:hAnsi="Bookman Old Style"/>
          <w:sz w:val="28"/>
          <w:szCs w:val="28"/>
          <w:lang w:val="es-ES_tradnl" w:eastAsia="es-ES_tradnl"/>
        </w:rPr>
        <w:t xml:space="preserve"> ESPRIELLA BURGOS</w:t>
      </w:r>
      <w:r w:rsidR="009D6A45">
        <w:rPr>
          <w:rStyle w:val="FontStyle45"/>
          <w:rFonts w:ascii="Bookman Old Style" w:hAnsi="Bookman Old Style"/>
          <w:sz w:val="28"/>
          <w:szCs w:val="28"/>
          <w:lang w:val="es-ES_tradnl" w:eastAsia="es-ES_tradnl"/>
        </w:rPr>
        <w:t>,</w:t>
      </w:r>
      <w:r w:rsidRPr="00396695">
        <w:rPr>
          <w:rStyle w:val="FontStyle45"/>
          <w:rFonts w:ascii="Bookman Old Style" w:hAnsi="Bookman Old Style"/>
          <w:sz w:val="28"/>
          <w:szCs w:val="28"/>
          <w:lang w:val="es-ES_tradnl" w:eastAsia="es-ES_tradnl"/>
        </w:rPr>
        <w:t xml:space="preserve"> con el fin de doblegar la voluntad de voto de los </w:t>
      </w:r>
      <w:proofErr w:type="spellStart"/>
      <w:r w:rsidRPr="00396695">
        <w:rPr>
          <w:rStyle w:val="FontStyle45"/>
          <w:rFonts w:ascii="Bookman Old Style" w:hAnsi="Bookman Old Style"/>
          <w:sz w:val="28"/>
          <w:szCs w:val="28"/>
          <w:lang w:val="es-ES_tradnl" w:eastAsia="es-ES_tradnl"/>
        </w:rPr>
        <w:t>sufragantes</w:t>
      </w:r>
      <w:proofErr w:type="spellEnd"/>
      <w:r w:rsidRPr="00396695">
        <w:rPr>
          <w:rStyle w:val="FontStyle45"/>
          <w:rFonts w:ascii="Bookman Old Style" w:hAnsi="Bookman Old Style"/>
          <w:sz w:val="28"/>
          <w:szCs w:val="28"/>
          <w:lang w:val="es-ES_tradnl" w:eastAsia="es-ES_tradnl"/>
        </w:rPr>
        <w:t xml:space="preserve"> a su favor.</w:t>
      </w:r>
    </w:p>
    <w:p w:rsidR="00872071" w:rsidRPr="00396695" w:rsidRDefault="00872071" w:rsidP="00872071">
      <w:pPr>
        <w:pStyle w:val="Textoindependiente"/>
        <w:spacing w:after="0"/>
        <w:ind w:right="516" w:firstLine="708"/>
        <w:jc w:val="both"/>
        <w:rPr>
          <w:rStyle w:val="FontStyle47"/>
          <w:rFonts w:ascii="Bookman Old Style" w:hAnsi="Bookman Old Style"/>
          <w:b w:val="0"/>
          <w:i w:val="0"/>
          <w:sz w:val="28"/>
          <w:szCs w:val="28"/>
          <w:lang w:val="es-ES_tradnl" w:eastAsia="es-ES_tradnl"/>
        </w:rPr>
      </w:pPr>
    </w:p>
    <w:p w:rsidR="00872071" w:rsidRPr="00396695" w:rsidRDefault="00872071" w:rsidP="00872071">
      <w:pPr>
        <w:pStyle w:val="Style5"/>
        <w:widowControl/>
        <w:spacing w:before="96" w:line="360" w:lineRule="auto"/>
        <w:ind w:right="516" w:firstLine="708"/>
        <w:rPr>
          <w:rStyle w:val="FontStyle45"/>
          <w:rFonts w:ascii="Bookman Old Style" w:hAnsi="Bookman Old Style"/>
          <w:sz w:val="28"/>
          <w:szCs w:val="28"/>
          <w:lang w:val="es-ES_tradnl" w:eastAsia="es-ES_tradnl"/>
        </w:rPr>
      </w:pPr>
      <w:r w:rsidRPr="00396695">
        <w:rPr>
          <w:rStyle w:val="FontStyle47"/>
          <w:rFonts w:ascii="Bookman Old Style" w:hAnsi="Bookman Old Style"/>
          <w:b w:val="0"/>
          <w:i w:val="0"/>
          <w:sz w:val="28"/>
          <w:szCs w:val="28"/>
          <w:lang w:val="es-ES_tradnl" w:eastAsia="es-ES_tradnl"/>
        </w:rPr>
        <w:t>Critica tanto la postura de la Procuraduría como la acusación por cuanto</w:t>
      </w:r>
      <w:r w:rsidR="002F6BC2" w:rsidRPr="00396695">
        <w:rPr>
          <w:rStyle w:val="FontStyle47"/>
          <w:rFonts w:ascii="Bookman Old Style" w:hAnsi="Bookman Old Style"/>
          <w:b w:val="0"/>
          <w:i w:val="0"/>
          <w:sz w:val="28"/>
          <w:szCs w:val="28"/>
          <w:lang w:val="es-ES_tradnl" w:eastAsia="es-ES_tradnl"/>
        </w:rPr>
        <w:t xml:space="preserve"> a su juicio</w:t>
      </w:r>
      <w:r w:rsidRPr="00396695">
        <w:rPr>
          <w:rStyle w:val="FontStyle47"/>
          <w:rFonts w:ascii="Bookman Old Style" w:hAnsi="Bookman Old Style"/>
          <w:b w:val="0"/>
          <w:i w:val="0"/>
          <w:sz w:val="28"/>
          <w:szCs w:val="28"/>
          <w:lang w:val="es-ES_tradnl" w:eastAsia="es-ES_tradnl"/>
        </w:rPr>
        <w:t xml:space="preserve"> la </w:t>
      </w:r>
      <w:r w:rsidRPr="00396695">
        <w:rPr>
          <w:rStyle w:val="FontStyle45"/>
          <w:rFonts w:ascii="Bookman Old Style" w:hAnsi="Bookman Old Style"/>
          <w:sz w:val="28"/>
          <w:szCs w:val="28"/>
          <w:lang w:val="es-ES_tradnl" w:eastAsia="es-ES_tradnl"/>
        </w:rPr>
        <w:t>valoración realizada por el ente instructor, aparte de ser puramente objetiva, es decir, sin análisis de los presupuesto</w:t>
      </w:r>
      <w:r w:rsidR="009B7D14" w:rsidRPr="00396695">
        <w:rPr>
          <w:rStyle w:val="FontStyle45"/>
          <w:rFonts w:ascii="Bookman Old Style" w:hAnsi="Bookman Old Style"/>
          <w:sz w:val="28"/>
          <w:szCs w:val="28"/>
          <w:lang w:val="es-ES_tradnl" w:eastAsia="es-ES_tradnl"/>
        </w:rPr>
        <w:t>s</w:t>
      </w:r>
      <w:r w:rsidRPr="00396695">
        <w:rPr>
          <w:rStyle w:val="FontStyle45"/>
          <w:rFonts w:ascii="Bookman Old Style" w:hAnsi="Bookman Old Style"/>
          <w:sz w:val="28"/>
          <w:szCs w:val="28"/>
          <w:lang w:val="es-ES_tradnl" w:eastAsia="es-ES_tradnl"/>
        </w:rPr>
        <w:t xml:space="preserve"> propios del tipo penal que imputa, carece de fundamento probatorio. </w:t>
      </w:r>
      <w:r w:rsidR="000326B0" w:rsidRPr="00396695">
        <w:rPr>
          <w:rStyle w:val="FontStyle45"/>
          <w:rFonts w:ascii="Bookman Old Style" w:hAnsi="Bookman Old Style"/>
          <w:sz w:val="28"/>
          <w:szCs w:val="28"/>
          <w:lang w:val="es-ES_tradnl" w:eastAsia="es-ES_tradnl"/>
        </w:rPr>
        <w:t>Considera que</w:t>
      </w:r>
      <w:r w:rsidRPr="00396695">
        <w:rPr>
          <w:rStyle w:val="FontStyle45"/>
          <w:rFonts w:ascii="Bookman Old Style" w:hAnsi="Bookman Old Style"/>
          <w:sz w:val="28"/>
          <w:szCs w:val="28"/>
          <w:lang w:val="es-ES_tradnl" w:eastAsia="es-ES_tradnl"/>
        </w:rPr>
        <w:t xml:space="preserve"> </w:t>
      </w:r>
      <w:r w:rsidR="00292316" w:rsidRPr="00396695">
        <w:rPr>
          <w:rStyle w:val="FontStyle45"/>
          <w:rFonts w:ascii="Bookman Old Style" w:hAnsi="Bookman Old Style"/>
          <w:sz w:val="28"/>
          <w:szCs w:val="28"/>
          <w:lang w:val="es-ES_tradnl" w:eastAsia="es-ES_tradnl"/>
        </w:rPr>
        <w:t>el ente acusador</w:t>
      </w:r>
      <w:r w:rsidRPr="00396695">
        <w:rPr>
          <w:rStyle w:val="FontStyle45"/>
          <w:rFonts w:ascii="Bookman Old Style" w:hAnsi="Bookman Old Style"/>
          <w:sz w:val="28"/>
          <w:szCs w:val="28"/>
          <w:lang w:val="es-ES_tradnl" w:eastAsia="es-ES_tradnl"/>
        </w:rPr>
        <w:t xml:space="preserve"> </w:t>
      </w:r>
      <w:r w:rsidR="00292316" w:rsidRPr="00396695">
        <w:rPr>
          <w:rStyle w:val="FontStyle45"/>
          <w:rFonts w:ascii="Bookman Old Style" w:hAnsi="Bookman Old Style"/>
          <w:sz w:val="28"/>
          <w:szCs w:val="28"/>
          <w:lang w:val="es-ES_tradnl" w:eastAsia="es-ES_tradnl"/>
        </w:rPr>
        <w:t>crea</w:t>
      </w:r>
      <w:r w:rsidRPr="00396695">
        <w:rPr>
          <w:rStyle w:val="FontStyle45"/>
          <w:rFonts w:ascii="Bookman Old Style" w:hAnsi="Bookman Old Style"/>
          <w:sz w:val="28"/>
          <w:szCs w:val="28"/>
          <w:lang w:val="es-ES_tradnl" w:eastAsia="es-ES_tradnl"/>
        </w:rPr>
        <w:t xml:space="preserve"> falsos juicios de existencia por suposición de la prueba; construye los hechos sin prueba, y por ello dedu</w:t>
      </w:r>
      <w:r w:rsidR="009B7D14" w:rsidRPr="00396695">
        <w:rPr>
          <w:rStyle w:val="FontStyle45"/>
          <w:rFonts w:ascii="Bookman Old Style" w:hAnsi="Bookman Old Style"/>
          <w:sz w:val="28"/>
          <w:szCs w:val="28"/>
          <w:lang w:val="es-ES_tradnl" w:eastAsia="es-ES_tradnl"/>
        </w:rPr>
        <w:t>ce</w:t>
      </w:r>
      <w:r w:rsidRPr="00396695">
        <w:rPr>
          <w:rStyle w:val="FontStyle45"/>
          <w:rFonts w:ascii="Bookman Old Style" w:hAnsi="Bookman Old Style"/>
          <w:sz w:val="28"/>
          <w:szCs w:val="28"/>
          <w:lang w:val="es-ES_tradnl" w:eastAsia="es-ES_tradnl"/>
        </w:rPr>
        <w:t xml:space="preserve"> su hipótesis </w:t>
      </w:r>
      <w:r w:rsidR="002F6BC2" w:rsidRPr="00396695">
        <w:rPr>
          <w:rStyle w:val="FontStyle45"/>
          <w:rFonts w:ascii="Bookman Old Style" w:hAnsi="Bookman Old Style"/>
          <w:sz w:val="28"/>
          <w:szCs w:val="28"/>
          <w:lang w:val="es-ES_tradnl" w:eastAsia="es-ES_tradnl"/>
        </w:rPr>
        <w:t>de</w:t>
      </w:r>
      <w:r w:rsidRPr="00396695">
        <w:rPr>
          <w:rStyle w:val="FontStyle45"/>
          <w:rFonts w:ascii="Bookman Old Style" w:hAnsi="Bookman Old Style"/>
          <w:sz w:val="28"/>
          <w:szCs w:val="28"/>
          <w:lang w:val="es-ES_tradnl" w:eastAsia="es-ES_tradnl"/>
        </w:rPr>
        <w:t xml:space="preserve"> situaciones genéricas, contrariando los principios rectores que demandan un derecho penal de acto y no de autor.</w:t>
      </w:r>
    </w:p>
    <w:p w:rsidR="00872071" w:rsidRPr="00396695" w:rsidRDefault="00872071" w:rsidP="00872071">
      <w:pPr>
        <w:pStyle w:val="Style5"/>
        <w:widowControl/>
        <w:spacing w:before="62" w:line="240" w:lineRule="auto"/>
        <w:ind w:right="516" w:firstLine="708"/>
        <w:rPr>
          <w:rStyle w:val="FontStyle45"/>
          <w:rFonts w:ascii="Bookman Old Style" w:hAnsi="Bookman Old Style"/>
          <w:sz w:val="28"/>
          <w:szCs w:val="28"/>
          <w:lang w:val="es-ES_tradnl" w:eastAsia="es-ES_tradnl"/>
        </w:rPr>
      </w:pPr>
    </w:p>
    <w:p w:rsidR="00872071" w:rsidRPr="00396695" w:rsidRDefault="00FD7873" w:rsidP="00872071">
      <w:pPr>
        <w:pStyle w:val="Style5"/>
        <w:widowControl/>
        <w:spacing w:before="62" w:line="360" w:lineRule="auto"/>
        <w:ind w:right="516" w:firstLine="708"/>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Estima</w:t>
      </w:r>
      <w:r w:rsidR="00872071" w:rsidRPr="00396695">
        <w:rPr>
          <w:rStyle w:val="FontStyle45"/>
          <w:rFonts w:ascii="Bookman Old Style" w:hAnsi="Bookman Old Style"/>
          <w:sz w:val="28"/>
          <w:szCs w:val="28"/>
          <w:lang w:val="es-ES_tradnl" w:eastAsia="es-ES_tradnl"/>
        </w:rPr>
        <w:t xml:space="preserve"> importante hacer alusión a los presupuestos probatorios que le permiten respaldar la hipótesis de inocencia, de acuerdo con el principio de interpretación probatoria fijado en el artículo 238 del C.P.P, los que se sintetizan así: </w:t>
      </w:r>
    </w:p>
    <w:p w:rsidR="00872071" w:rsidRPr="00396695" w:rsidRDefault="00872071" w:rsidP="00872071">
      <w:pPr>
        <w:pStyle w:val="Style32"/>
        <w:widowControl/>
        <w:spacing w:line="240" w:lineRule="auto"/>
        <w:ind w:left="1430" w:right="516"/>
        <w:jc w:val="left"/>
        <w:rPr>
          <w:rFonts w:ascii="Bookman Old Style" w:hAnsi="Bookman Old Style"/>
          <w:sz w:val="28"/>
          <w:szCs w:val="28"/>
        </w:rPr>
      </w:pPr>
    </w:p>
    <w:p w:rsidR="00872071" w:rsidRPr="00396695" w:rsidRDefault="00872071" w:rsidP="009C4481">
      <w:pPr>
        <w:pStyle w:val="Style32"/>
        <w:widowControl/>
        <w:numPr>
          <w:ilvl w:val="0"/>
          <w:numId w:val="7"/>
        </w:numPr>
        <w:spacing w:before="192" w:line="360" w:lineRule="auto"/>
        <w:ind w:right="516"/>
        <w:rPr>
          <w:rStyle w:val="FontStyle47"/>
          <w:rFonts w:ascii="Bookman Old Style" w:hAnsi="Bookman Old Style"/>
          <w:i w:val="0"/>
          <w:sz w:val="28"/>
          <w:szCs w:val="28"/>
          <w:u w:val="single"/>
          <w:lang w:val="es-ES_tradnl" w:eastAsia="es-ES_tradnl"/>
        </w:rPr>
      </w:pPr>
      <w:r w:rsidRPr="00396695">
        <w:rPr>
          <w:rStyle w:val="FontStyle47"/>
          <w:rFonts w:ascii="Bookman Old Style" w:hAnsi="Bookman Old Style"/>
          <w:i w:val="0"/>
          <w:sz w:val="28"/>
          <w:szCs w:val="28"/>
          <w:lang w:val="es-ES_tradnl" w:eastAsia="es-ES_tradnl"/>
        </w:rPr>
        <w:t xml:space="preserve">El "Pacto de </w:t>
      </w:r>
      <w:proofErr w:type="spellStart"/>
      <w:r w:rsidRPr="00396695">
        <w:rPr>
          <w:rStyle w:val="FontStyle47"/>
          <w:rFonts w:ascii="Bookman Old Style" w:hAnsi="Bookman Old Style"/>
          <w:i w:val="0"/>
          <w:sz w:val="28"/>
          <w:szCs w:val="28"/>
          <w:lang w:val="es-ES_tradnl" w:eastAsia="es-ES_tradnl"/>
        </w:rPr>
        <w:t>Ralito</w:t>
      </w:r>
      <w:proofErr w:type="spellEnd"/>
      <w:r w:rsidRPr="00396695">
        <w:rPr>
          <w:rStyle w:val="FontStyle47"/>
          <w:rFonts w:ascii="Bookman Old Style" w:hAnsi="Bookman Old Style"/>
          <w:i w:val="0"/>
          <w:sz w:val="28"/>
          <w:szCs w:val="28"/>
          <w:lang w:val="es-ES_tradnl" w:eastAsia="es-ES_tradnl"/>
        </w:rPr>
        <w:t xml:space="preserve">" como documento de paz y </w:t>
      </w:r>
      <w:r w:rsidR="009C4481" w:rsidRPr="00396695">
        <w:rPr>
          <w:rStyle w:val="FontStyle47"/>
          <w:rFonts w:ascii="Bookman Old Style" w:hAnsi="Bookman Old Style"/>
          <w:i w:val="0"/>
          <w:sz w:val="28"/>
          <w:szCs w:val="28"/>
          <w:lang w:val="es-ES_tradnl" w:eastAsia="es-ES_tradnl"/>
        </w:rPr>
        <w:t>sin</w:t>
      </w:r>
      <w:r w:rsidRPr="00396695">
        <w:rPr>
          <w:rStyle w:val="FontStyle47"/>
          <w:rFonts w:ascii="Bookman Old Style" w:hAnsi="Bookman Old Style"/>
          <w:i w:val="0"/>
          <w:sz w:val="28"/>
          <w:szCs w:val="28"/>
          <w:lang w:val="es-ES_tradnl" w:eastAsia="es-ES_tradnl"/>
        </w:rPr>
        <w:t xml:space="preserve"> vocación electoral.</w:t>
      </w:r>
    </w:p>
    <w:p w:rsidR="00872071" w:rsidRPr="00396695" w:rsidRDefault="00872071" w:rsidP="00872071">
      <w:pPr>
        <w:pStyle w:val="Style32"/>
        <w:widowControl/>
        <w:spacing w:before="192" w:line="240" w:lineRule="auto"/>
        <w:ind w:left="1068" w:right="516"/>
        <w:jc w:val="left"/>
        <w:rPr>
          <w:rStyle w:val="FontStyle47"/>
          <w:rFonts w:ascii="Bookman Old Style" w:hAnsi="Bookman Old Style"/>
          <w:b w:val="0"/>
          <w:i w:val="0"/>
          <w:sz w:val="28"/>
          <w:szCs w:val="28"/>
          <w:u w:val="single"/>
          <w:lang w:val="es-ES_tradnl" w:eastAsia="es-ES_tradnl"/>
        </w:rPr>
      </w:pPr>
    </w:p>
    <w:p w:rsidR="00872071" w:rsidRPr="00396695" w:rsidRDefault="009E63AE" w:rsidP="00872071">
      <w:pPr>
        <w:pStyle w:val="Style28"/>
        <w:widowControl/>
        <w:spacing w:before="149" w:line="360" w:lineRule="auto"/>
        <w:ind w:right="516" w:firstLine="708"/>
        <w:rPr>
          <w:rStyle w:val="FontStyle45"/>
          <w:rFonts w:ascii="Bookman Old Style" w:hAnsi="Bookman Old Style"/>
          <w:sz w:val="28"/>
          <w:szCs w:val="28"/>
          <w:lang w:val="es-ES_tradnl" w:eastAsia="es-ES_tradnl"/>
        </w:rPr>
      </w:pPr>
      <w:r>
        <w:rPr>
          <w:rStyle w:val="FontStyle45"/>
          <w:rFonts w:ascii="Bookman Old Style" w:hAnsi="Bookman Old Style"/>
          <w:sz w:val="28"/>
          <w:szCs w:val="28"/>
          <w:lang w:val="es-ES_tradnl" w:eastAsia="es-ES_tradnl"/>
        </w:rPr>
        <w:lastRenderedPageBreak/>
        <w:t>Explica que el propósito del «</w:t>
      </w:r>
      <w:r w:rsidR="00872071" w:rsidRPr="00396695">
        <w:rPr>
          <w:rStyle w:val="FontStyle45"/>
          <w:rFonts w:ascii="Bookman Old Style" w:hAnsi="Bookman Old Style"/>
          <w:i/>
          <w:sz w:val="28"/>
          <w:szCs w:val="28"/>
          <w:lang w:val="es-ES_tradnl" w:eastAsia="es-ES_tradnl"/>
        </w:rPr>
        <w:t xml:space="preserve">Pacto de </w:t>
      </w:r>
      <w:proofErr w:type="spellStart"/>
      <w:r w:rsidR="00872071" w:rsidRPr="00396695">
        <w:rPr>
          <w:rStyle w:val="FontStyle45"/>
          <w:rFonts w:ascii="Bookman Old Style" w:hAnsi="Bookman Old Style"/>
          <w:i/>
          <w:sz w:val="28"/>
          <w:szCs w:val="28"/>
          <w:lang w:val="es-ES_tradnl" w:eastAsia="es-ES_tradnl"/>
        </w:rPr>
        <w:t>Ralito</w:t>
      </w:r>
      <w:proofErr w:type="spellEnd"/>
      <w:r>
        <w:rPr>
          <w:rStyle w:val="FontStyle45"/>
          <w:rFonts w:ascii="Bookman Old Style" w:hAnsi="Bookman Old Style"/>
          <w:sz w:val="28"/>
          <w:szCs w:val="28"/>
          <w:lang w:val="es-ES_tradnl" w:eastAsia="es-ES_tradnl"/>
        </w:rPr>
        <w:t>»</w:t>
      </w:r>
      <w:r w:rsidR="00872071" w:rsidRPr="00396695">
        <w:rPr>
          <w:rStyle w:val="FontStyle45"/>
          <w:rFonts w:ascii="Bookman Old Style" w:hAnsi="Bookman Old Style"/>
          <w:sz w:val="28"/>
          <w:szCs w:val="28"/>
          <w:lang w:val="es-ES_tradnl" w:eastAsia="es-ES_tradnl"/>
        </w:rPr>
        <w:t xml:space="preserve">, no </w:t>
      </w:r>
      <w:r w:rsidR="002F6BC2" w:rsidRPr="00396695">
        <w:rPr>
          <w:rStyle w:val="FontStyle45"/>
          <w:rFonts w:ascii="Bookman Old Style" w:hAnsi="Bookman Old Style"/>
          <w:sz w:val="28"/>
          <w:szCs w:val="28"/>
          <w:lang w:val="es-ES_tradnl" w:eastAsia="es-ES_tradnl"/>
        </w:rPr>
        <w:t>era otro que</w:t>
      </w:r>
      <w:r>
        <w:rPr>
          <w:rStyle w:val="FontStyle45"/>
          <w:rFonts w:ascii="Bookman Old Style" w:hAnsi="Bookman Old Style"/>
          <w:sz w:val="28"/>
          <w:szCs w:val="28"/>
          <w:lang w:val="es-ES_tradnl" w:eastAsia="es-ES_tradnl"/>
        </w:rPr>
        <w:t xml:space="preserve"> consignar y expresar una «</w:t>
      </w:r>
      <w:r w:rsidR="00872071" w:rsidRPr="00396695">
        <w:rPr>
          <w:rStyle w:val="FontStyle53"/>
          <w:rFonts w:ascii="Bookman Old Style" w:hAnsi="Bookman Old Style"/>
          <w:sz w:val="28"/>
          <w:szCs w:val="28"/>
          <w:lang w:val="es-ES_tradnl" w:eastAsia="es-ES_tradnl"/>
        </w:rPr>
        <w:t>decidida voluntad de buscar un proceso de desmovilización</w:t>
      </w:r>
      <w:r>
        <w:rPr>
          <w:rStyle w:val="FontStyle53"/>
          <w:rFonts w:ascii="Bookman Old Style" w:hAnsi="Bookman Old Style"/>
          <w:sz w:val="28"/>
          <w:szCs w:val="28"/>
          <w:lang w:val="es-ES_tradnl" w:eastAsia="es-ES_tradnl"/>
        </w:rPr>
        <w:t xml:space="preserve"> y paz con el Gobierno Nacional»</w:t>
      </w:r>
      <w:r w:rsidR="00872071" w:rsidRPr="00396695">
        <w:rPr>
          <w:rStyle w:val="FontStyle53"/>
          <w:rFonts w:ascii="Bookman Old Style" w:hAnsi="Bookman Old Style"/>
          <w:sz w:val="28"/>
          <w:szCs w:val="28"/>
          <w:lang w:val="es-ES_tradnl" w:eastAsia="es-ES_tradnl"/>
        </w:rPr>
        <w:t xml:space="preserve">, </w:t>
      </w:r>
      <w:r>
        <w:rPr>
          <w:rStyle w:val="FontStyle45"/>
          <w:rFonts w:ascii="Bookman Old Style" w:hAnsi="Bookman Old Style"/>
          <w:sz w:val="28"/>
          <w:szCs w:val="28"/>
          <w:lang w:val="es-ES_tradnl" w:eastAsia="es-ES_tradnl"/>
        </w:rPr>
        <w:t>o sea de «</w:t>
      </w:r>
      <w:r w:rsidR="00872071" w:rsidRPr="00396695">
        <w:rPr>
          <w:rStyle w:val="FontStyle53"/>
          <w:rFonts w:ascii="Bookman Old Style" w:hAnsi="Bookman Old Style"/>
          <w:sz w:val="28"/>
          <w:szCs w:val="28"/>
          <w:lang w:val="es-ES_tradnl" w:eastAsia="es-ES_tradnl"/>
        </w:rPr>
        <w:t>deponer las armas, dejar de delinquir y entrega</w:t>
      </w:r>
      <w:r>
        <w:rPr>
          <w:rStyle w:val="FontStyle53"/>
          <w:rFonts w:ascii="Bookman Old Style" w:hAnsi="Bookman Old Style"/>
          <w:sz w:val="28"/>
          <w:szCs w:val="28"/>
          <w:lang w:val="es-ES_tradnl" w:eastAsia="es-ES_tradnl"/>
        </w:rPr>
        <w:t>rse a las autoridades legítimas»</w:t>
      </w:r>
      <w:r w:rsidR="00872071" w:rsidRPr="00396695">
        <w:rPr>
          <w:rStyle w:val="FontStyle53"/>
          <w:rFonts w:ascii="Bookman Old Style" w:hAnsi="Bookman Old Style"/>
          <w:sz w:val="28"/>
          <w:szCs w:val="28"/>
          <w:lang w:val="es-ES_tradnl" w:eastAsia="es-ES_tradnl"/>
        </w:rPr>
        <w:t xml:space="preserve"> </w:t>
      </w:r>
      <w:r w:rsidR="00872071" w:rsidRPr="00396695">
        <w:rPr>
          <w:rStyle w:val="FontStyle45"/>
          <w:rFonts w:ascii="Bookman Old Style" w:hAnsi="Bookman Old Style"/>
          <w:sz w:val="28"/>
          <w:szCs w:val="28"/>
          <w:lang w:val="es-ES_tradnl" w:eastAsia="es-ES_tradnl"/>
        </w:rPr>
        <w:t>para un juzgamiento.</w:t>
      </w:r>
    </w:p>
    <w:p w:rsidR="00872071" w:rsidRPr="00396695" w:rsidRDefault="00872071" w:rsidP="00872071">
      <w:pPr>
        <w:pStyle w:val="Style5"/>
        <w:widowControl/>
        <w:spacing w:before="62" w:line="240" w:lineRule="auto"/>
        <w:ind w:right="516"/>
        <w:rPr>
          <w:rStyle w:val="FontStyle45"/>
          <w:rFonts w:ascii="Bookman Old Style" w:hAnsi="Bookman Old Style"/>
          <w:sz w:val="28"/>
          <w:szCs w:val="28"/>
          <w:lang w:val="es-ES_tradnl" w:eastAsia="es-ES_tradnl"/>
        </w:rPr>
      </w:pPr>
    </w:p>
    <w:p w:rsidR="00872071" w:rsidRPr="00396695" w:rsidRDefault="009D6A45" w:rsidP="00872071">
      <w:pPr>
        <w:pStyle w:val="Style5"/>
        <w:widowControl/>
        <w:spacing w:before="62" w:line="360" w:lineRule="auto"/>
        <w:ind w:right="516" w:firstLine="708"/>
        <w:rPr>
          <w:rStyle w:val="FontStyle45"/>
          <w:rFonts w:ascii="Bookman Old Style" w:hAnsi="Bookman Old Style"/>
          <w:sz w:val="28"/>
          <w:szCs w:val="28"/>
          <w:lang w:val="es-ES_tradnl" w:eastAsia="es-ES_tradnl"/>
        </w:rPr>
      </w:pPr>
      <w:r>
        <w:rPr>
          <w:rStyle w:val="FontStyle45"/>
          <w:rFonts w:ascii="Bookman Old Style" w:hAnsi="Bookman Old Style"/>
          <w:sz w:val="28"/>
          <w:szCs w:val="28"/>
          <w:lang w:val="es-ES_tradnl" w:eastAsia="es-ES_tradnl"/>
        </w:rPr>
        <w:t>Sostiene</w:t>
      </w:r>
      <w:r w:rsidR="00872071" w:rsidRPr="00396695">
        <w:rPr>
          <w:rStyle w:val="FontStyle45"/>
          <w:rFonts w:ascii="Bookman Old Style" w:hAnsi="Bookman Old Style"/>
          <w:sz w:val="28"/>
          <w:szCs w:val="28"/>
          <w:lang w:val="es-ES_tradnl" w:eastAsia="es-ES_tradnl"/>
        </w:rPr>
        <w:t xml:space="preserve"> que </w:t>
      </w:r>
      <w:r w:rsidR="002216EC" w:rsidRPr="00396695">
        <w:rPr>
          <w:rStyle w:val="FontStyle45"/>
          <w:rFonts w:ascii="Bookman Old Style" w:hAnsi="Bookman Old Style"/>
          <w:sz w:val="28"/>
          <w:szCs w:val="28"/>
          <w:lang w:val="es-ES_tradnl" w:eastAsia="es-ES_tradnl"/>
        </w:rPr>
        <w:t>a diferencia</w:t>
      </w:r>
      <w:r w:rsidR="00872071" w:rsidRPr="00396695">
        <w:rPr>
          <w:rStyle w:val="FontStyle45"/>
          <w:rFonts w:ascii="Bookman Old Style" w:hAnsi="Bookman Old Style"/>
          <w:sz w:val="28"/>
          <w:szCs w:val="28"/>
          <w:lang w:val="es-ES_tradnl" w:eastAsia="es-ES_tradnl"/>
        </w:rPr>
        <w:t xml:space="preserve"> </w:t>
      </w:r>
      <w:r w:rsidR="009C4481" w:rsidRPr="00396695">
        <w:rPr>
          <w:rStyle w:val="FontStyle45"/>
          <w:rFonts w:ascii="Bookman Old Style" w:hAnsi="Bookman Old Style"/>
          <w:sz w:val="28"/>
          <w:szCs w:val="28"/>
          <w:lang w:val="es-ES_tradnl" w:eastAsia="es-ES_tradnl"/>
        </w:rPr>
        <w:t>de</w:t>
      </w:r>
      <w:r w:rsidR="00872071" w:rsidRPr="00396695">
        <w:rPr>
          <w:rStyle w:val="FontStyle45"/>
          <w:rFonts w:ascii="Bookman Old Style" w:hAnsi="Bookman Old Style"/>
          <w:sz w:val="28"/>
          <w:szCs w:val="28"/>
          <w:lang w:val="es-ES_tradnl" w:eastAsia="es-ES_tradnl"/>
        </w:rPr>
        <w:t xml:space="preserve"> lo acordado en el </w:t>
      </w:r>
      <w:r w:rsidR="009C4481" w:rsidRPr="00396695">
        <w:rPr>
          <w:rStyle w:val="FontStyle45"/>
          <w:rFonts w:ascii="Bookman Old Style" w:hAnsi="Bookman Old Style"/>
          <w:sz w:val="28"/>
          <w:szCs w:val="28"/>
          <w:lang w:val="es-ES_tradnl" w:eastAsia="es-ES_tradnl"/>
        </w:rPr>
        <w:t>d</w:t>
      </w:r>
      <w:r w:rsidR="006835E6" w:rsidRPr="00396695">
        <w:rPr>
          <w:rStyle w:val="FontStyle45"/>
          <w:rFonts w:ascii="Bookman Old Style" w:hAnsi="Bookman Old Style"/>
          <w:sz w:val="28"/>
          <w:szCs w:val="28"/>
          <w:lang w:val="es-ES_tradnl" w:eastAsia="es-ES_tradnl"/>
        </w:rPr>
        <w:t>epartamento</w:t>
      </w:r>
      <w:r w:rsidR="00872071" w:rsidRPr="00396695">
        <w:rPr>
          <w:rStyle w:val="FontStyle45"/>
          <w:rFonts w:ascii="Bookman Old Style" w:hAnsi="Bookman Old Style"/>
          <w:sz w:val="28"/>
          <w:szCs w:val="28"/>
          <w:lang w:val="es-ES_tradnl" w:eastAsia="es-ES_tradnl"/>
        </w:rPr>
        <w:t xml:space="preserve"> de Magdalena</w:t>
      </w:r>
      <w:r>
        <w:rPr>
          <w:rStyle w:val="FontStyle45"/>
          <w:rFonts w:ascii="Bookman Old Style" w:hAnsi="Bookman Old Style"/>
          <w:sz w:val="28"/>
          <w:szCs w:val="28"/>
          <w:lang w:val="es-ES_tradnl" w:eastAsia="es-ES_tradnl"/>
        </w:rPr>
        <w:t>,</w:t>
      </w:r>
      <w:r w:rsidR="00872071" w:rsidRPr="00396695">
        <w:rPr>
          <w:rStyle w:val="FontStyle45"/>
          <w:rFonts w:ascii="Bookman Old Style" w:hAnsi="Bookman Old Style"/>
          <w:sz w:val="28"/>
          <w:szCs w:val="28"/>
          <w:lang w:val="es-ES_tradnl" w:eastAsia="es-ES_tradnl"/>
        </w:rPr>
        <w:t xml:space="preserve"> donde hub</w:t>
      </w:r>
      <w:r w:rsidR="002216EC" w:rsidRPr="00396695">
        <w:rPr>
          <w:rStyle w:val="FontStyle45"/>
          <w:rFonts w:ascii="Bookman Old Style" w:hAnsi="Bookman Old Style"/>
          <w:sz w:val="28"/>
          <w:szCs w:val="28"/>
          <w:lang w:val="es-ES_tradnl" w:eastAsia="es-ES_tradnl"/>
        </w:rPr>
        <w:t>o unas divisiones territoriales</w:t>
      </w:r>
      <w:r w:rsidR="0079395B" w:rsidRPr="00396695">
        <w:rPr>
          <w:rStyle w:val="FontStyle45"/>
          <w:rFonts w:ascii="Bookman Old Style" w:hAnsi="Bookman Old Style"/>
          <w:sz w:val="28"/>
          <w:szCs w:val="28"/>
          <w:lang w:val="es-ES_tradnl" w:eastAsia="es-ES_tradnl"/>
        </w:rPr>
        <w:t xml:space="preserve"> para fines electorales</w:t>
      </w:r>
      <w:r w:rsidR="002216EC" w:rsidRPr="00396695">
        <w:rPr>
          <w:rStyle w:val="FontStyle45"/>
          <w:rFonts w:ascii="Bookman Old Style" w:hAnsi="Bookman Old Style"/>
          <w:sz w:val="28"/>
          <w:szCs w:val="28"/>
          <w:lang w:val="es-ES_tradnl" w:eastAsia="es-ES_tradnl"/>
        </w:rPr>
        <w:t xml:space="preserve">, </w:t>
      </w:r>
      <w:r w:rsidR="00872071" w:rsidRPr="00396695">
        <w:rPr>
          <w:rStyle w:val="FontStyle45"/>
          <w:rFonts w:ascii="Bookman Old Style" w:hAnsi="Bookman Old Style"/>
          <w:sz w:val="28"/>
          <w:szCs w:val="28"/>
          <w:lang w:val="es-ES_tradnl" w:eastAsia="es-ES_tradnl"/>
        </w:rPr>
        <w:t xml:space="preserve">en Córdoba estas finalidades no se pactaron, y todo porque </w:t>
      </w:r>
      <w:r w:rsidR="002216EC" w:rsidRPr="00396695">
        <w:rPr>
          <w:rStyle w:val="FontStyle45"/>
          <w:rFonts w:ascii="Bookman Old Style" w:hAnsi="Bookman Old Style"/>
          <w:sz w:val="28"/>
          <w:szCs w:val="28"/>
          <w:lang w:val="es-ES_tradnl" w:eastAsia="es-ES_tradnl"/>
        </w:rPr>
        <w:t>la</w:t>
      </w:r>
      <w:r w:rsidR="00872071" w:rsidRPr="00396695">
        <w:rPr>
          <w:rStyle w:val="FontStyle45"/>
          <w:rFonts w:ascii="Bookman Old Style" w:hAnsi="Bookman Old Style"/>
          <w:sz w:val="28"/>
          <w:szCs w:val="28"/>
          <w:lang w:val="es-ES_tradnl" w:eastAsia="es-ES_tradnl"/>
        </w:rPr>
        <w:t xml:space="preserve"> reunión</w:t>
      </w:r>
      <w:r w:rsidR="002216EC" w:rsidRPr="00396695">
        <w:rPr>
          <w:rStyle w:val="FontStyle45"/>
          <w:rFonts w:ascii="Bookman Old Style" w:hAnsi="Bookman Old Style"/>
          <w:sz w:val="28"/>
          <w:szCs w:val="28"/>
          <w:lang w:val="es-ES_tradnl" w:eastAsia="es-ES_tradnl"/>
        </w:rPr>
        <w:t xml:space="preserve"> de </w:t>
      </w:r>
      <w:proofErr w:type="spellStart"/>
      <w:r w:rsidR="002216EC" w:rsidRPr="00396695">
        <w:rPr>
          <w:rStyle w:val="FontStyle45"/>
          <w:rFonts w:ascii="Bookman Old Style" w:hAnsi="Bookman Old Style"/>
          <w:sz w:val="28"/>
          <w:szCs w:val="28"/>
          <w:lang w:val="es-ES_tradnl" w:eastAsia="es-ES_tradnl"/>
        </w:rPr>
        <w:t>Ralito</w:t>
      </w:r>
      <w:proofErr w:type="spellEnd"/>
      <w:r w:rsidR="00872071" w:rsidRPr="00396695">
        <w:rPr>
          <w:rStyle w:val="FontStyle45"/>
          <w:rFonts w:ascii="Bookman Old Style" w:hAnsi="Bookman Old Style"/>
          <w:sz w:val="28"/>
          <w:szCs w:val="28"/>
          <w:lang w:val="es-ES_tradnl" w:eastAsia="es-ES_tradnl"/>
        </w:rPr>
        <w:t xml:space="preserve">, </w:t>
      </w:r>
      <w:r w:rsidR="0079395B" w:rsidRPr="00396695">
        <w:rPr>
          <w:rStyle w:val="FontStyle45"/>
          <w:rFonts w:ascii="Bookman Old Style" w:hAnsi="Bookman Old Style"/>
          <w:sz w:val="28"/>
          <w:szCs w:val="28"/>
          <w:lang w:val="es-ES_tradnl" w:eastAsia="es-ES_tradnl"/>
        </w:rPr>
        <w:t xml:space="preserve">a </w:t>
      </w:r>
      <w:r w:rsidR="00872071" w:rsidRPr="00396695">
        <w:rPr>
          <w:rStyle w:val="FontStyle45"/>
          <w:rFonts w:ascii="Bookman Old Style" w:hAnsi="Bookman Old Style"/>
          <w:sz w:val="28"/>
          <w:szCs w:val="28"/>
          <w:lang w:val="es-ES_tradnl" w:eastAsia="es-ES_tradnl"/>
        </w:rPr>
        <w:t xml:space="preserve">donde fue convocada la dirigencia local, regional y nacional, era el colofón de las intenciones de paz y de la visión política del país que venían avizorando las autodefensas desde el año 1998, como </w:t>
      </w:r>
      <w:r w:rsidR="00C7202D" w:rsidRPr="00396695">
        <w:rPr>
          <w:rStyle w:val="FontStyle45"/>
          <w:rFonts w:ascii="Bookman Old Style" w:hAnsi="Bookman Old Style"/>
          <w:sz w:val="28"/>
          <w:szCs w:val="28"/>
          <w:lang w:val="es-ES_tradnl" w:eastAsia="es-ES_tradnl"/>
        </w:rPr>
        <w:t>lo expresaron SALVATORE MANCUSO</w:t>
      </w:r>
      <w:r w:rsidR="002216EC" w:rsidRPr="00396695">
        <w:rPr>
          <w:rStyle w:val="FontStyle45"/>
          <w:rFonts w:ascii="Bookman Old Style" w:hAnsi="Bookman Old Style"/>
          <w:sz w:val="28"/>
          <w:szCs w:val="28"/>
          <w:lang w:val="es-ES_tradnl" w:eastAsia="es-ES_tradnl"/>
        </w:rPr>
        <w:t xml:space="preserve">, </w:t>
      </w:r>
      <w:r w:rsidR="00872071" w:rsidRPr="00396695">
        <w:rPr>
          <w:rStyle w:val="FontStyle45"/>
          <w:rFonts w:ascii="Bookman Old Style" w:hAnsi="Bookman Old Style"/>
          <w:sz w:val="28"/>
          <w:szCs w:val="28"/>
          <w:lang w:val="es-ES_tradnl" w:eastAsia="es-ES_tradnl"/>
        </w:rPr>
        <w:t>JULIÁN BOLÍVAR, DIEGO VECINO y D</w:t>
      </w:r>
      <w:r w:rsidR="00E822F2">
        <w:rPr>
          <w:rStyle w:val="FontStyle45"/>
          <w:rFonts w:ascii="Bookman Old Style" w:hAnsi="Bookman Old Style"/>
          <w:sz w:val="28"/>
          <w:szCs w:val="28"/>
          <w:lang w:val="es-ES_tradnl" w:eastAsia="es-ES_tradnl"/>
        </w:rPr>
        <w:t>ON</w:t>
      </w:r>
      <w:r w:rsidR="00872071" w:rsidRPr="00396695">
        <w:rPr>
          <w:rStyle w:val="FontStyle45"/>
          <w:rFonts w:ascii="Bookman Old Style" w:hAnsi="Bookman Old Style"/>
          <w:sz w:val="28"/>
          <w:szCs w:val="28"/>
          <w:lang w:val="es-ES_tradnl" w:eastAsia="es-ES_tradnl"/>
        </w:rPr>
        <w:t xml:space="preserve"> BERNA.</w:t>
      </w:r>
    </w:p>
    <w:p w:rsidR="00872071" w:rsidRPr="00396695" w:rsidRDefault="00872071" w:rsidP="00872071">
      <w:pPr>
        <w:pStyle w:val="Textoindependiente"/>
        <w:spacing w:after="0" w:line="360" w:lineRule="auto"/>
        <w:ind w:right="516" w:firstLine="708"/>
        <w:jc w:val="both"/>
        <w:rPr>
          <w:rStyle w:val="FontStyle45"/>
          <w:rFonts w:ascii="Bookman Old Style" w:hAnsi="Bookman Old Style"/>
          <w:sz w:val="28"/>
          <w:szCs w:val="28"/>
          <w:lang w:val="es-ES_tradnl" w:eastAsia="es-ES_tradnl"/>
        </w:rPr>
      </w:pPr>
    </w:p>
    <w:p w:rsidR="00872071" w:rsidRPr="00396695" w:rsidRDefault="00872071" w:rsidP="00872071">
      <w:pPr>
        <w:pStyle w:val="Textoindependiente"/>
        <w:spacing w:after="0" w:line="360" w:lineRule="auto"/>
        <w:ind w:right="516" w:firstLine="708"/>
        <w:jc w:val="both"/>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 xml:space="preserve">Replica que en ese pacto no </w:t>
      </w:r>
      <w:r w:rsidR="0079395B" w:rsidRPr="00396695">
        <w:rPr>
          <w:rStyle w:val="FontStyle45"/>
          <w:rFonts w:ascii="Bookman Old Style" w:hAnsi="Bookman Old Style"/>
          <w:sz w:val="28"/>
          <w:szCs w:val="28"/>
          <w:lang w:val="es-ES_tradnl" w:eastAsia="es-ES_tradnl"/>
        </w:rPr>
        <w:t>hubo</w:t>
      </w:r>
      <w:r w:rsidRPr="00396695">
        <w:rPr>
          <w:rStyle w:val="FontStyle45"/>
          <w:rFonts w:ascii="Bookman Old Style" w:hAnsi="Bookman Old Style"/>
          <w:sz w:val="28"/>
          <w:szCs w:val="28"/>
          <w:lang w:val="es-ES_tradnl" w:eastAsia="es-ES_tradnl"/>
        </w:rPr>
        <w:t xml:space="preserve"> una componenda electoral </w:t>
      </w:r>
      <w:r w:rsidR="0079395B" w:rsidRPr="00396695">
        <w:rPr>
          <w:rStyle w:val="FontStyle45"/>
          <w:rFonts w:ascii="Bookman Old Style" w:hAnsi="Bookman Old Style"/>
          <w:sz w:val="28"/>
          <w:szCs w:val="28"/>
          <w:lang w:val="es-ES_tradnl" w:eastAsia="es-ES_tradnl"/>
        </w:rPr>
        <w:t>en la que</w:t>
      </w:r>
      <w:r w:rsidRPr="00396695">
        <w:rPr>
          <w:rStyle w:val="FontStyle45"/>
          <w:rFonts w:ascii="Bookman Old Style" w:hAnsi="Bookman Old Style"/>
          <w:sz w:val="28"/>
          <w:szCs w:val="28"/>
          <w:lang w:val="es-ES_tradnl" w:eastAsia="es-ES_tradnl"/>
        </w:rPr>
        <w:t xml:space="preserve"> se fraguara una alternancia política y una zonificación, para impedir que otros ejercitaran la democracia como candidatos, y mucho menos que se ideara la amenaza o la fuerza violenta de la armas para favorecer a su procurado en sus aspiraciones proselitistas, pretendiendo el voto mediante el empleo de mecanismos violentos.</w:t>
      </w:r>
    </w:p>
    <w:p w:rsidR="00872071" w:rsidRPr="00396695" w:rsidRDefault="00872071" w:rsidP="00872071">
      <w:pPr>
        <w:pStyle w:val="Textoindependiente"/>
        <w:spacing w:after="0" w:line="360" w:lineRule="auto"/>
        <w:ind w:right="516" w:firstLine="708"/>
        <w:jc w:val="both"/>
        <w:rPr>
          <w:rStyle w:val="FontStyle45"/>
          <w:rFonts w:ascii="Bookman Old Style" w:hAnsi="Bookman Old Style"/>
          <w:sz w:val="28"/>
          <w:szCs w:val="28"/>
          <w:lang w:val="es-ES_tradnl" w:eastAsia="es-ES_tradnl"/>
        </w:rPr>
      </w:pPr>
    </w:p>
    <w:p w:rsidR="00872071" w:rsidRPr="00396695" w:rsidRDefault="00872071" w:rsidP="00872071">
      <w:pPr>
        <w:pStyle w:val="Style5"/>
        <w:widowControl/>
        <w:spacing w:before="173" w:line="360" w:lineRule="auto"/>
        <w:ind w:right="516" w:firstLine="708"/>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Afirma que su defendido jamás co</w:t>
      </w:r>
      <w:r w:rsidR="00C7202D" w:rsidRPr="00396695">
        <w:rPr>
          <w:rStyle w:val="FontStyle45"/>
          <w:rFonts w:ascii="Bookman Old Style" w:hAnsi="Bookman Old Style"/>
          <w:sz w:val="28"/>
          <w:szCs w:val="28"/>
          <w:lang w:val="es-ES_tradnl" w:eastAsia="es-ES_tradnl"/>
        </w:rPr>
        <w:t>ncibió</w:t>
      </w:r>
      <w:r w:rsidRPr="00396695">
        <w:rPr>
          <w:rStyle w:val="FontStyle45"/>
          <w:rFonts w:ascii="Bookman Old Style" w:hAnsi="Bookman Old Style"/>
          <w:sz w:val="28"/>
          <w:szCs w:val="28"/>
          <w:lang w:val="es-ES_tradnl" w:eastAsia="es-ES_tradnl"/>
        </w:rPr>
        <w:t xml:space="preserve"> la amenaza, la coacción o el amedrentamiento de la </w:t>
      </w:r>
      <w:r w:rsidRPr="00396695">
        <w:rPr>
          <w:rStyle w:val="FontStyle45"/>
          <w:rFonts w:ascii="Bookman Old Style" w:hAnsi="Bookman Old Style"/>
          <w:sz w:val="28"/>
          <w:szCs w:val="28"/>
          <w:lang w:val="es-ES_tradnl" w:eastAsia="es-ES_tradnl"/>
        </w:rPr>
        <w:lastRenderedPageBreak/>
        <w:t>población civil como mecanismo para lograr los fines políticos propuestos por las autodefensas, siendo</w:t>
      </w:r>
      <w:r w:rsidRPr="00396695">
        <w:rPr>
          <w:rStyle w:val="FontStyle44"/>
          <w:rFonts w:ascii="Bookman Old Style" w:hAnsi="Bookman Old Style"/>
          <w:sz w:val="28"/>
          <w:szCs w:val="28"/>
          <w:lang w:val="es-ES_tradnl" w:eastAsia="es-ES_tradnl"/>
        </w:rPr>
        <w:t xml:space="preserve"> </w:t>
      </w:r>
      <w:r w:rsidRPr="00396695">
        <w:rPr>
          <w:rStyle w:val="FontStyle45"/>
          <w:rFonts w:ascii="Bookman Old Style" w:hAnsi="Bookman Old Style"/>
          <w:sz w:val="28"/>
          <w:szCs w:val="28"/>
          <w:lang w:val="es-ES_tradnl" w:eastAsia="es-ES_tradnl"/>
        </w:rPr>
        <w:t>su opción, la política, el proselitismo y la retórica.</w:t>
      </w:r>
    </w:p>
    <w:p w:rsidR="00872071" w:rsidRPr="00396695" w:rsidRDefault="00872071" w:rsidP="00872071">
      <w:pPr>
        <w:pStyle w:val="Style5"/>
        <w:widowControl/>
        <w:spacing w:before="58" w:line="240" w:lineRule="auto"/>
        <w:ind w:right="516" w:firstLine="708"/>
        <w:rPr>
          <w:rStyle w:val="FontStyle45"/>
          <w:rFonts w:ascii="Bookman Old Style" w:hAnsi="Bookman Old Style"/>
          <w:sz w:val="28"/>
          <w:szCs w:val="28"/>
          <w:lang w:val="es-ES_tradnl" w:eastAsia="es-ES_tradnl"/>
        </w:rPr>
      </w:pPr>
    </w:p>
    <w:p w:rsidR="00872071" w:rsidRPr="00396695" w:rsidRDefault="00B12685" w:rsidP="00872071">
      <w:pPr>
        <w:pStyle w:val="Style5"/>
        <w:widowControl/>
        <w:spacing w:before="58" w:line="360" w:lineRule="auto"/>
        <w:ind w:right="516" w:firstLine="708"/>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A juicio del defensor,</w:t>
      </w:r>
      <w:r w:rsidR="00872071" w:rsidRPr="00396695">
        <w:rPr>
          <w:rStyle w:val="FontStyle45"/>
          <w:rFonts w:ascii="Bookman Old Style" w:hAnsi="Bookman Old Style"/>
          <w:sz w:val="28"/>
          <w:szCs w:val="28"/>
          <w:lang w:val="es-ES_tradnl" w:eastAsia="es-ES_tradnl"/>
        </w:rPr>
        <w:t xml:space="preserve"> no resulta irresponsable afirmar que el beneplácito de parte de la población a la causa paramilitar, </w:t>
      </w:r>
      <w:r w:rsidRPr="00396695">
        <w:rPr>
          <w:rStyle w:val="FontStyle45"/>
          <w:rFonts w:ascii="Bookman Old Style" w:hAnsi="Bookman Old Style"/>
          <w:sz w:val="28"/>
          <w:szCs w:val="28"/>
          <w:lang w:val="es-ES_tradnl" w:eastAsia="es-ES_tradnl"/>
        </w:rPr>
        <w:t>obedeció a q</w:t>
      </w:r>
      <w:r w:rsidR="00872071" w:rsidRPr="00396695">
        <w:rPr>
          <w:rStyle w:val="FontStyle45"/>
          <w:rFonts w:ascii="Bookman Old Style" w:hAnsi="Bookman Old Style"/>
          <w:sz w:val="28"/>
          <w:szCs w:val="28"/>
          <w:lang w:val="es-ES_tradnl" w:eastAsia="es-ES_tradnl"/>
        </w:rPr>
        <w:t>ue en el pasado había sido azotad</w:t>
      </w:r>
      <w:r w:rsidR="00C7202D" w:rsidRPr="00396695">
        <w:rPr>
          <w:rStyle w:val="FontStyle45"/>
          <w:rFonts w:ascii="Bookman Old Style" w:hAnsi="Bookman Old Style"/>
          <w:sz w:val="28"/>
          <w:szCs w:val="28"/>
          <w:lang w:val="es-ES_tradnl" w:eastAsia="es-ES_tradnl"/>
        </w:rPr>
        <w:t>a</w:t>
      </w:r>
      <w:r w:rsidR="00872071" w:rsidRPr="00396695">
        <w:rPr>
          <w:rStyle w:val="FontStyle45"/>
          <w:rFonts w:ascii="Bookman Old Style" w:hAnsi="Bookman Old Style"/>
          <w:sz w:val="28"/>
          <w:szCs w:val="28"/>
          <w:lang w:val="es-ES_tradnl" w:eastAsia="es-ES_tradnl"/>
        </w:rPr>
        <w:t xml:space="preserve"> por la guerra subversiva; como tampoco es un argumento </w:t>
      </w:r>
      <w:r w:rsidR="00FD7873" w:rsidRPr="00396695">
        <w:rPr>
          <w:rStyle w:val="FontStyle45"/>
          <w:rFonts w:ascii="Bookman Old Style" w:hAnsi="Bookman Old Style"/>
          <w:sz w:val="28"/>
          <w:szCs w:val="28"/>
          <w:lang w:val="es-ES_tradnl" w:eastAsia="es-ES_tradnl"/>
        </w:rPr>
        <w:t xml:space="preserve">inconveniente </w:t>
      </w:r>
      <w:r w:rsidR="00292316" w:rsidRPr="00396695">
        <w:rPr>
          <w:rStyle w:val="FontStyle45"/>
          <w:rFonts w:ascii="Bookman Old Style" w:hAnsi="Bookman Old Style"/>
          <w:sz w:val="28"/>
          <w:szCs w:val="28"/>
          <w:lang w:val="es-ES_tradnl" w:eastAsia="es-ES_tradnl"/>
        </w:rPr>
        <w:t>sostener</w:t>
      </w:r>
      <w:r w:rsidR="00872071" w:rsidRPr="00396695">
        <w:rPr>
          <w:rStyle w:val="FontStyle45"/>
          <w:rFonts w:ascii="Bookman Old Style" w:hAnsi="Bookman Old Style"/>
          <w:sz w:val="28"/>
          <w:szCs w:val="28"/>
          <w:lang w:val="es-ES_tradnl" w:eastAsia="es-ES_tradnl"/>
        </w:rPr>
        <w:t xml:space="preserve"> que los ciudadanos, en parte de estos territorios, aceptaron como alternativa los idearios de las autodefensas. Todo lo cual derivó </w:t>
      </w:r>
      <w:r w:rsidR="00FD7873" w:rsidRPr="00396695">
        <w:rPr>
          <w:rStyle w:val="FontStyle45"/>
          <w:rFonts w:ascii="Bookman Old Style" w:hAnsi="Bookman Old Style"/>
          <w:sz w:val="28"/>
          <w:szCs w:val="28"/>
          <w:lang w:val="es-ES_tradnl" w:eastAsia="es-ES_tradnl"/>
        </w:rPr>
        <w:t xml:space="preserve">a su juicio </w:t>
      </w:r>
      <w:r w:rsidR="00872071" w:rsidRPr="00396695">
        <w:rPr>
          <w:rStyle w:val="FontStyle45"/>
          <w:rFonts w:ascii="Bookman Old Style" w:hAnsi="Bookman Old Style"/>
          <w:sz w:val="28"/>
          <w:szCs w:val="28"/>
          <w:lang w:val="es-ES_tradnl" w:eastAsia="es-ES_tradnl"/>
        </w:rPr>
        <w:t xml:space="preserve">en una identidad con el proyecto de su procurado, </w:t>
      </w:r>
      <w:r w:rsidR="00C7202D" w:rsidRPr="00396695">
        <w:rPr>
          <w:rStyle w:val="FontStyle45"/>
          <w:rFonts w:ascii="Bookman Old Style" w:hAnsi="Bookman Old Style"/>
          <w:sz w:val="28"/>
          <w:szCs w:val="28"/>
          <w:lang w:val="es-ES_tradnl" w:eastAsia="es-ES_tradnl"/>
        </w:rPr>
        <w:t>que</w:t>
      </w:r>
      <w:r w:rsidR="00872071" w:rsidRPr="00396695">
        <w:rPr>
          <w:rStyle w:val="FontStyle45"/>
          <w:rFonts w:ascii="Bookman Old Style" w:hAnsi="Bookman Old Style"/>
          <w:sz w:val="28"/>
          <w:szCs w:val="28"/>
          <w:lang w:val="es-ES_tradnl" w:eastAsia="es-ES_tradnl"/>
        </w:rPr>
        <w:t xml:space="preserve"> motivó a la gente a votar por aquellos </w:t>
      </w:r>
      <w:r w:rsidR="006029F3" w:rsidRPr="00396695">
        <w:rPr>
          <w:rStyle w:val="FontStyle45"/>
          <w:rFonts w:ascii="Bookman Old Style" w:hAnsi="Bookman Old Style"/>
          <w:sz w:val="28"/>
          <w:szCs w:val="28"/>
          <w:lang w:val="es-ES_tradnl" w:eastAsia="es-ES_tradnl"/>
        </w:rPr>
        <w:t xml:space="preserve">candidatos </w:t>
      </w:r>
      <w:r w:rsidR="00872071" w:rsidRPr="00396695">
        <w:rPr>
          <w:rStyle w:val="FontStyle45"/>
          <w:rFonts w:ascii="Bookman Old Style" w:hAnsi="Bookman Old Style"/>
          <w:sz w:val="28"/>
          <w:szCs w:val="28"/>
          <w:lang w:val="es-ES_tradnl" w:eastAsia="es-ES_tradnl"/>
        </w:rPr>
        <w:t xml:space="preserve">que tuvieran </w:t>
      </w:r>
      <w:r w:rsidR="00C7202D" w:rsidRPr="00396695">
        <w:rPr>
          <w:rStyle w:val="FontStyle45"/>
          <w:rFonts w:ascii="Bookman Old Style" w:hAnsi="Bookman Old Style"/>
          <w:sz w:val="28"/>
          <w:szCs w:val="28"/>
          <w:lang w:val="es-ES_tradnl" w:eastAsia="es-ES_tradnl"/>
        </w:rPr>
        <w:t>afinidad con las autodefensas</w:t>
      </w:r>
      <w:r w:rsidR="00872071" w:rsidRPr="00396695">
        <w:rPr>
          <w:rStyle w:val="FontStyle45"/>
          <w:rFonts w:ascii="Bookman Old Style" w:hAnsi="Bookman Old Style"/>
          <w:sz w:val="28"/>
          <w:szCs w:val="28"/>
          <w:lang w:val="es-ES_tradnl" w:eastAsia="es-ES_tradnl"/>
        </w:rPr>
        <w:t xml:space="preserve">. </w:t>
      </w:r>
      <w:r w:rsidR="00C7202D" w:rsidRPr="00396695">
        <w:rPr>
          <w:rStyle w:val="FontStyle45"/>
          <w:rFonts w:ascii="Bookman Old Style" w:hAnsi="Bookman Old Style"/>
          <w:sz w:val="28"/>
          <w:szCs w:val="28"/>
          <w:lang w:val="es-ES_tradnl" w:eastAsia="es-ES_tradnl"/>
        </w:rPr>
        <w:t>Agrega</w:t>
      </w:r>
      <w:r w:rsidR="00872071" w:rsidRPr="00396695">
        <w:rPr>
          <w:rStyle w:val="FontStyle45"/>
          <w:rFonts w:ascii="Bookman Old Style" w:hAnsi="Bookman Old Style"/>
          <w:sz w:val="28"/>
          <w:szCs w:val="28"/>
          <w:lang w:val="es-ES_tradnl" w:eastAsia="es-ES_tradnl"/>
        </w:rPr>
        <w:t xml:space="preserve"> que el acusado no era un aparecido </w:t>
      </w:r>
      <w:r w:rsidR="00C7202D" w:rsidRPr="00396695">
        <w:rPr>
          <w:rStyle w:val="FontStyle45"/>
          <w:rFonts w:ascii="Bookman Old Style" w:hAnsi="Bookman Old Style"/>
          <w:sz w:val="28"/>
          <w:szCs w:val="28"/>
          <w:lang w:val="es-ES_tradnl" w:eastAsia="es-ES_tradnl"/>
        </w:rPr>
        <w:t>en la escena regional, en tanto</w:t>
      </w:r>
      <w:r w:rsidR="00872071" w:rsidRPr="00396695">
        <w:rPr>
          <w:rStyle w:val="FontStyle45"/>
          <w:rFonts w:ascii="Bookman Old Style" w:hAnsi="Bookman Old Style"/>
          <w:sz w:val="28"/>
          <w:szCs w:val="28"/>
          <w:lang w:val="es-ES_tradnl" w:eastAsia="es-ES_tradnl"/>
        </w:rPr>
        <w:t xml:space="preserve"> contaba con el antecedente de </w:t>
      </w:r>
      <w:r w:rsidR="00C7202D" w:rsidRPr="00396695">
        <w:rPr>
          <w:rStyle w:val="FontStyle45"/>
          <w:rFonts w:ascii="Bookman Old Style" w:hAnsi="Bookman Old Style"/>
          <w:sz w:val="28"/>
          <w:szCs w:val="28"/>
          <w:lang w:val="es-ES_tradnl" w:eastAsia="es-ES_tradnl"/>
        </w:rPr>
        <w:t>haber sido</w:t>
      </w:r>
      <w:r w:rsidR="00872071" w:rsidRPr="00396695">
        <w:rPr>
          <w:rStyle w:val="FontStyle45"/>
          <w:rFonts w:ascii="Bookman Old Style" w:hAnsi="Bookman Old Style"/>
          <w:sz w:val="28"/>
          <w:szCs w:val="28"/>
          <w:lang w:val="es-ES_tradnl" w:eastAsia="es-ES_tradnl"/>
        </w:rPr>
        <w:t xml:space="preserve"> Representante a la Cámara años atrás.</w:t>
      </w:r>
    </w:p>
    <w:p w:rsidR="00872071" w:rsidRPr="00396695" w:rsidRDefault="00872071" w:rsidP="00872071">
      <w:pPr>
        <w:pStyle w:val="Style5"/>
        <w:widowControl/>
        <w:spacing w:before="58" w:line="240" w:lineRule="auto"/>
        <w:ind w:right="516" w:firstLine="708"/>
        <w:rPr>
          <w:rStyle w:val="FontStyle45"/>
          <w:rFonts w:ascii="Bookman Old Style" w:hAnsi="Bookman Old Style"/>
          <w:sz w:val="28"/>
          <w:szCs w:val="28"/>
          <w:lang w:val="es-ES_tradnl" w:eastAsia="es-ES_tradnl"/>
        </w:rPr>
      </w:pPr>
    </w:p>
    <w:p w:rsidR="00872071" w:rsidRPr="00396695" w:rsidRDefault="00872071" w:rsidP="00872071">
      <w:pPr>
        <w:pStyle w:val="Style5"/>
        <w:widowControl/>
        <w:spacing w:before="163" w:line="360" w:lineRule="auto"/>
        <w:ind w:right="516" w:firstLine="708"/>
        <w:rPr>
          <w:rFonts w:ascii="Bookman Old Style" w:hAnsi="Bookman Old Style"/>
          <w:sz w:val="28"/>
          <w:szCs w:val="28"/>
        </w:rPr>
      </w:pPr>
      <w:r w:rsidRPr="00396695">
        <w:rPr>
          <w:rStyle w:val="FontStyle45"/>
          <w:rFonts w:ascii="Bookman Old Style" w:hAnsi="Bookman Old Style"/>
          <w:sz w:val="28"/>
          <w:szCs w:val="28"/>
          <w:lang w:val="es-ES_tradnl" w:eastAsia="es-ES_tradnl"/>
        </w:rPr>
        <w:t>Finaliza afirmando que desde la construc</w:t>
      </w:r>
      <w:r w:rsidR="009E63AE">
        <w:rPr>
          <w:rStyle w:val="FontStyle45"/>
          <w:rFonts w:ascii="Bookman Old Style" w:hAnsi="Bookman Old Style"/>
          <w:sz w:val="28"/>
          <w:szCs w:val="28"/>
          <w:lang w:val="es-ES_tradnl" w:eastAsia="es-ES_tradnl"/>
        </w:rPr>
        <w:t>ción del «</w:t>
      </w:r>
      <w:r w:rsidRPr="00396695">
        <w:rPr>
          <w:rStyle w:val="FontStyle45"/>
          <w:rFonts w:ascii="Bookman Old Style" w:hAnsi="Bookman Old Style"/>
          <w:i/>
          <w:sz w:val="28"/>
          <w:szCs w:val="28"/>
          <w:lang w:val="es-ES_tradnl" w:eastAsia="es-ES_tradnl"/>
        </w:rPr>
        <w:t xml:space="preserve">Pacto de </w:t>
      </w:r>
      <w:proofErr w:type="spellStart"/>
      <w:r w:rsidRPr="00396695">
        <w:rPr>
          <w:rStyle w:val="FontStyle45"/>
          <w:rFonts w:ascii="Bookman Old Style" w:hAnsi="Bookman Old Style"/>
          <w:i/>
          <w:sz w:val="28"/>
          <w:szCs w:val="28"/>
          <w:lang w:val="es-ES_tradnl" w:eastAsia="es-ES_tradnl"/>
        </w:rPr>
        <w:t>Ralito</w:t>
      </w:r>
      <w:proofErr w:type="spellEnd"/>
      <w:r w:rsidR="009E63AE">
        <w:rPr>
          <w:rStyle w:val="FontStyle45"/>
          <w:rFonts w:ascii="Bookman Old Style" w:hAnsi="Bookman Old Style"/>
          <w:sz w:val="28"/>
          <w:szCs w:val="28"/>
          <w:lang w:val="es-ES_tradnl" w:eastAsia="es-ES_tradnl"/>
        </w:rPr>
        <w:t>»</w:t>
      </w:r>
      <w:r w:rsidRPr="00396695">
        <w:rPr>
          <w:rStyle w:val="FontStyle45"/>
          <w:rFonts w:ascii="Bookman Old Style" w:hAnsi="Bookman Old Style"/>
          <w:sz w:val="28"/>
          <w:szCs w:val="28"/>
          <w:lang w:val="es-ES_tradnl" w:eastAsia="es-ES_tradnl"/>
        </w:rPr>
        <w:t xml:space="preserve"> se demuestra que su defendido </w:t>
      </w:r>
      <w:r w:rsidR="006029F3" w:rsidRPr="00396695">
        <w:rPr>
          <w:rStyle w:val="FontStyle45"/>
          <w:rFonts w:ascii="Bookman Old Style" w:hAnsi="Bookman Old Style"/>
          <w:sz w:val="28"/>
          <w:szCs w:val="28"/>
          <w:lang w:val="es-ES_tradnl" w:eastAsia="es-ES_tradnl"/>
        </w:rPr>
        <w:t>nunca</w:t>
      </w:r>
      <w:r w:rsidRPr="00396695">
        <w:rPr>
          <w:rStyle w:val="FontStyle45"/>
          <w:rFonts w:ascii="Bookman Old Style" w:hAnsi="Bookman Old Style"/>
          <w:sz w:val="28"/>
          <w:szCs w:val="28"/>
          <w:lang w:val="es-ES_tradnl" w:eastAsia="es-ES_tradnl"/>
        </w:rPr>
        <w:t xml:space="preserve"> se valió de la violencia o de la fuerza de las armas para acceder a un escaño en el Senado.</w:t>
      </w:r>
    </w:p>
    <w:p w:rsidR="00872071" w:rsidRPr="00396695" w:rsidRDefault="00872071" w:rsidP="00872071">
      <w:pPr>
        <w:pStyle w:val="Style32"/>
        <w:widowControl/>
        <w:spacing w:line="360" w:lineRule="auto"/>
        <w:ind w:left="1402" w:right="516"/>
        <w:rPr>
          <w:rFonts w:ascii="Bookman Old Style" w:hAnsi="Bookman Old Style"/>
          <w:sz w:val="28"/>
          <w:szCs w:val="28"/>
        </w:rPr>
      </w:pPr>
    </w:p>
    <w:p w:rsidR="00872071" w:rsidRPr="00396695" w:rsidRDefault="00872071" w:rsidP="00872071">
      <w:pPr>
        <w:pStyle w:val="Style32"/>
        <w:widowControl/>
        <w:numPr>
          <w:ilvl w:val="0"/>
          <w:numId w:val="7"/>
        </w:numPr>
        <w:spacing w:before="24" w:line="360" w:lineRule="exact"/>
        <w:ind w:right="516"/>
        <w:rPr>
          <w:rStyle w:val="FontStyle47"/>
          <w:rFonts w:ascii="Bookman Old Style" w:hAnsi="Bookman Old Style"/>
          <w:i w:val="0"/>
          <w:sz w:val="28"/>
          <w:szCs w:val="28"/>
          <w:lang w:val="es-ES_tradnl" w:eastAsia="es-ES_tradnl"/>
        </w:rPr>
      </w:pPr>
      <w:r w:rsidRPr="00396695">
        <w:rPr>
          <w:rStyle w:val="FontStyle47"/>
          <w:rFonts w:ascii="Bookman Old Style" w:hAnsi="Bookman Old Style"/>
          <w:i w:val="0"/>
          <w:sz w:val="28"/>
          <w:szCs w:val="28"/>
          <w:lang w:val="es-ES_tradnl" w:eastAsia="es-ES_tradnl"/>
        </w:rPr>
        <w:t>El testimonio del ex comandante</w:t>
      </w:r>
      <w:r w:rsidR="00C7202D" w:rsidRPr="00396695">
        <w:rPr>
          <w:rStyle w:val="FontStyle47"/>
          <w:rFonts w:ascii="Bookman Old Style" w:hAnsi="Bookman Old Style"/>
          <w:i w:val="0"/>
          <w:sz w:val="28"/>
          <w:szCs w:val="28"/>
          <w:lang w:val="es-ES_tradnl" w:eastAsia="es-ES_tradnl"/>
        </w:rPr>
        <w:t xml:space="preserve"> de las AUC</w:t>
      </w:r>
      <w:r w:rsidRPr="00396695">
        <w:rPr>
          <w:rStyle w:val="FontStyle47"/>
          <w:rFonts w:ascii="Bookman Old Style" w:hAnsi="Bookman Old Style"/>
          <w:i w:val="0"/>
          <w:sz w:val="28"/>
          <w:szCs w:val="28"/>
          <w:lang w:val="es-ES_tradnl" w:eastAsia="es-ES_tradnl"/>
        </w:rPr>
        <w:t xml:space="preserve"> SALVATORE MANCUSO.</w:t>
      </w:r>
    </w:p>
    <w:p w:rsidR="00872071" w:rsidRPr="00396695" w:rsidRDefault="00872071" w:rsidP="00872071">
      <w:pPr>
        <w:pStyle w:val="Style32"/>
        <w:widowControl/>
        <w:spacing w:before="24" w:line="240" w:lineRule="auto"/>
        <w:ind w:left="1068" w:right="516"/>
        <w:rPr>
          <w:rStyle w:val="FontStyle47"/>
          <w:rFonts w:ascii="Bookman Old Style" w:hAnsi="Bookman Old Style"/>
          <w:b w:val="0"/>
          <w:i w:val="0"/>
          <w:sz w:val="28"/>
          <w:szCs w:val="28"/>
          <w:lang w:val="es-ES_tradnl" w:eastAsia="es-ES_tradnl"/>
        </w:rPr>
      </w:pPr>
    </w:p>
    <w:p w:rsidR="00872071" w:rsidRPr="00396695" w:rsidRDefault="00872071" w:rsidP="00872071">
      <w:pPr>
        <w:pStyle w:val="Style5"/>
        <w:widowControl/>
        <w:spacing w:line="240" w:lineRule="exact"/>
        <w:ind w:left="686" w:right="516"/>
        <w:rPr>
          <w:rFonts w:ascii="Bookman Old Style" w:hAnsi="Bookman Old Style"/>
          <w:color w:val="00B050"/>
          <w:sz w:val="28"/>
          <w:szCs w:val="28"/>
        </w:rPr>
      </w:pPr>
    </w:p>
    <w:p w:rsidR="00872071" w:rsidRPr="00396695" w:rsidRDefault="00872071" w:rsidP="00872071">
      <w:pPr>
        <w:spacing w:line="360" w:lineRule="auto"/>
        <w:ind w:right="516" w:firstLine="708"/>
        <w:jc w:val="both"/>
        <w:rPr>
          <w:rStyle w:val="FontStyle45"/>
          <w:rFonts w:ascii="Bookman Old Style" w:hAnsi="Bookman Old Style"/>
          <w:sz w:val="28"/>
          <w:szCs w:val="28"/>
          <w:lang w:val="es-ES_tradnl" w:eastAsia="es-ES_tradnl"/>
        </w:rPr>
      </w:pPr>
      <w:r w:rsidRPr="00396695">
        <w:rPr>
          <w:rFonts w:ascii="Bookman Old Style" w:hAnsi="Bookman Old Style"/>
          <w:sz w:val="28"/>
          <w:szCs w:val="28"/>
          <w:lang w:val="es-CO"/>
        </w:rPr>
        <w:t>Lo destaca como</w:t>
      </w:r>
      <w:r w:rsidRPr="00396695">
        <w:rPr>
          <w:rStyle w:val="FontStyle45"/>
          <w:rFonts w:ascii="Bookman Old Style" w:hAnsi="Bookman Old Style"/>
          <w:sz w:val="28"/>
          <w:szCs w:val="28"/>
          <w:lang w:val="es-ES_tradnl" w:eastAsia="es-ES_tradnl"/>
        </w:rPr>
        <w:t xml:space="preserve"> </w:t>
      </w:r>
      <w:r w:rsidR="00CE72E7" w:rsidRPr="00396695">
        <w:rPr>
          <w:rStyle w:val="FontStyle45"/>
          <w:rFonts w:ascii="Bookman Old Style" w:hAnsi="Bookman Old Style"/>
          <w:sz w:val="28"/>
          <w:szCs w:val="28"/>
          <w:lang w:val="es-ES_tradnl" w:eastAsia="es-ES_tradnl"/>
        </w:rPr>
        <w:t xml:space="preserve">el </w:t>
      </w:r>
      <w:r w:rsidRPr="00396695">
        <w:rPr>
          <w:rStyle w:val="FontStyle45"/>
          <w:rFonts w:ascii="Bookman Old Style" w:hAnsi="Bookman Old Style"/>
          <w:sz w:val="28"/>
          <w:szCs w:val="28"/>
          <w:lang w:val="es-ES_tradnl" w:eastAsia="es-ES_tradnl"/>
        </w:rPr>
        <w:t xml:space="preserve">más importante </w:t>
      </w:r>
      <w:r w:rsidR="006029F3" w:rsidRPr="00396695">
        <w:rPr>
          <w:rStyle w:val="FontStyle45"/>
          <w:rFonts w:ascii="Bookman Old Style" w:hAnsi="Bookman Old Style"/>
          <w:sz w:val="28"/>
          <w:szCs w:val="28"/>
          <w:lang w:val="es-ES_tradnl" w:eastAsia="es-ES_tradnl"/>
        </w:rPr>
        <w:t>en</w:t>
      </w:r>
      <w:r w:rsidRPr="00396695">
        <w:rPr>
          <w:rStyle w:val="FontStyle45"/>
          <w:rFonts w:ascii="Bookman Old Style" w:hAnsi="Bookman Old Style"/>
          <w:sz w:val="28"/>
          <w:szCs w:val="28"/>
          <w:lang w:val="es-ES_tradnl" w:eastAsia="es-ES_tradnl"/>
        </w:rPr>
        <w:t xml:space="preserve"> esta investigación por ser testigo directo de los hechos y </w:t>
      </w:r>
      <w:r w:rsidRPr="00396695">
        <w:rPr>
          <w:rStyle w:val="FontStyle45"/>
          <w:rFonts w:ascii="Bookman Old Style" w:hAnsi="Bookman Old Style"/>
          <w:sz w:val="28"/>
          <w:szCs w:val="28"/>
          <w:lang w:val="es-ES_tradnl" w:eastAsia="es-ES_tradnl"/>
        </w:rPr>
        <w:lastRenderedPageBreak/>
        <w:t xml:space="preserve">circunstancias que dieron </w:t>
      </w:r>
      <w:r w:rsidR="0041696F" w:rsidRPr="00396695">
        <w:rPr>
          <w:rStyle w:val="FontStyle45"/>
          <w:rFonts w:ascii="Bookman Old Style" w:hAnsi="Bookman Old Style"/>
          <w:sz w:val="28"/>
          <w:szCs w:val="28"/>
          <w:lang w:val="es-ES_tradnl" w:eastAsia="es-ES_tradnl"/>
        </w:rPr>
        <w:t>origen</w:t>
      </w:r>
      <w:r w:rsidRPr="00396695">
        <w:rPr>
          <w:rStyle w:val="FontStyle45"/>
          <w:rFonts w:ascii="Bookman Old Style" w:hAnsi="Bookman Old Style"/>
          <w:sz w:val="28"/>
          <w:szCs w:val="28"/>
          <w:lang w:val="es-ES_tradnl" w:eastAsia="es-ES_tradnl"/>
        </w:rPr>
        <w:t xml:space="preserve"> al proceso y haber sido utilizado por la Fiscalía para responsabilizar por concierto para delinquir al </w:t>
      </w:r>
      <w:r w:rsidR="006029F3" w:rsidRPr="00396695">
        <w:rPr>
          <w:rStyle w:val="FontStyle45"/>
          <w:rFonts w:ascii="Bookman Old Style" w:hAnsi="Bookman Old Style"/>
          <w:sz w:val="28"/>
          <w:szCs w:val="28"/>
          <w:lang w:val="es-ES_tradnl" w:eastAsia="es-ES_tradnl"/>
        </w:rPr>
        <w:t>doctor</w:t>
      </w:r>
      <w:r w:rsidRPr="00396695">
        <w:rPr>
          <w:rStyle w:val="FontStyle45"/>
          <w:rFonts w:ascii="Bookman Old Style" w:hAnsi="Bookman Old Style"/>
          <w:sz w:val="28"/>
          <w:szCs w:val="28"/>
          <w:lang w:val="es-ES_tradnl" w:eastAsia="es-ES_tradnl"/>
        </w:rPr>
        <w:t xml:space="preserve"> </w:t>
      </w:r>
      <w:r w:rsidR="00CE72E7" w:rsidRPr="00396695">
        <w:rPr>
          <w:rStyle w:val="FontStyle45"/>
          <w:rFonts w:ascii="Bookman Old Style" w:hAnsi="Bookman Old Style"/>
          <w:sz w:val="28"/>
          <w:szCs w:val="28"/>
          <w:lang w:val="es-ES_tradnl" w:eastAsia="es-ES_tradnl"/>
        </w:rPr>
        <w:t>DE LA ESPRIELLA</w:t>
      </w:r>
      <w:r w:rsidRPr="00396695">
        <w:rPr>
          <w:rStyle w:val="FontStyle45"/>
          <w:rFonts w:ascii="Bookman Old Style" w:hAnsi="Bookman Old Style"/>
          <w:sz w:val="28"/>
          <w:szCs w:val="28"/>
          <w:lang w:val="es-ES_tradnl" w:eastAsia="es-ES_tradnl"/>
        </w:rPr>
        <w:t>.</w:t>
      </w:r>
    </w:p>
    <w:p w:rsidR="00872071" w:rsidRPr="00396695" w:rsidRDefault="00872071" w:rsidP="00872071">
      <w:pPr>
        <w:spacing w:line="360" w:lineRule="auto"/>
        <w:ind w:right="516" w:firstLine="708"/>
        <w:jc w:val="both"/>
        <w:rPr>
          <w:rStyle w:val="FontStyle45"/>
          <w:rFonts w:ascii="Bookman Old Style" w:hAnsi="Bookman Old Style"/>
          <w:sz w:val="28"/>
          <w:szCs w:val="28"/>
          <w:lang w:val="es-ES_tradnl" w:eastAsia="es-ES_tradnl"/>
        </w:rPr>
      </w:pPr>
    </w:p>
    <w:p w:rsidR="00872071" w:rsidRPr="00396695" w:rsidRDefault="00872071" w:rsidP="00872071">
      <w:pPr>
        <w:spacing w:line="360" w:lineRule="auto"/>
        <w:ind w:right="516"/>
        <w:jc w:val="both"/>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ab/>
        <w:t>Luego de tra</w:t>
      </w:r>
      <w:r w:rsidR="0041696F" w:rsidRPr="00396695">
        <w:rPr>
          <w:rStyle w:val="FontStyle45"/>
          <w:rFonts w:ascii="Bookman Old Style" w:hAnsi="Bookman Old Style"/>
          <w:sz w:val="28"/>
          <w:szCs w:val="28"/>
          <w:lang w:val="es-ES_tradnl" w:eastAsia="es-ES_tradnl"/>
        </w:rPr>
        <w:t>n</w:t>
      </w:r>
      <w:r w:rsidRPr="00396695">
        <w:rPr>
          <w:rStyle w:val="FontStyle45"/>
          <w:rFonts w:ascii="Bookman Old Style" w:hAnsi="Bookman Old Style"/>
          <w:sz w:val="28"/>
          <w:szCs w:val="28"/>
          <w:lang w:val="es-ES_tradnl" w:eastAsia="es-ES_tradnl"/>
        </w:rPr>
        <w:t xml:space="preserve">scribir apartes de las versiones y declaraciones rendidas por el líder paramilitar el 15 y 16 de mayo de 2007, el 21 de septiembre de 2007 y </w:t>
      </w:r>
      <w:r w:rsidR="000A65E6" w:rsidRPr="00396695">
        <w:rPr>
          <w:rStyle w:val="FontStyle45"/>
          <w:rFonts w:ascii="Bookman Old Style" w:hAnsi="Bookman Old Style"/>
          <w:sz w:val="28"/>
          <w:szCs w:val="28"/>
          <w:lang w:val="es-ES_tradnl" w:eastAsia="es-ES_tradnl"/>
        </w:rPr>
        <w:t xml:space="preserve">el </w:t>
      </w:r>
      <w:r w:rsidRPr="00396695">
        <w:rPr>
          <w:rStyle w:val="FontStyle45"/>
          <w:rFonts w:ascii="Bookman Old Style" w:hAnsi="Bookman Old Style"/>
          <w:sz w:val="28"/>
          <w:szCs w:val="28"/>
          <w:lang w:val="es-ES_tradnl" w:eastAsia="es-ES_tradnl"/>
        </w:rPr>
        <w:t xml:space="preserve">26 de febrero de 2008, </w:t>
      </w:r>
      <w:r w:rsidR="00A660E5" w:rsidRPr="00396695">
        <w:rPr>
          <w:rStyle w:val="FontStyle45"/>
          <w:rFonts w:ascii="Bookman Old Style" w:hAnsi="Bookman Old Style"/>
          <w:sz w:val="28"/>
          <w:szCs w:val="28"/>
          <w:lang w:val="es-ES_tradnl" w:eastAsia="es-ES_tradnl"/>
        </w:rPr>
        <w:t>observa el defensor</w:t>
      </w:r>
      <w:r w:rsidRPr="00396695">
        <w:rPr>
          <w:rStyle w:val="FontStyle45"/>
          <w:rFonts w:ascii="Bookman Old Style" w:hAnsi="Bookman Old Style"/>
          <w:sz w:val="28"/>
          <w:szCs w:val="28"/>
          <w:lang w:val="es-ES_tradnl" w:eastAsia="es-ES_tradnl"/>
        </w:rPr>
        <w:t xml:space="preserve"> que el compromiso de MIGUEL ALFONSO DE LA ESPRIELLA con las autodefensas, </w:t>
      </w:r>
      <w:r w:rsidR="001669C2" w:rsidRPr="00396695">
        <w:rPr>
          <w:rStyle w:val="FontStyle45"/>
          <w:rFonts w:ascii="Bookman Old Style" w:hAnsi="Bookman Old Style"/>
          <w:sz w:val="28"/>
          <w:szCs w:val="28"/>
          <w:lang w:val="es-ES_tradnl" w:eastAsia="es-ES_tradnl"/>
        </w:rPr>
        <w:t>tuvo como propósito</w:t>
      </w:r>
      <w:r w:rsidRPr="00396695">
        <w:rPr>
          <w:rStyle w:val="FontStyle45"/>
          <w:rFonts w:ascii="Bookman Old Style" w:hAnsi="Bookman Old Style"/>
          <w:sz w:val="28"/>
          <w:szCs w:val="28"/>
          <w:lang w:val="es-ES_tradnl" w:eastAsia="es-ES_tradnl"/>
        </w:rPr>
        <w:t xml:space="preserve"> la consecución de la paz entre la organización armada ilegal y el Gobierno Nacional; por ello</w:t>
      </w:r>
      <w:r w:rsidR="00185E89" w:rsidRPr="00396695">
        <w:rPr>
          <w:rStyle w:val="FontStyle45"/>
          <w:rFonts w:ascii="Bookman Old Style" w:hAnsi="Bookman Old Style"/>
          <w:sz w:val="28"/>
          <w:szCs w:val="28"/>
          <w:lang w:val="es-ES_tradnl" w:eastAsia="es-ES_tradnl"/>
        </w:rPr>
        <w:t>, prosigue,</w:t>
      </w:r>
      <w:r w:rsidRPr="00396695">
        <w:rPr>
          <w:rStyle w:val="FontStyle45"/>
          <w:rFonts w:ascii="Bookman Old Style" w:hAnsi="Bookman Old Style"/>
          <w:sz w:val="28"/>
          <w:szCs w:val="28"/>
          <w:lang w:val="es-ES_tradnl" w:eastAsia="es-ES_tradnl"/>
        </w:rPr>
        <w:t xml:space="preserve"> resultan relevantes sus </w:t>
      </w:r>
      <w:r w:rsidRPr="00396695">
        <w:rPr>
          <w:rStyle w:val="FontStyle44"/>
          <w:rFonts w:ascii="Bookman Old Style" w:hAnsi="Bookman Old Style"/>
          <w:b w:val="0"/>
          <w:sz w:val="28"/>
          <w:szCs w:val="28"/>
          <w:lang w:val="es-ES_tradnl" w:eastAsia="es-ES_tradnl"/>
        </w:rPr>
        <w:t>afirmaciones en el sentido que no se coaccionó a la población en general o de manera particular para que votar</w:t>
      </w:r>
      <w:r w:rsidR="00CE72E7" w:rsidRPr="00396695">
        <w:rPr>
          <w:rStyle w:val="FontStyle44"/>
          <w:rFonts w:ascii="Bookman Old Style" w:hAnsi="Bookman Old Style"/>
          <w:b w:val="0"/>
          <w:sz w:val="28"/>
          <w:szCs w:val="28"/>
          <w:lang w:val="es-ES_tradnl" w:eastAsia="es-ES_tradnl"/>
        </w:rPr>
        <w:t>a</w:t>
      </w:r>
      <w:r w:rsidRPr="00396695">
        <w:rPr>
          <w:rStyle w:val="FontStyle44"/>
          <w:rFonts w:ascii="Bookman Old Style" w:hAnsi="Bookman Old Style"/>
          <w:b w:val="0"/>
          <w:sz w:val="28"/>
          <w:szCs w:val="28"/>
          <w:lang w:val="es-ES_tradnl" w:eastAsia="es-ES_tradnl"/>
        </w:rPr>
        <w:t xml:space="preserve"> por el acusado</w:t>
      </w:r>
      <w:r w:rsidRPr="00396695">
        <w:rPr>
          <w:rStyle w:val="FontStyle44"/>
          <w:rFonts w:ascii="Bookman Old Style" w:hAnsi="Bookman Old Style"/>
          <w:sz w:val="28"/>
          <w:szCs w:val="28"/>
          <w:lang w:val="es-ES_tradnl" w:eastAsia="es-ES_tradnl"/>
        </w:rPr>
        <w:t xml:space="preserve"> </w:t>
      </w:r>
      <w:r w:rsidRPr="00396695">
        <w:rPr>
          <w:rStyle w:val="FontStyle45"/>
          <w:rFonts w:ascii="Bookman Old Style" w:hAnsi="Bookman Old Style"/>
          <w:sz w:val="28"/>
          <w:szCs w:val="28"/>
          <w:lang w:val="es-ES_tradnl" w:eastAsia="es-ES_tradnl"/>
        </w:rPr>
        <w:t xml:space="preserve">al Senado; que todo se llevó a cabo </w:t>
      </w:r>
      <w:r w:rsidR="00CE72E7" w:rsidRPr="00396695">
        <w:rPr>
          <w:rStyle w:val="FontStyle45"/>
          <w:rFonts w:ascii="Bookman Old Style" w:hAnsi="Bookman Old Style"/>
          <w:sz w:val="28"/>
          <w:szCs w:val="28"/>
          <w:lang w:val="es-ES_tradnl" w:eastAsia="es-ES_tradnl"/>
        </w:rPr>
        <w:t>respetando</w:t>
      </w:r>
      <w:r w:rsidRPr="00396695">
        <w:rPr>
          <w:rStyle w:val="FontStyle45"/>
          <w:rFonts w:ascii="Bookman Old Style" w:hAnsi="Bookman Old Style"/>
          <w:sz w:val="28"/>
          <w:szCs w:val="28"/>
          <w:lang w:val="es-ES_tradnl" w:eastAsia="es-ES_tradnl"/>
        </w:rPr>
        <w:t xml:space="preserve"> la liberta</w:t>
      </w:r>
      <w:r w:rsidR="00495D4A" w:rsidRPr="00396695">
        <w:rPr>
          <w:rStyle w:val="FontStyle45"/>
          <w:rFonts w:ascii="Bookman Old Style" w:hAnsi="Bookman Old Style"/>
          <w:sz w:val="28"/>
          <w:szCs w:val="28"/>
          <w:lang w:val="es-ES_tradnl" w:eastAsia="es-ES_tradnl"/>
        </w:rPr>
        <w:t xml:space="preserve">d de escogencia de los votantes, utilizando </w:t>
      </w:r>
      <w:r w:rsidRPr="00396695">
        <w:rPr>
          <w:rStyle w:val="FontStyle45"/>
          <w:rFonts w:ascii="Bookman Old Style" w:hAnsi="Bookman Old Style"/>
          <w:sz w:val="28"/>
          <w:szCs w:val="28"/>
          <w:lang w:val="es-ES_tradnl" w:eastAsia="es-ES_tradnl"/>
        </w:rPr>
        <w:t>la dialéctica y el convencimiento</w:t>
      </w:r>
      <w:r w:rsidR="009C5C51">
        <w:rPr>
          <w:rStyle w:val="FontStyle45"/>
          <w:rFonts w:ascii="Bookman Old Style" w:hAnsi="Bookman Old Style"/>
          <w:sz w:val="28"/>
          <w:szCs w:val="28"/>
          <w:lang w:val="es-ES_tradnl" w:eastAsia="es-ES_tradnl"/>
        </w:rPr>
        <w:t xml:space="preserve"> sobre los líderes de la región, </w:t>
      </w:r>
      <w:r w:rsidRPr="00396695">
        <w:rPr>
          <w:rStyle w:val="FontStyle45"/>
          <w:rFonts w:ascii="Bookman Old Style" w:hAnsi="Bookman Old Style"/>
          <w:sz w:val="28"/>
          <w:szCs w:val="28"/>
          <w:lang w:val="es-ES_tradnl" w:eastAsia="es-ES_tradnl"/>
        </w:rPr>
        <w:t>en su gran mayoría afectos a su causa,  dado el trabajo político y social que ese grupo hacía en las zonas de influencia.</w:t>
      </w:r>
    </w:p>
    <w:p w:rsidR="00872071" w:rsidRPr="00396695" w:rsidRDefault="00872071" w:rsidP="00872071">
      <w:pPr>
        <w:pStyle w:val="Style5"/>
        <w:widowControl/>
        <w:spacing w:line="240" w:lineRule="auto"/>
        <w:ind w:left="682" w:right="516"/>
        <w:rPr>
          <w:rFonts w:ascii="Bookman Old Style" w:hAnsi="Bookman Old Style"/>
          <w:sz w:val="28"/>
          <w:szCs w:val="28"/>
        </w:rPr>
      </w:pPr>
    </w:p>
    <w:p w:rsidR="00872071" w:rsidRPr="00396695" w:rsidRDefault="00872071" w:rsidP="00872071">
      <w:pPr>
        <w:pStyle w:val="Style5"/>
        <w:widowControl/>
        <w:spacing w:before="130" w:line="360" w:lineRule="auto"/>
        <w:ind w:right="516" w:firstLine="708"/>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Alega que lo dicho por el ex comandante paramilitar</w:t>
      </w:r>
      <w:r w:rsidR="00495D4A" w:rsidRPr="00396695">
        <w:rPr>
          <w:rStyle w:val="FontStyle45"/>
          <w:rFonts w:ascii="Bookman Old Style" w:hAnsi="Bookman Old Style"/>
          <w:sz w:val="28"/>
          <w:szCs w:val="28"/>
          <w:lang w:val="es-ES_tradnl" w:eastAsia="es-ES_tradnl"/>
        </w:rPr>
        <w:t xml:space="preserve"> merece credibilidad y</w:t>
      </w:r>
      <w:r w:rsidRPr="00396695">
        <w:rPr>
          <w:rStyle w:val="FontStyle45"/>
          <w:rFonts w:ascii="Bookman Old Style" w:hAnsi="Bookman Old Style"/>
          <w:sz w:val="28"/>
          <w:szCs w:val="28"/>
          <w:lang w:val="es-ES_tradnl" w:eastAsia="es-ES_tradnl"/>
        </w:rPr>
        <w:t xml:space="preserve"> se presenta como un hecho contundente</w:t>
      </w:r>
      <w:r w:rsidR="00495D4A" w:rsidRPr="00396695">
        <w:rPr>
          <w:rStyle w:val="FontStyle45"/>
          <w:rFonts w:ascii="Bookman Old Style" w:hAnsi="Bookman Old Style"/>
          <w:sz w:val="28"/>
          <w:szCs w:val="28"/>
          <w:lang w:val="es-ES_tradnl" w:eastAsia="es-ES_tradnl"/>
        </w:rPr>
        <w:t xml:space="preserve"> a favor de</w:t>
      </w:r>
      <w:r w:rsidRPr="00396695">
        <w:rPr>
          <w:rStyle w:val="FontStyle45"/>
          <w:rFonts w:ascii="Bookman Old Style" w:hAnsi="Bookman Old Style"/>
          <w:sz w:val="28"/>
          <w:szCs w:val="28"/>
          <w:lang w:val="es-ES_tradnl" w:eastAsia="es-ES_tradnl"/>
        </w:rPr>
        <w:t xml:space="preserve"> la ausencia de responsabilidad del procesado en la conducta </w:t>
      </w:r>
      <w:r w:rsidR="00CE72E7" w:rsidRPr="00396695">
        <w:rPr>
          <w:rStyle w:val="FontStyle45"/>
          <w:rFonts w:ascii="Bookman Old Style" w:hAnsi="Bookman Old Style"/>
          <w:sz w:val="28"/>
          <w:szCs w:val="28"/>
          <w:lang w:val="es-ES_tradnl" w:eastAsia="es-ES_tradnl"/>
        </w:rPr>
        <w:t>imputada</w:t>
      </w:r>
      <w:r w:rsidRPr="00396695">
        <w:rPr>
          <w:rStyle w:val="FontStyle45"/>
          <w:rFonts w:ascii="Bookman Old Style" w:hAnsi="Bookman Old Style"/>
          <w:sz w:val="28"/>
          <w:szCs w:val="28"/>
          <w:lang w:val="es-ES_tradnl" w:eastAsia="es-ES_tradnl"/>
        </w:rPr>
        <w:t>.</w:t>
      </w:r>
    </w:p>
    <w:p w:rsidR="00872071" w:rsidRPr="00396695" w:rsidRDefault="00872071" w:rsidP="00872071">
      <w:pPr>
        <w:pStyle w:val="Style5"/>
        <w:widowControl/>
        <w:spacing w:before="130" w:line="240" w:lineRule="auto"/>
        <w:ind w:right="516" w:firstLine="708"/>
        <w:rPr>
          <w:rStyle w:val="FontStyle45"/>
          <w:rFonts w:ascii="Bookman Old Style" w:hAnsi="Bookman Old Style"/>
          <w:sz w:val="28"/>
          <w:szCs w:val="28"/>
          <w:lang w:val="es-ES_tradnl" w:eastAsia="es-ES_tradnl"/>
        </w:rPr>
      </w:pPr>
    </w:p>
    <w:p w:rsidR="00872071" w:rsidRPr="00396695" w:rsidRDefault="00872071" w:rsidP="00872071">
      <w:pPr>
        <w:pStyle w:val="Style5"/>
        <w:widowControl/>
        <w:numPr>
          <w:ilvl w:val="0"/>
          <w:numId w:val="7"/>
        </w:numPr>
        <w:spacing w:before="130" w:line="360" w:lineRule="auto"/>
        <w:ind w:right="516"/>
        <w:rPr>
          <w:rStyle w:val="FontStyle47"/>
          <w:rFonts w:ascii="Bookman Old Style" w:hAnsi="Bookman Old Style"/>
          <w:bCs w:val="0"/>
          <w:i w:val="0"/>
          <w:iCs w:val="0"/>
          <w:sz w:val="28"/>
          <w:szCs w:val="28"/>
          <w:lang w:val="es-ES_tradnl" w:eastAsia="es-ES_tradnl"/>
        </w:rPr>
      </w:pPr>
      <w:r w:rsidRPr="00396695">
        <w:rPr>
          <w:rStyle w:val="FontStyle47"/>
          <w:rFonts w:ascii="Bookman Old Style" w:hAnsi="Bookman Old Style"/>
          <w:i w:val="0"/>
          <w:sz w:val="28"/>
          <w:szCs w:val="28"/>
          <w:lang w:val="es-ES_tradnl" w:eastAsia="es-ES_tradnl"/>
        </w:rPr>
        <w:t xml:space="preserve">La   existencia   de   pruebas   documentales y declaraciones de importantes testigos en la </w:t>
      </w:r>
      <w:r w:rsidRPr="00396695">
        <w:rPr>
          <w:rStyle w:val="FontStyle47"/>
          <w:rFonts w:ascii="Bookman Old Style" w:hAnsi="Bookman Old Style"/>
          <w:i w:val="0"/>
          <w:sz w:val="28"/>
          <w:szCs w:val="28"/>
          <w:lang w:val="es-ES_tradnl" w:eastAsia="es-ES_tradnl"/>
        </w:rPr>
        <w:lastRenderedPageBreak/>
        <w:t xml:space="preserve">actuación que descartan la </w:t>
      </w:r>
      <w:r w:rsidR="0034110E">
        <w:rPr>
          <w:rStyle w:val="FontStyle47"/>
          <w:rFonts w:ascii="Bookman Old Style" w:hAnsi="Bookman Old Style"/>
          <w:i w:val="0"/>
          <w:sz w:val="28"/>
          <w:szCs w:val="28"/>
          <w:lang w:val="es-ES_tradnl" w:eastAsia="es-ES_tradnl"/>
        </w:rPr>
        <w:t>estructuración</w:t>
      </w:r>
      <w:r w:rsidRPr="00396695">
        <w:rPr>
          <w:rStyle w:val="FontStyle47"/>
          <w:rFonts w:ascii="Bookman Old Style" w:hAnsi="Bookman Old Style"/>
          <w:i w:val="0"/>
          <w:sz w:val="28"/>
          <w:szCs w:val="28"/>
          <w:lang w:val="es-ES_tradnl" w:eastAsia="es-ES_tradnl"/>
        </w:rPr>
        <w:t xml:space="preserve"> de un delito contra los mecanismos de participación democrática.</w:t>
      </w:r>
    </w:p>
    <w:p w:rsidR="00747F41" w:rsidRDefault="00747F41" w:rsidP="00872071">
      <w:pPr>
        <w:pStyle w:val="Style5"/>
        <w:widowControl/>
        <w:spacing w:before="67" w:line="360" w:lineRule="auto"/>
        <w:ind w:right="516" w:firstLine="658"/>
        <w:rPr>
          <w:rStyle w:val="FontStyle45"/>
          <w:rFonts w:ascii="Bookman Old Style" w:hAnsi="Bookman Old Style"/>
          <w:sz w:val="28"/>
          <w:szCs w:val="28"/>
          <w:lang w:val="es-ES_tradnl" w:eastAsia="es-ES_tradnl"/>
        </w:rPr>
      </w:pPr>
    </w:p>
    <w:p w:rsidR="00872071" w:rsidRPr="00396695" w:rsidRDefault="00872071" w:rsidP="00872071">
      <w:pPr>
        <w:pStyle w:val="Style5"/>
        <w:widowControl/>
        <w:spacing w:before="67" w:line="360" w:lineRule="auto"/>
        <w:ind w:right="516" w:firstLine="658"/>
        <w:rPr>
          <w:rStyle w:val="FontStyle47"/>
          <w:rFonts w:ascii="Bookman Old Style" w:hAnsi="Bookman Old Style"/>
          <w:b w:val="0"/>
          <w:bCs w:val="0"/>
          <w:i w:val="0"/>
          <w:iCs w:val="0"/>
          <w:sz w:val="28"/>
          <w:szCs w:val="28"/>
          <w:lang w:val="es-ES_tradnl" w:eastAsia="es-ES_tradnl"/>
        </w:rPr>
      </w:pPr>
      <w:r w:rsidRPr="00396695">
        <w:rPr>
          <w:rStyle w:val="FontStyle45"/>
          <w:rFonts w:ascii="Bookman Old Style" w:hAnsi="Bookman Old Style"/>
          <w:sz w:val="28"/>
          <w:szCs w:val="28"/>
          <w:lang w:val="es-ES_tradnl" w:eastAsia="es-ES_tradnl"/>
        </w:rPr>
        <w:t xml:space="preserve">Considera que la teoría a la </w:t>
      </w:r>
      <w:r w:rsidR="0028707D">
        <w:rPr>
          <w:rStyle w:val="FontStyle45"/>
          <w:rFonts w:ascii="Bookman Old Style" w:hAnsi="Bookman Old Style"/>
          <w:sz w:val="28"/>
          <w:szCs w:val="28"/>
          <w:lang w:val="es-ES_tradnl" w:eastAsia="es-ES_tradnl"/>
        </w:rPr>
        <w:t>cual</w:t>
      </w:r>
      <w:r w:rsidRPr="00396695">
        <w:rPr>
          <w:rStyle w:val="FontStyle45"/>
          <w:rFonts w:ascii="Bookman Old Style" w:hAnsi="Bookman Old Style"/>
          <w:sz w:val="28"/>
          <w:szCs w:val="28"/>
          <w:lang w:val="es-ES_tradnl" w:eastAsia="es-ES_tradnl"/>
        </w:rPr>
        <w:t xml:space="preserve"> acudi</w:t>
      </w:r>
      <w:r w:rsidR="000311FC" w:rsidRPr="00396695">
        <w:rPr>
          <w:rStyle w:val="FontStyle45"/>
          <w:rFonts w:ascii="Bookman Old Style" w:hAnsi="Bookman Old Style"/>
          <w:sz w:val="28"/>
          <w:szCs w:val="28"/>
          <w:lang w:val="es-ES_tradnl" w:eastAsia="es-ES_tradnl"/>
        </w:rPr>
        <w:t>eron</w:t>
      </w:r>
      <w:r w:rsidRPr="00396695">
        <w:rPr>
          <w:rStyle w:val="FontStyle45"/>
          <w:rFonts w:ascii="Bookman Old Style" w:hAnsi="Bookman Old Style"/>
          <w:sz w:val="28"/>
          <w:szCs w:val="28"/>
          <w:lang w:val="es-ES_tradnl" w:eastAsia="es-ES_tradnl"/>
        </w:rPr>
        <w:t xml:space="preserve"> la </w:t>
      </w:r>
      <w:r w:rsidR="000311FC" w:rsidRPr="00396695">
        <w:rPr>
          <w:rStyle w:val="FontStyle45"/>
          <w:rFonts w:ascii="Bookman Old Style" w:hAnsi="Bookman Old Style"/>
          <w:sz w:val="28"/>
          <w:szCs w:val="28"/>
          <w:lang w:val="es-ES_tradnl" w:eastAsia="es-ES_tradnl"/>
        </w:rPr>
        <w:t>F</w:t>
      </w:r>
      <w:r w:rsidRPr="00396695">
        <w:rPr>
          <w:rStyle w:val="FontStyle45"/>
          <w:rFonts w:ascii="Bookman Old Style" w:hAnsi="Bookman Old Style"/>
          <w:sz w:val="28"/>
          <w:szCs w:val="28"/>
          <w:lang w:val="es-ES_tradnl" w:eastAsia="es-ES_tradnl"/>
        </w:rPr>
        <w:t xml:space="preserve">iscalía y </w:t>
      </w:r>
      <w:r w:rsidR="000311FC" w:rsidRPr="00396695">
        <w:rPr>
          <w:rStyle w:val="FontStyle45"/>
          <w:rFonts w:ascii="Bookman Old Style" w:hAnsi="Bookman Old Style"/>
          <w:sz w:val="28"/>
          <w:szCs w:val="28"/>
          <w:lang w:val="es-ES_tradnl" w:eastAsia="es-ES_tradnl"/>
        </w:rPr>
        <w:t>la P</w:t>
      </w:r>
      <w:r w:rsidRPr="00396695">
        <w:rPr>
          <w:rStyle w:val="FontStyle45"/>
          <w:rFonts w:ascii="Bookman Old Style" w:hAnsi="Bookman Old Style"/>
          <w:sz w:val="28"/>
          <w:szCs w:val="28"/>
          <w:lang w:val="es-ES_tradnl" w:eastAsia="es-ES_tradnl"/>
        </w:rPr>
        <w:t xml:space="preserve">rocuraduría sobre el supuesto </w:t>
      </w:r>
      <w:r w:rsidR="009E63AE">
        <w:rPr>
          <w:rStyle w:val="FontStyle45"/>
          <w:rFonts w:ascii="Bookman Old Style" w:hAnsi="Bookman Old Style"/>
          <w:sz w:val="28"/>
          <w:szCs w:val="28"/>
          <w:lang w:val="es-ES_tradnl" w:eastAsia="es-ES_tradnl"/>
        </w:rPr>
        <w:t>«</w:t>
      </w:r>
      <w:r w:rsidRPr="00396695">
        <w:rPr>
          <w:rStyle w:val="FontStyle47"/>
          <w:rFonts w:ascii="Bookman Old Style" w:hAnsi="Bookman Old Style"/>
          <w:b w:val="0"/>
          <w:sz w:val="28"/>
          <w:szCs w:val="28"/>
          <w:lang w:val="es-ES_tradnl" w:eastAsia="es-ES_tradnl"/>
        </w:rPr>
        <w:t>estado de constreñimiento generalizado</w:t>
      </w:r>
      <w:r w:rsidR="009E63AE">
        <w:rPr>
          <w:rStyle w:val="FontStyle47"/>
          <w:rFonts w:ascii="Bookman Old Style" w:hAnsi="Bookman Old Style"/>
          <w:b w:val="0"/>
          <w:i w:val="0"/>
          <w:sz w:val="28"/>
          <w:szCs w:val="28"/>
          <w:lang w:val="es-ES_tradnl" w:eastAsia="es-ES_tradnl"/>
        </w:rPr>
        <w:t>»</w:t>
      </w:r>
      <w:r w:rsidRPr="00396695">
        <w:rPr>
          <w:rStyle w:val="FontStyle47"/>
          <w:rFonts w:ascii="Bookman Old Style" w:hAnsi="Bookman Old Style"/>
          <w:b w:val="0"/>
          <w:i w:val="0"/>
          <w:sz w:val="28"/>
          <w:szCs w:val="28"/>
          <w:lang w:val="es-ES_tradnl" w:eastAsia="es-ES_tradnl"/>
        </w:rPr>
        <w:t xml:space="preserve"> </w:t>
      </w:r>
      <w:r w:rsidRPr="00396695">
        <w:rPr>
          <w:rStyle w:val="FontStyle45"/>
          <w:rFonts w:ascii="Bookman Old Style" w:hAnsi="Bookman Old Style"/>
          <w:sz w:val="28"/>
          <w:szCs w:val="28"/>
          <w:lang w:val="es-ES_tradnl" w:eastAsia="es-ES_tradnl"/>
        </w:rPr>
        <w:t xml:space="preserve">en el </w:t>
      </w:r>
      <w:r w:rsidR="00E333B0" w:rsidRPr="00396695">
        <w:rPr>
          <w:rStyle w:val="FontStyle45"/>
          <w:rFonts w:ascii="Bookman Old Style" w:hAnsi="Bookman Old Style"/>
          <w:sz w:val="28"/>
          <w:szCs w:val="28"/>
          <w:lang w:val="es-ES_tradnl" w:eastAsia="es-ES_tradnl"/>
        </w:rPr>
        <w:t>d</w:t>
      </w:r>
      <w:r w:rsidR="006835E6" w:rsidRPr="00396695">
        <w:rPr>
          <w:rStyle w:val="FontStyle45"/>
          <w:rFonts w:ascii="Bookman Old Style" w:hAnsi="Bookman Old Style"/>
          <w:sz w:val="28"/>
          <w:szCs w:val="28"/>
          <w:lang w:val="es-ES_tradnl" w:eastAsia="es-ES_tradnl"/>
        </w:rPr>
        <w:t>epartamento</w:t>
      </w:r>
      <w:r w:rsidRPr="00396695">
        <w:rPr>
          <w:rStyle w:val="FontStyle45"/>
          <w:rFonts w:ascii="Bookman Old Style" w:hAnsi="Bookman Old Style"/>
          <w:sz w:val="28"/>
          <w:szCs w:val="28"/>
          <w:lang w:val="es-ES_tradnl" w:eastAsia="es-ES_tradnl"/>
        </w:rPr>
        <w:t xml:space="preserve"> de Córdoba, que le impedía a la población c</w:t>
      </w:r>
      <w:r w:rsidR="000311FC" w:rsidRPr="00396695">
        <w:rPr>
          <w:rStyle w:val="FontStyle45"/>
          <w:rFonts w:ascii="Bookman Old Style" w:hAnsi="Bookman Old Style"/>
          <w:sz w:val="28"/>
          <w:szCs w:val="28"/>
          <w:lang w:val="es-ES_tradnl" w:eastAsia="es-ES_tradnl"/>
        </w:rPr>
        <w:t>ivil ejercer su derecho al voto</w:t>
      </w:r>
      <w:r w:rsidRPr="00396695">
        <w:rPr>
          <w:rStyle w:val="FontStyle45"/>
          <w:rFonts w:ascii="Bookman Old Style" w:hAnsi="Bookman Old Style"/>
          <w:sz w:val="28"/>
          <w:szCs w:val="28"/>
          <w:lang w:val="es-ES_tradnl" w:eastAsia="es-ES_tradnl"/>
        </w:rPr>
        <w:t xml:space="preserve"> de forma libre y voluntaria, se encuentra desvirtuada por los testimonios </w:t>
      </w:r>
      <w:r w:rsidR="00F115B0" w:rsidRPr="00396695">
        <w:rPr>
          <w:rStyle w:val="FontStyle45"/>
          <w:rFonts w:ascii="Bookman Old Style" w:hAnsi="Bookman Old Style"/>
          <w:sz w:val="28"/>
          <w:szCs w:val="28"/>
          <w:lang w:val="es-ES_tradnl" w:eastAsia="es-ES_tradnl"/>
        </w:rPr>
        <w:t>de</w:t>
      </w:r>
      <w:r w:rsidRPr="00396695">
        <w:rPr>
          <w:rStyle w:val="FontStyle45"/>
          <w:rFonts w:ascii="Bookman Old Style" w:hAnsi="Bookman Old Style"/>
          <w:sz w:val="28"/>
          <w:szCs w:val="28"/>
          <w:lang w:val="es-ES_tradnl" w:eastAsia="es-ES_tradnl"/>
        </w:rPr>
        <w:t xml:space="preserve"> </w:t>
      </w:r>
      <w:r w:rsidRPr="00396695">
        <w:rPr>
          <w:rStyle w:val="FontStyle44"/>
          <w:rFonts w:ascii="Bookman Old Style" w:hAnsi="Bookman Old Style"/>
          <w:b w:val="0"/>
          <w:sz w:val="28"/>
          <w:szCs w:val="28"/>
          <w:lang w:val="es-ES_tradnl" w:eastAsia="es-ES_tradnl"/>
        </w:rPr>
        <w:t>HENRY CAICEDO GARCIA</w:t>
      </w:r>
      <w:r w:rsidR="00F115B0" w:rsidRPr="00396695">
        <w:rPr>
          <w:rStyle w:val="FontStyle44"/>
          <w:rFonts w:ascii="Bookman Old Style" w:hAnsi="Bookman Old Style"/>
          <w:b w:val="0"/>
          <w:sz w:val="28"/>
          <w:szCs w:val="28"/>
          <w:lang w:val="es-ES_tradnl" w:eastAsia="es-ES_tradnl"/>
        </w:rPr>
        <w:t xml:space="preserve"> y</w:t>
      </w:r>
      <w:r w:rsidRPr="00396695">
        <w:rPr>
          <w:rStyle w:val="FontStyle45"/>
          <w:rFonts w:ascii="Bookman Old Style" w:hAnsi="Bookman Old Style"/>
          <w:sz w:val="28"/>
          <w:szCs w:val="28"/>
          <w:lang w:val="es-ES_tradnl" w:eastAsia="es-ES_tradnl"/>
        </w:rPr>
        <w:t xml:space="preserve"> JOSÉ RAMIRO VILLALOBOS SALINAS</w:t>
      </w:r>
      <w:r w:rsidR="00F115B0" w:rsidRPr="00396695">
        <w:rPr>
          <w:rStyle w:val="FontStyle45"/>
          <w:rFonts w:ascii="Bookman Old Style" w:hAnsi="Bookman Old Style"/>
          <w:sz w:val="28"/>
          <w:szCs w:val="28"/>
          <w:lang w:val="es-ES_tradnl" w:eastAsia="es-ES_tradnl"/>
        </w:rPr>
        <w:t>,</w:t>
      </w:r>
      <w:r w:rsidRPr="00396695">
        <w:rPr>
          <w:rStyle w:val="FontStyle45"/>
          <w:rFonts w:ascii="Bookman Old Style" w:hAnsi="Bookman Old Style"/>
          <w:sz w:val="28"/>
          <w:szCs w:val="28"/>
          <w:lang w:val="es-ES_tradnl" w:eastAsia="es-ES_tradnl"/>
        </w:rPr>
        <w:t xml:space="preserve"> </w:t>
      </w:r>
      <w:r w:rsidR="00993AFA" w:rsidRPr="00396695">
        <w:rPr>
          <w:rStyle w:val="FontStyle45"/>
          <w:rFonts w:ascii="Bookman Old Style" w:hAnsi="Bookman Old Style"/>
          <w:sz w:val="28"/>
          <w:szCs w:val="28"/>
          <w:lang w:val="es-ES_tradnl" w:eastAsia="es-ES_tradnl"/>
        </w:rPr>
        <w:t xml:space="preserve">Coroneles de la Policía Nacional, </w:t>
      </w:r>
      <w:r w:rsidR="00F115B0" w:rsidRPr="00396695">
        <w:rPr>
          <w:rStyle w:val="FontStyle45"/>
          <w:rFonts w:ascii="Bookman Old Style" w:hAnsi="Bookman Old Style"/>
          <w:sz w:val="28"/>
          <w:szCs w:val="28"/>
          <w:lang w:val="es-ES_tradnl" w:eastAsia="es-ES_tradnl"/>
        </w:rPr>
        <w:t xml:space="preserve">así como de </w:t>
      </w:r>
      <w:r w:rsidRPr="00396695">
        <w:rPr>
          <w:rStyle w:val="FontStyle45"/>
          <w:rFonts w:ascii="Bookman Old Style" w:hAnsi="Bookman Old Style"/>
          <w:sz w:val="28"/>
          <w:szCs w:val="28"/>
          <w:lang w:val="es-ES_tradnl" w:eastAsia="es-ES_tradnl"/>
        </w:rPr>
        <w:t xml:space="preserve">ALBERTO </w:t>
      </w:r>
      <w:r w:rsidRPr="00396695">
        <w:rPr>
          <w:rStyle w:val="FontStyle44"/>
          <w:rFonts w:ascii="Bookman Old Style" w:hAnsi="Bookman Old Style"/>
          <w:b w:val="0"/>
          <w:sz w:val="28"/>
          <w:szCs w:val="28"/>
          <w:lang w:val="es-ES_tradnl" w:eastAsia="es-ES_tradnl"/>
        </w:rPr>
        <w:t>ANTONIO BEHAINE ABDALLAH</w:t>
      </w:r>
      <w:r w:rsidR="00F115B0" w:rsidRPr="00396695">
        <w:rPr>
          <w:rStyle w:val="FontStyle44"/>
          <w:rFonts w:ascii="Bookman Old Style" w:hAnsi="Bookman Old Style"/>
          <w:b w:val="0"/>
          <w:sz w:val="28"/>
          <w:szCs w:val="28"/>
          <w:lang w:val="es-ES_tradnl" w:eastAsia="es-ES_tradnl"/>
        </w:rPr>
        <w:t xml:space="preserve"> y REMBERTO MANUEL YÁÑEZ GARCÍA, </w:t>
      </w:r>
      <w:r w:rsidR="0013422C" w:rsidRPr="00396695">
        <w:rPr>
          <w:rStyle w:val="FontStyle44"/>
          <w:rFonts w:ascii="Bookman Old Style" w:hAnsi="Bookman Old Style"/>
          <w:b w:val="0"/>
          <w:sz w:val="28"/>
          <w:szCs w:val="28"/>
          <w:lang w:val="es-ES_tradnl" w:eastAsia="es-ES_tradnl"/>
        </w:rPr>
        <w:t>Delegados</w:t>
      </w:r>
      <w:r w:rsidRPr="00396695">
        <w:rPr>
          <w:rStyle w:val="FontStyle44"/>
          <w:rFonts w:ascii="Bookman Old Style" w:hAnsi="Bookman Old Style"/>
          <w:b w:val="0"/>
          <w:sz w:val="28"/>
          <w:szCs w:val="28"/>
          <w:lang w:val="es-ES_tradnl" w:eastAsia="es-ES_tradnl"/>
        </w:rPr>
        <w:t xml:space="preserve"> de la </w:t>
      </w:r>
      <w:proofErr w:type="spellStart"/>
      <w:r w:rsidRPr="00396695">
        <w:rPr>
          <w:rStyle w:val="FontStyle44"/>
          <w:rFonts w:ascii="Bookman Old Style" w:hAnsi="Bookman Old Style"/>
          <w:b w:val="0"/>
          <w:sz w:val="28"/>
          <w:szCs w:val="28"/>
          <w:lang w:val="es-ES_tradnl" w:eastAsia="es-ES_tradnl"/>
        </w:rPr>
        <w:t>Registraduría</w:t>
      </w:r>
      <w:proofErr w:type="spellEnd"/>
      <w:r w:rsidRPr="00396695">
        <w:rPr>
          <w:rStyle w:val="FontStyle44"/>
          <w:rFonts w:ascii="Bookman Old Style" w:hAnsi="Bookman Old Style"/>
          <w:b w:val="0"/>
          <w:sz w:val="28"/>
          <w:szCs w:val="28"/>
          <w:lang w:val="es-ES_tradnl" w:eastAsia="es-ES_tradnl"/>
        </w:rPr>
        <w:t xml:space="preserve">, </w:t>
      </w:r>
      <w:r w:rsidR="0013422C" w:rsidRPr="00396695">
        <w:rPr>
          <w:rStyle w:val="FontStyle44"/>
          <w:rFonts w:ascii="Bookman Old Style" w:hAnsi="Bookman Old Style"/>
          <w:b w:val="0"/>
          <w:sz w:val="28"/>
          <w:szCs w:val="28"/>
          <w:lang w:val="es-ES_tradnl" w:eastAsia="es-ES_tradnl"/>
        </w:rPr>
        <w:t>declaraciones de las cuales</w:t>
      </w:r>
      <w:r w:rsidRPr="00396695">
        <w:rPr>
          <w:rStyle w:val="FontStyle44"/>
          <w:rFonts w:ascii="Bookman Old Style" w:hAnsi="Bookman Old Style"/>
          <w:b w:val="0"/>
          <w:sz w:val="28"/>
          <w:szCs w:val="28"/>
          <w:lang w:val="es-ES_tradnl" w:eastAsia="es-ES_tradnl"/>
        </w:rPr>
        <w:t xml:space="preserve"> trae sendos extractos en los que </w:t>
      </w:r>
      <w:r w:rsidR="0013422C" w:rsidRPr="00396695">
        <w:rPr>
          <w:rStyle w:val="FontStyle44"/>
          <w:rFonts w:ascii="Bookman Old Style" w:hAnsi="Bookman Old Style"/>
          <w:b w:val="0"/>
          <w:sz w:val="28"/>
          <w:szCs w:val="28"/>
          <w:lang w:val="es-ES_tradnl" w:eastAsia="es-ES_tradnl"/>
        </w:rPr>
        <w:t xml:space="preserve">los deponentes </w:t>
      </w:r>
      <w:r w:rsidRPr="00396695">
        <w:rPr>
          <w:rStyle w:val="FontStyle44"/>
          <w:rFonts w:ascii="Bookman Old Style" w:hAnsi="Bookman Old Style"/>
          <w:b w:val="0"/>
          <w:sz w:val="28"/>
          <w:szCs w:val="28"/>
          <w:lang w:val="es-ES_tradnl" w:eastAsia="es-ES_tradnl"/>
        </w:rPr>
        <w:t>dan cuenta de la tranquilidad que se vivió en los comi</w:t>
      </w:r>
      <w:r w:rsidR="000311FC" w:rsidRPr="00396695">
        <w:rPr>
          <w:rStyle w:val="FontStyle44"/>
          <w:rFonts w:ascii="Bookman Old Style" w:hAnsi="Bookman Old Style"/>
          <w:b w:val="0"/>
          <w:sz w:val="28"/>
          <w:szCs w:val="28"/>
          <w:lang w:val="es-ES_tradnl" w:eastAsia="es-ES_tradnl"/>
        </w:rPr>
        <w:t>cios</w:t>
      </w:r>
      <w:r w:rsidRPr="00396695">
        <w:rPr>
          <w:rStyle w:val="FontStyle44"/>
          <w:rFonts w:ascii="Bookman Old Style" w:hAnsi="Bookman Old Style"/>
          <w:b w:val="0"/>
          <w:sz w:val="28"/>
          <w:szCs w:val="28"/>
          <w:lang w:val="es-ES_tradnl" w:eastAsia="es-ES_tradnl"/>
        </w:rPr>
        <w:t xml:space="preserve"> electorales</w:t>
      </w:r>
      <w:r w:rsidR="00993AFA" w:rsidRPr="00396695">
        <w:rPr>
          <w:rStyle w:val="FontStyle44"/>
          <w:rFonts w:ascii="Bookman Old Style" w:hAnsi="Bookman Old Style"/>
          <w:b w:val="0"/>
          <w:sz w:val="28"/>
          <w:szCs w:val="28"/>
          <w:lang w:val="es-ES_tradnl" w:eastAsia="es-ES_tradnl"/>
        </w:rPr>
        <w:t xml:space="preserve"> en esa región del país</w:t>
      </w:r>
      <w:r w:rsidRPr="00396695">
        <w:rPr>
          <w:rStyle w:val="FontStyle44"/>
          <w:rFonts w:ascii="Bookman Old Style" w:hAnsi="Bookman Old Style"/>
          <w:b w:val="0"/>
          <w:sz w:val="28"/>
          <w:szCs w:val="28"/>
          <w:lang w:val="es-ES_tradnl" w:eastAsia="es-ES_tradnl"/>
        </w:rPr>
        <w:t xml:space="preserve"> y</w:t>
      </w:r>
      <w:r w:rsidR="00993AFA" w:rsidRPr="00396695">
        <w:rPr>
          <w:rStyle w:val="FontStyle44"/>
          <w:rFonts w:ascii="Bookman Old Style" w:hAnsi="Bookman Old Style"/>
          <w:b w:val="0"/>
          <w:sz w:val="28"/>
          <w:szCs w:val="28"/>
          <w:lang w:val="es-ES_tradnl" w:eastAsia="es-ES_tradnl"/>
        </w:rPr>
        <w:t xml:space="preserve"> de</w:t>
      </w:r>
      <w:r w:rsidRPr="00396695">
        <w:rPr>
          <w:rStyle w:val="FontStyle44"/>
          <w:rFonts w:ascii="Bookman Old Style" w:hAnsi="Bookman Old Style"/>
          <w:b w:val="0"/>
          <w:sz w:val="28"/>
          <w:szCs w:val="28"/>
          <w:lang w:val="es-ES_tradnl" w:eastAsia="es-ES_tradnl"/>
        </w:rPr>
        <w:t xml:space="preserve"> la no intervención en el desarrollo de los mismos por parte de grupos al margen de la </w:t>
      </w:r>
      <w:r w:rsidR="00A05037" w:rsidRPr="00396695">
        <w:rPr>
          <w:rStyle w:val="FontStyle44"/>
          <w:rFonts w:ascii="Bookman Old Style" w:hAnsi="Bookman Old Style"/>
          <w:b w:val="0"/>
          <w:sz w:val="28"/>
          <w:szCs w:val="28"/>
          <w:lang w:val="es-ES_tradnl" w:eastAsia="es-ES_tradnl"/>
        </w:rPr>
        <w:t>l</w:t>
      </w:r>
      <w:r w:rsidRPr="00396695">
        <w:rPr>
          <w:rStyle w:val="FontStyle44"/>
          <w:rFonts w:ascii="Bookman Old Style" w:hAnsi="Bookman Old Style"/>
          <w:b w:val="0"/>
          <w:sz w:val="28"/>
          <w:szCs w:val="28"/>
          <w:lang w:val="es-ES_tradnl" w:eastAsia="es-ES_tradnl"/>
        </w:rPr>
        <w:t>ey.</w:t>
      </w:r>
    </w:p>
    <w:p w:rsidR="00872071" w:rsidRPr="00396695" w:rsidRDefault="00872071" w:rsidP="00872071">
      <w:pPr>
        <w:pStyle w:val="Style5"/>
        <w:widowControl/>
        <w:spacing w:before="67" w:line="240" w:lineRule="auto"/>
        <w:ind w:right="516" w:firstLine="658"/>
        <w:rPr>
          <w:rStyle w:val="FontStyle47"/>
          <w:rFonts w:ascii="Bookman Old Style" w:hAnsi="Bookman Old Style"/>
          <w:b w:val="0"/>
          <w:bCs w:val="0"/>
          <w:i w:val="0"/>
          <w:iCs w:val="0"/>
          <w:sz w:val="28"/>
          <w:szCs w:val="28"/>
          <w:lang w:val="es-ES_tradnl" w:eastAsia="es-ES_tradnl"/>
        </w:rPr>
      </w:pPr>
    </w:p>
    <w:p w:rsidR="00872071" w:rsidRPr="00396695" w:rsidRDefault="00872071" w:rsidP="00B6323D">
      <w:pPr>
        <w:pStyle w:val="Style5"/>
        <w:widowControl/>
        <w:spacing w:before="67" w:line="360" w:lineRule="auto"/>
        <w:ind w:right="516" w:firstLine="658"/>
        <w:rPr>
          <w:rStyle w:val="FontStyle45"/>
          <w:rFonts w:ascii="Bookman Old Style" w:hAnsi="Bookman Old Style"/>
          <w:sz w:val="28"/>
          <w:szCs w:val="28"/>
          <w:lang w:val="es-ES_tradnl" w:eastAsia="es-ES_tradnl"/>
        </w:rPr>
      </w:pPr>
      <w:r w:rsidRPr="00396695">
        <w:rPr>
          <w:rStyle w:val="FontStyle47"/>
          <w:rFonts w:ascii="Bookman Old Style" w:hAnsi="Bookman Old Style"/>
          <w:b w:val="0"/>
          <w:i w:val="0"/>
          <w:sz w:val="28"/>
          <w:szCs w:val="28"/>
          <w:lang w:val="es-ES_tradnl" w:eastAsia="es-ES_tradnl"/>
        </w:rPr>
        <w:t>Igualmente</w:t>
      </w:r>
      <w:r w:rsidR="009D6A45">
        <w:rPr>
          <w:rStyle w:val="FontStyle47"/>
          <w:rFonts w:ascii="Bookman Old Style" w:hAnsi="Bookman Old Style"/>
          <w:b w:val="0"/>
          <w:i w:val="0"/>
          <w:sz w:val="28"/>
          <w:szCs w:val="28"/>
          <w:lang w:val="es-ES_tradnl" w:eastAsia="es-ES_tradnl"/>
        </w:rPr>
        <w:t>,</w:t>
      </w:r>
      <w:r w:rsidRPr="00396695">
        <w:rPr>
          <w:rStyle w:val="FontStyle47"/>
          <w:rFonts w:ascii="Bookman Old Style" w:hAnsi="Bookman Old Style"/>
          <w:b w:val="0"/>
          <w:i w:val="0"/>
          <w:sz w:val="28"/>
          <w:szCs w:val="28"/>
          <w:lang w:val="es-ES_tradnl" w:eastAsia="es-ES_tradnl"/>
        </w:rPr>
        <w:t xml:space="preserve"> hace uso del testimonio vertido por JESÚS MARÍA PÉREZ JIMÉNEZ,</w:t>
      </w:r>
      <w:r w:rsidRPr="00396695">
        <w:rPr>
          <w:rStyle w:val="FontStyle45"/>
          <w:rFonts w:ascii="Bookman Old Style" w:hAnsi="Bookman Old Style"/>
          <w:sz w:val="28"/>
          <w:szCs w:val="28"/>
          <w:lang w:val="es-ES_tradnl" w:eastAsia="es-ES_tradnl"/>
        </w:rPr>
        <w:t xml:space="preserve"> habitante de una de las zonas donde la influencia paramilitar fue mucho más acentuada</w:t>
      </w:r>
      <w:r w:rsidR="00DA137A" w:rsidRPr="00396695">
        <w:rPr>
          <w:rStyle w:val="FontStyle45"/>
          <w:rFonts w:ascii="Bookman Old Style" w:hAnsi="Bookman Old Style"/>
          <w:sz w:val="28"/>
          <w:szCs w:val="28"/>
          <w:lang w:val="es-ES_tradnl" w:eastAsia="es-ES_tradnl"/>
        </w:rPr>
        <w:t>,</w:t>
      </w:r>
      <w:r w:rsidRPr="00396695">
        <w:rPr>
          <w:rStyle w:val="FontStyle45"/>
          <w:rFonts w:ascii="Bookman Old Style" w:hAnsi="Bookman Old Style"/>
          <w:sz w:val="28"/>
          <w:szCs w:val="28"/>
          <w:lang w:val="es-ES_tradnl" w:eastAsia="es-ES_tradnl"/>
        </w:rPr>
        <w:t xml:space="preserve"> como lo es </w:t>
      </w:r>
      <w:proofErr w:type="spellStart"/>
      <w:r w:rsidRPr="00396695">
        <w:rPr>
          <w:rStyle w:val="FontStyle45"/>
          <w:rFonts w:ascii="Bookman Old Style" w:hAnsi="Bookman Old Style"/>
          <w:sz w:val="28"/>
          <w:szCs w:val="28"/>
          <w:lang w:val="es-ES_tradnl" w:eastAsia="es-ES_tradnl"/>
        </w:rPr>
        <w:t>Tierralta</w:t>
      </w:r>
      <w:proofErr w:type="spellEnd"/>
      <w:r w:rsidR="00DA137A" w:rsidRPr="00396695">
        <w:rPr>
          <w:rStyle w:val="FontStyle45"/>
          <w:rFonts w:ascii="Bookman Old Style" w:hAnsi="Bookman Old Style"/>
          <w:sz w:val="28"/>
          <w:szCs w:val="28"/>
          <w:lang w:val="es-ES_tradnl" w:eastAsia="es-ES_tradnl"/>
        </w:rPr>
        <w:t>,</w:t>
      </w:r>
      <w:r w:rsidRPr="00396695">
        <w:rPr>
          <w:rStyle w:val="FontStyle45"/>
          <w:rFonts w:ascii="Bookman Old Style" w:hAnsi="Bookman Old Style"/>
          <w:sz w:val="28"/>
          <w:szCs w:val="28"/>
          <w:lang w:val="es-ES_tradnl" w:eastAsia="es-ES_tradnl"/>
        </w:rPr>
        <w:t xml:space="preserve"> y precisa que si para el año 2002 se hubiese presentado un hecho de amenazas o constreñimiento al electorado a favor del </w:t>
      </w:r>
      <w:r w:rsidR="00831F08" w:rsidRPr="00396695">
        <w:rPr>
          <w:rStyle w:val="FontStyle45"/>
          <w:rFonts w:ascii="Bookman Old Style" w:hAnsi="Bookman Old Style"/>
          <w:sz w:val="28"/>
          <w:szCs w:val="28"/>
          <w:lang w:val="es-ES_tradnl" w:eastAsia="es-ES_tradnl"/>
        </w:rPr>
        <w:t>doctor</w:t>
      </w:r>
      <w:r w:rsidRPr="00396695">
        <w:rPr>
          <w:rStyle w:val="FontStyle45"/>
          <w:rFonts w:ascii="Bookman Old Style" w:hAnsi="Bookman Old Style"/>
          <w:sz w:val="28"/>
          <w:szCs w:val="28"/>
          <w:lang w:val="es-ES_tradnl" w:eastAsia="es-ES_tradnl"/>
        </w:rPr>
        <w:t xml:space="preserve"> </w:t>
      </w:r>
      <w:r w:rsidR="00831F08" w:rsidRPr="00396695">
        <w:rPr>
          <w:rStyle w:val="FontStyle45"/>
          <w:rFonts w:ascii="Bookman Old Style" w:hAnsi="Bookman Old Style"/>
          <w:sz w:val="28"/>
          <w:szCs w:val="28"/>
          <w:lang w:val="es-ES_tradnl" w:eastAsia="es-ES_tradnl"/>
        </w:rPr>
        <w:t>DE LA</w:t>
      </w:r>
      <w:r w:rsidRPr="00396695">
        <w:rPr>
          <w:rStyle w:val="FontStyle45"/>
          <w:rFonts w:ascii="Bookman Old Style" w:hAnsi="Bookman Old Style"/>
          <w:sz w:val="28"/>
          <w:szCs w:val="28"/>
          <w:lang w:val="es-ES_tradnl" w:eastAsia="es-ES_tradnl"/>
        </w:rPr>
        <w:t xml:space="preserve"> ESPRIELLA, este testigo no </w:t>
      </w:r>
      <w:r w:rsidR="007152A3">
        <w:rPr>
          <w:rStyle w:val="FontStyle45"/>
          <w:rFonts w:ascii="Bookman Old Style" w:hAnsi="Bookman Old Style"/>
          <w:sz w:val="28"/>
          <w:szCs w:val="28"/>
          <w:lang w:val="es-ES_tradnl" w:eastAsia="es-ES_tradnl"/>
        </w:rPr>
        <w:t xml:space="preserve">habría vacilado </w:t>
      </w:r>
      <w:r w:rsidRPr="00396695">
        <w:rPr>
          <w:rStyle w:val="FontStyle45"/>
          <w:rFonts w:ascii="Bookman Old Style" w:hAnsi="Bookman Old Style"/>
          <w:sz w:val="28"/>
          <w:szCs w:val="28"/>
          <w:lang w:val="es-ES_tradnl" w:eastAsia="es-ES_tradnl"/>
        </w:rPr>
        <w:t>en denunciarlo e</w:t>
      </w:r>
      <w:r w:rsidR="009D6A45">
        <w:rPr>
          <w:rStyle w:val="FontStyle45"/>
          <w:rFonts w:ascii="Bookman Old Style" w:hAnsi="Bookman Old Style"/>
          <w:sz w:val="28"/>
          <w:szCs w:val="28"/>
          <w:lang w:val="es-ES_tradnl" w:eastAsia="es-ES_tradnl"/>
        </w:rPr>
        <w:t>n</w:t>
      </w:r>
      <w:r w:rsidRPr="00396695">
        <w:rPr>
          <w:rStyle w:val="FontStyle45"/>
          <w:rFonts w:ascii="Bookman Old Style" w:hAnsi="Bookman Old Style"/>
          <w:sz w:val="28"/>
          <w:szCs w:val="28"/>
          <w:lang w:val="es-ES_tradnl" w:eastAsia="es-ES_tradnl"/>
        </w:rPr>
        <w:t xml:space="preserve"> su exposición, </w:t>
      </w:r>
      <w:r w:rsidR="00DA137A" w:rsidRPr="00396695">
        <w:rPr>
          <w:rStyle w:val="FontStyle45"/>
          <w:rFonts w:ascii="Bookman Old Style" w:hAnsi="Bookman Old Style"/>
          <w:sz w:val="28"/>
          <w:szCs w:val="28"/>
          <w:lang w:val="es-ES_tradnl" w:eastAsia="es-ES_tradnl"/>
        </w:rPr>
        <w:t xml:space="preserve">con mayor </w:t>
      </w:r>
      <w:r w:rsidR="00DA137A" w:rsidRPr="00396695">
        <w:rPr>
          <w:rStyle w:val="FontStyle45"/>
          <w:rFonts w:ascii="Bookman Old Style" w:hAnsi="Bookman Old Style"/>
          <w:sz w:val="28"/>
          <w:szCs w:val="28"/>
          <w:lang w:val="es-ES_tradnl" w:eastAsia="es-ES_tradnl"/>
        </w:rPr>
        <w:lastRenderedPageBreak/>
        <w:t>razón</w:t>
      </w:r>
      <w:r w:rsidRPr="00396695">
        <w:rPr>
          <w:rStyle w:val="FontStyle45"/>
          <w:rFonts w:ascii="Bookman Old Style" w:hAnsi="Bookman Old Style"/>
          <w:sz w:val="28"/>
          <w:szCs w:val="28"/>
          <w:lang w:val="es-ES_tradnl" w:eastAsia="es-ES_tradnl"/>
        </w:rPr>
        <w:t xml:space="preserve"> si se observa que era simpatizante del grupo contradictor de su asistido.</w:t>
      </w:r>
    </w:p>
    <w:p w:rsidR="00872071" w:rsidRPr="00396695" w:rsidRDefault="00872071" w:rsidP="00B6323D">
      <w:pPr>
        <w:pStyle w:val="Style5"/>
        <w:widowControl/>
        <w:spacing w:before="67" w:line="360" w:lineRule="auto"/>
        <w:ind w:right="516" w:firstLine="658"/>
        <w:rPr>
          <w:rStyle w:val="FontStyle45"/>
          <w:rFonts w:ascii="Bookman Old Style" w:hAnsi="Bookman Old Style"/>
          <w:sz w:val="28"/>
          <w:szCs w:val="28"/>
          <w:lang w:val="es-ES_tradnl" w:eastAsia="es-ES_tradnl"/>
        </w:rPr>
      </w:pPr>
    </w:p>
    <w:p w:rsidR="00872071" w:rsidRPr="00396695" w:rsidRDefault="00DA137A" w:rsidP="00B6323D">
      <w:pPr>
        <w:pStyle w:val="Style5"/>
        <w:widowControl/>
        <w:spacing w:before="67" w:line="360" w:lineRule="auto"/>
        <w:ind w:right="516" w:firstLine="658"/>
        <w:rPr>
          <w:rStyle w:val="FontStyle45"/>
          <w:rFonts w:ascii="Bookman Old Style" w:hAnsi="Bookman Old Style"/>
          <w:sz w:val="28"/>
          <w:szCs w:val="28"/>
          <w:lang w:val="es-ES_tradnl" w:eastAsia="es-ES_tradnl"/>
        </w:rPr>
      </w:pPr>
      <w:r w:rsidRPr="00396695">
        <w:rPr>
          <w:rStyle w:val="FontStyle47"/>
          <w:rFonts w:ascii="Bookman Old Style" w:hAnsi="Bookman Old Style"/>
          <w:b w:val="0"/>
          <w:bCs w:val="0"/>
          <w:i w:val="0"/>
          <w:iCs w:val="0"/>
          <w:sz w:val="28"/>
          <w:szCs w:val="28"/>
          <w:lang w:val="es-ES_tradnl" w:eastAsia="es-ES_tradnl"/>
        </w:rPr>
        <w:t>Recalca</w:t>
      </w:r>
      <w:r w:rsidR="00872071" w:rsidRPr="00396695">
        <w:rPr>
          <w:rStyle w:val="FontStyle47"/>
          <w:rFonts w:ascii="Bookman Old Style" w:hAnsi="Bookman Old Style"/>
          <w:b w:val="0"/>
          <w:bCs w:val="0"/>
          <w:i w:val="0"/>
          <w:iCs w:val="0"/>
          <w:sz w:val="28"/>
          <w:szCs w:val="28"/>
          <w:lang w:val="es-ES_tradnl" w:eastAsia="es-ES_tradnl"/>
        </w:rPr>
        <w:t xml:space="preserve"> la existencia de prueba documental que avala la postura de la defensa</w:t>
      </w:r>
      <w:r w:rsidR="00233B77" w:rsidRPr="00396695">
        <w:rPr>
          <w:rStyle w:val="FontStyle47"/>
          <w:rFonts w:ascii="Bookman Old Style" w:hAnsi="Bookman Old Style"/>
          <w:b w:val="0"/>
          <w:bCs w:val="0"/>
          <w:i w:val="0"/>
          <w:iCs w:val="0"/>
          <w:sz w:val="28"/>
          <w:szCs w:val="28"/>
          <w:lang w:val="es-ES_tradnl" w:eastAsia="es-ES_tradnl"/>
        </w:rPr>
        <w:t>,</w:t>
      </w:r>
      <w:r w:rsidR="00872071" w:rsidRPr="00396695">
        <w:rPr>
          <w:rStyle w:val="FontStyle47"/>
          <w:rFonts w:ascii="Bookman Old Style" w:hAnsi="Bookman Old Style"/>
          <w:b w:val="0"/>
          <w:bCs w:val="0"/>
          <w:i w:val="0"/>
          <w:iCs w:val="0"/>
          <w:sz w:val="28"/>
          <w:szCs w:val="28"/>
          <w:lang w:val="es-ES_tradnl" w:eastAsia="es-ES_tradnl"/>
        </w:rPr>
        <w:t xml:space="preserve"> como </w:t>
      </w:r>
      <w:r w:rsidR="00BC4C69" w:rsidRPr="00396695">
        <w:rPr>
          <w:rStyle w:val="FontStyle47"/>
          <w:rFonts w:ascii="Bookman Old Style" w:hAnsi="Bookman Old Style"/>
          <w:b w:val="0"/>
          <w:bCs w:val="0"/>
          <w:i w:val="0"/>
          <w:iCs w:val="0"/>
          <w:sz w:val="28"/>
          <w:szCs w:val="28"/>
          <w:lang w:val="es-ES_tradnl" w:eastAsia="es-ES_tradnl"/>
        </w:rPr>
        <w:t>un</w:t>
      </w:r>
      <w:r w:rsidR="00831F08" w:rsidRPr="00396695">
        <w:rPr>
          <w:rStyle w:val="FontStyle47"/>
          <w:rFonts w:ascii="Bookman Old Style" w:hAnsi="Bookman Old Style"/>
          <w:b w:val="0"/>
          <w:bCs w:val="0"/>
          <w:i w:val="0"/>
          <w:iCs w:val="0"/>
          <w:sz w:val="28"/>
          <w:szCs w:val="28"/>
          <w:lang w:val="es-ES_tradnl" w:eastAsia="es-ES_tradnl"/>
        </w:rPr>
        <w:t xml:space="preserve"> </w:t>
      </w:r>
      <w:r w:rsidR="00872071" w:rsidRPr="00396695">
        <w:rPr>
          <w:rStyle w:val="FontStyle45"/>
          <w:rFonts w:ascii="Bookman Old Style" w:hAnsi="Bookman Old Style"/>
          <w:sz w:val="28"/>
          <w:szCs w:val="28"/>
          <w:lang w:val="es-ES_tradnl" w:eastAsia="es-ES_tradnl"/>
        </w:rPr>
        <w:t xml:space="preserve">informe de la Dirección Nacional de Fiscalías y </w:t>
      </w:r>
      <w:r w:rsidR="00B6323D" w:rsidRPr="00396695">
        <w:rPr>
          <w:rStyle w:val="FontStyle45"/>
          <w:rFonts w:ascii="Bookman Old Style" w:hAnsi="Bookman Old Style"/>
          <w:sz w:val="28"/>
          <w:szCs w:val="28"/>
          <w:lang w:val="es-ES_tradnl" w:eastAsia="es-ES_tradnl"/>
        </w:rPr>
        <w:t>reportes d</w:t>
      </w:r>
      <w:r w:rsidR="00872071" w:rsidRPr="00396695">
        <w:rPr>
          <w:rStyle w:val="FontStyle45"/>
          <w:rFonts w:ascii="Bookman Old Style" w:hAnsi="Bookman Old Style"/>
          <w:sz w:val="28"/>
          <w:szCs w:val="28"/>
          <w:lang w:val="es-ES_tradnl" w:eastAsia="es-ES_tradnl"/>
        </w:rPr>
        <w:t xml:space="preserve">el CTI y </w:t>
      </w:r>
      <w:r w:rsidR="00B6323D" w:rsidRPr="00396695">
        <w:rPr>
          <w:rStyle w:val="FontStyle45"/>
          <w:rFonts w:ascii="Bookman Old Style" w:hAnsi="Bookman Old Style"/>
          <w:sz w:val="28"/>
          <w:szCs w:val="28"/>
          <w:lang w:val="es-ES_tradnl" w:eastAsia="es-ES_tradnl"/>
        </w:rPr>
        <w:t xml:space="preserve">el </w:t>
      </w:r>
      <w:r w:rsidR="00872071" w:rsidRPr="00396695">
        <w:rPr>
          <w:rStyle w:val="FontStyle45"/>
          <w:rFonts w:ascii="Bookman Old Style" w:hAnsi="Bookman Old Style"/>
          <w:sz w:val="28"/>
          <w:szCs w:val="28"/>
          <w:lang w:val="es-ES_tradnl" w:eastAsia="es-ES_tradnl"/>
        </w:rPr>
        <w:t>DAS</w:t>
      </w:r>
      <w:r w:rsidR="00233B77" w:rsidRPr="00396695">
        <w:rPr>
          <w:rStyle w:val="FontStyle45"/>
          <w:rFonts w:ascii="Bookman Old Style" w:hAnsi="Bookman Old Style"/>
          <w:sz w:val="28"/>
          <w:szCs w:val="28"/>
          <w:lang w:val="es-ES_tradnl" w:eastAsia="es-ES_tradnl"/>
        </w:rPr>
        <w:t>,</w:t>
      </w:r>
      <w:r w:rsidR="00872071" w:rsidRPr="00396695">
        <w:rPr>
          <w:rStyle w:val="FontStyle45"/>
          <w:rFonts w:ascii="Bookman Old Style" w:hAnsi="Bookman Old Style"/>
          <w:sz w:val="28"/>
          <w:szCs w:val="28"/>
          <w:lang w:val="es-ES_tradnl" w:eastAsia="es-ES_tradnl"/>
        </w:rPr>
        <w:t xml:space="preserve"> </w:t>
      </w:r>
      <w:r w:rsidR="00233B77" w:rsidRPr="00396695">
        <w:rPr>
          <w:rStyle w:val="FontStyle45"/>
          <w:rFonts w:ascii="Bookman Old Style" w:hAnsi="Bookman Old Style"/>
          <w:sz w:val="28"/>
          <w:szCs w:val="28"/>
          <w:lang w:val="es-ES_tradnl" w:eastAsia="es-ES_tradnl"/>
        </w:rPr>
        <w:t>en el sentido</w:t>
      </w:r>
      <w:r w:rsidR="00872071" w:rsidRPr="00396695">
        <w:rPr>
          <w:rStyle w:val="FontStyle45"/>
          <w:rFonts w:ascii="Bookman Old Style" w:hAnsi="Bookman Old Style"/>
          <w:sz w:val="28"/>
          <w:szCs w:val="28"/>
          <w:lang w:val="es-ES_tradnl" w:eastAsia="es-ES_tradnl"/>
        </w:rPr>
        <w:t xml:space="preserve"> que no aparecen denuncias sobre constreñimiento al </w:t>
      </w:r>
      <w:proofErr w:type="spellStart"/>
      <w:r w:rsidR="00872071" w:rsidRPr="00396695">
        <w:rPr>
          <w:rStyle w:val="FontStyle45"/>
          <w:rFonts w:ascii="Bookman Old Style" w:hAnsi="Bookman Old Style"/>
          <w:sz w:val="28"/>
          <w:szCs w:val="28"/>
          <w:lang w:val="es-ES_tradnl" w:eastAsia="es-ES_tradnl"/>
        </w:rPr>
        <w:t>sufragante</w:t>
      </w:r>
      <w:proofErr w:type="spellEnd"/>
      <w:r w:rsidR="00872071" w:rsidRPr="00396695">
        <w:rPr>
          <w:rStyle w:val="FontStyle45"/>
          <w:rFonts w:ascii="Bookman Old Style" w:hAnsi="Bookman Old Style"/>
          <w:sz w:val="28"/>
          <w:szCs w:val="28"/>
          <w:lang w:val="es-ES_tradnl" w:eastAsia="es-ES_tradnl"/>
        </w:rPr>
        <w:t xml:space="preserve"> para la </w:t>
      </w:r>
      <w:r w:rsidR="000311FC" w:rsidRPr="00396695">
        <w:rPr>
          <w:rStyle w:val="FontStyle45"/>
          <w:rFonts w:ascii="Bookman Old Style" w:hAnsi="Bookman Old Style"/>
          <w:sz w:val="28"/>
          <w:szCs w:val="28"/>
          <w:lang w:val="es-ES_tradnl" w:eastAsia="es-ES_tradnl"/>
        </w:rPr>
        <w:t>época de las elecciones de</w:t>
      </w:r>
      <w:r w:rsidR="00872071" w:rsidRPr="00396695">
        <w:rPr>
          <w:rStyle w:val="FontStyle45"/>
          <w:rFonts w:ascii="Bookman Old Style" w:hAnsi="Bookman Old Style"/>
          <w:sz w:val="28"/>
          <w:szCs w:val="28"/>
          <w:lang w:val="es-ES_tradnl" w:eastAsia="es-ES_tradnl"/>
        </w:rPr>
        <w:t xml:space="preserve"> 2002.</w:t>
      </w:r>
    </w:p>
    <w:p w:rsidR="00872071" w:rsidRPr="00396695" w:rsidRDefault="00872071" w:rsidP="00B6323D">
      <w:pPr>
        <w:pStyle w:val="Style5"/>
        <w:widowControl/>
        <w:spacing w:line="360" w:lineRule="auto"/>
        <w:ind w:left="682" w:right="516"/>
        <w:rPr>
          <w:rFonts w:ascii="Bookman Old Style" w:hAnsi="Bookman Old Style"/>
          <w:sz w:val="28"/>
          <w:szCs w:val="28"/>
        </w:rPr>
      </w:pPr>
    </w:p>
    <w:p w:rsidR="00872071" w:rsidRPr="00396695" w:rsidRDefault="0058040A" w:rsidP="00B6323D">
      <w:pPr>
        <w:pStyle w:val="Style5"/>
        <w:widowControl/>
        <w:spacing w:before="43" w:line="360" w:lineRule="auto"/>
        <w:ind w:right="516" w:firstLine="658"/>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Advierte que e</w:t>
      </w:r>
      <w:r w:rsidR="00872071" w:rsidRPr="00396695">
        <w:rPr>
          <w:rStyle w:val="FontStyle45"/>
          <w:rFonts w:ascii="Bookman Old Style" w:hAnsi="Bookman Old Style"/>
          <w:sz w:val="28"/>
          <w:szCs w:val="28"/>
          <w:lang w:val="es-ES_tradnl" w:eastAsia="es-ES_tradnl"/>
        </w:rPr>
        <w:t xml:space="preserve">n igual sentido se pronuncian la </w:t>
      </w:r>
      <w:proofErr w:type="spellStart"/>
      <w:r w:rsidR="00872071" w:rsidRPr="00396695">
        <w:rPr>
          <w:rStyle w:val="FontStyle45"/>
          <w:rFonts w:ascii="Bookman Old Style" w:hAnsi="Bookman Old Style"/>
          <w:sz w:val="28"/>
          <w:szCs w:val="28"/>
          <w:lang w:val="es-ES_tradnl" w:eastAsia="es-ES_tradnl"/>
        </w:rPr>
        <w:t>Registraduría</w:t>
      </w:r>
      <w:proofErr w:type="spellEnd"/>
      <w:r w:rsidR="00872071" w:rsidRPr="00396695">
        <w:rPr>
          <w:rStyle w:val="FontStyle45"/>
          <w:rFonts w:ascii="Bookman Old Style" w:hAnsi="Bookman Old Style"/>
          <w:sz w:val="28"/>
          <w:szCs w:val="28"/>
          <w:lang w:val="es-ES_tradnl" w:eastAsia="es-ES_tradnl"/>
        </w:rPr>
        <w:t xml:space="preserve"> Nacional del Estado Civil y la </w:t>
      </w:r>
      <w:proofErr w:type="spellStart"/>
      <w:r w:rsidR="00872071" w:rsidRPr="00396695">
        <w:rPr>
          <w:rStyle w:val="FontStyle45"/>
          <w:rFonts w:ascii="Bookman Old Style" w:hAnsi="Bookman Old Style"/>
          <w:sz w:val="28"/>
          <w:szCs w:val="28"/>
          <w:lang w:val="es-ES_tradnl" w:eastAsia="es-ES_tradnl"/>
        </w:rPr>
        <w:t>Registraduría</w:t>
      </w:r>
      <w:proofErr w:type="spellEnd"/>
      <w:r w:rsidR="00872071" w:rsidRPr="00396695">
        <w:rPr>
          <w:rStyle w:val="FontStyle45"/>
          <w:rFonts w:ascii="Bookman Old Style" w:hAnsi="Bookman Old Style"/>
          <w:sz w:val="28"/>
          <w:szCs w:val="28"/>
          <w:lang w:val="es-ES_tradnl" w:eastAsia="es-ES_tradnl"/>
        </w:rPr>
        <w:t xml:space="preserve"> Departamental de Córdoba, certificando la ausencia de quejas o denuncias por hechos de constreñimiento al elector de parte del </w:t>
      </w:r>
      <w:r w:rsidRPr="00396695">
        <w:rPr>
          <w:rStyle w:val="FontStyle45"/>
          <w:rFonts w:ascii="Bookman Old Style" w:hAnsi="Bookman Old Style"/>
          <w:sz w:val="28"/>
          <w:szCs w:val="28"/>
          <w:lang w:val="es-ES_tradnl" w:eastAsia="es-ES_tradnl"/>
        </w:rPr>
        <w:t>doctor</w:t>
      </w:r>
      <w:r w:rsidR="00872071" w:rsidRPr="00396695">
        <w:rPr>
          <w:rStyle w:val="FontStyle45"/>
          <w:rFonts w:ascii="Bookman Old Style" w:hAnsi="Bookman Old Style"/>
          <w:sz w:val="28"/>
          <w:szCs w:val="28"/>
          <w:lang w:val="es-ES_tradnl" w:eastAsia="es-ES_tradnl"/>
        </w:rPr>
        <w:t xml:space="preserve"> MIGUEL DE LA ESPRIELLA.</w:t>
      </w:r>
    </w:p>
    <w:p w:rsidR="00872071" w:rsidRPr="00396695" w:rsidRDefault="00872071" w:rsidP="00872071">
      <w:pPr>
        <w:pStyle w:val="Style5"/>
        <w:widowControl/>
        <w:spacing w:before="130" w:line="240" w:lineRule="auto"/>
        <w:ind w:right="-1" w:firstLine="658"/>
        <w:rPr>
          <w:rStyle w:val="FontStyle45"/>
          <w:rFonts w:ascii="Bookman Old Style" w:hAnsi="Bookman Old Style"/>
          <w:sz w:val="28"/>
          <w:szCs w:val="28"/>
          <w:lang w:val="es-ES_tradnl" w:eastAsia="es-ES_tradnl"/>
        </w:rPr>
      </w:pPr>
    </w:p>
    <w:p w:rsidR="00872071" w:rsidRPr="00396695" w:rsidRDefault="00872071" w:rsidP="00FE7AB4">
      <w:pPr>
        <w:pStyle w:val="Style5"/>
        <w:widowControl/>
        <w:spacing w:before="130" w:line="360" w:lineRule="auto"/>
        <w:ind w:right="516" w:firstLine="658"/>
        <w:rPr>
          <w:rStyle w:val="FontStyle47"/>
          <w:rFonts w:ascii="Bookman Old Style" w:hAnsi="Bookman Old Style"/>
          <w:b w:val="0"/>
          <w:bCs w:val="0"/>
          <w:i w:val="0"/>
          <w:iCs w:val="0"/>
          <w:sz w:val="28"/>
          <w:szCs w:val="28"/>
          <w:lang w:val="es-ES_tradnl" w:eastAsia="es-ES_tradnl"/>
        </w:rPr>
      </w:pPr>
      <w:r w:rsidRPr="00396695">
        <w:rPr>
          <w:rStyle w:val="FontStyle47"/>
          <w:rFonts w:ascii="Bookman Old Style" w:hAnsi="Bookman Old Style"/>
          <w:b w:val="0"/>
          <w:bCs w:val="0"/>
          <w:i w:val="0"/>
          <w:iCs w:val="0"/>
          <w:sz w:val="28"/>
          <w:szCs w:val="28"/>
          <w:lang w:val="es-ES_tradnl" w:eastAsia="es-ES_tradnl"/>
        </w:rPr>
        <w:t>Por último, critica la</w:t>
      </w:r>
      <w:r w:rsidR="0058040A" w:rsidRPr="00396695">
        <w:rPr>
          <w:rStyle w:val="FontStyle47"/>
          <w:rFonts w:ascii="Bookman Old Style" w:hAnsi="Bookman Old Style"/>
          <w:b w:val="0"/>
          <w:bCs w:val="0"/>
          <w:i w:val="0"/>
          <w:iCs w:val="0"/>
          <w:sz w:val="28"/>
          <w:szCs w:val="28"/>
          <w:lang w:val="es-ES_tradnl" w:eastAsia="es-ES_tradnl"/>
        </w:rPr>
        <w:t xml:space="preserve"> versión que rindiera É</w:t>
      </w:r>
      <w:r w:rsidRPr="00396695">
        <w:rPr>
          <w:rStyle w:val="FontStyle47"/>
          <w:rFonts w:ascii="Bookman Old Style" w:hAnsi="Bookman Old Style"/>
          <w:b w:val="0"/>
          <w:bCs w:val="0"/>
          <w:i w:val="0"/>
          <w:iCs w:val="0"/>
          <w:sz w:val="28"/>
          <w:szCs w:val="28"/>
          <w:lang w:val="es-ES_tradnl" w:eastAsia="es-ES_tradnl"/>
        </w:rPr>
        <w:t xml:space="preserve">DER PEDRAZA PEÑA, </w:t>
      </w:r>
      <w:r w:rsidR="00FE7AB4" w:rsidRPr="00396695">
        <w:rPr>
          <w:rStyle w:val="FontStyle47"/>
          <w:rFonts w:ascii="Bookman Old Style" w:hAnsi="Bookman Old Style"/>
          <w:b w:val="0"/>
          <w:bCs w:val="0"/>
          <w:i w:val="0"/>
          <w:iCs w:val="0"/>
          <w:sz w:val="28"/>
          <w:szCs w:val="28"/>
          <w:lang w:val="es-ES_tradnl" w:eastAsia="es-ES_tradnl"/>
        </w:rPr>
        <w:t>alias RAMÓN MOJANA, por considerarla</w:t>
      </w:r>
      <w:r w:rsidRPr="00396695">
        <w:rPr>
          <w:rStyle w:val="FontStyle47"/>
          <w:rFonts w:ascii="Bookman Old Style" w:hAnsi="Bookman Old Style"/>
          <w:b w:val="0"/>
          <w:bCs w:val="0"/>
          <w:i w:val="0"/>
          <w:iCs w:val="0"/>
          <w:sz w:val="28"/>
          <w:szCs w:val="28"/>
          <w:lang w:val="es-ES_tradnl" w:eastAsia="es-ES_tradnl"/>
        </w:rPr>
        <w:t xml:space="preserve"> calumniosa</w:t>
      </w:r>
      <w:r w:rsidR="00FE7AB4" w:rsidRPr="00396695">
        <w:rPr>
          <w:rStyle w:val="FontStyle47"/>
          <w:rFonts w:ascii="Bookman Old Style" w:hAnsi="Bookman Old Style"/>
          <w:b w:val="0"/>
          <w:bCs w:val="0"/>
          <w:i w:val="0"/>
          <w:iCs w:val="0"/>
          <w:sz w:val="28"/>
          <w:szCs w:val="28"/>
          <w:lang w:val="es-ES_tradnl" w:eastAsia="es-ES_tradnl"/>
        </w:rPr>
        <w:t>,</w:t>
      </w:r>
      <w:r w:rsidRPr="00396695">
        <w:rPr>
          <w:rStyle w:val="FontStyle47"/>
          <w:rFonts w:ascii="Bookman Old Style" w:hAnsi="Bookman Old Style"/>
          <w:b w:val="0"/>
          <w:bCs w:val="0"/>
          <w:i w:val="0"/>
          <w:iCs w:val="0"/>
          <w:sz w:val="28"/>
          <w:szCs w:val="28"/>
          <w:lang w:val="es-ES_tradnl" w:eastAsia="es-ES_tradnl"/>
        </w:rPr>
        <w:t xml:space="preserve"> y trae como apoyo de su postura la declaración de la </w:t>
      </w:r>
      <w:r w:rsidR="004B4FD2">
        <w:rPr>
          <w:rStyle w:val="FontStyle47"/>
          <w:rFonts w:ascii="Bookman Old Style" w:hAnsi="Bookman Old Style"/>
          <w:b w:val="0"/>
          <w:bCs w:val="0"/>
          <w:i w:val="0"/>
          <w:iCs w:val="0"/>
          <w:sz w:val="28"/>
          <w:szCs w:val="28"/>
          <w:lang w:val="es-ES_tradnl" w:eastAsia="es-ES_tradnl"/>
        </w:rPr>
        <w:t xml:space="preserve">ex </w:t>
      </w:r>
      <w:r w:rsidRPr="00396695">
        <w:rPr>
          <w:rStyle w:val="FontStyle45"/>
          <w:rFonts w:ascii="Bookman Old Style" w:hAnsi="Bookman Old Style"/>
          <w:sz w:val="28"/>
          <w:szCs w:val="28"/>
          <w:lang w:val="es-ES_tradnl" w:eastAsia="es-ES_tradnl"/>
        </w:rPr>
        <w:t xml:space="preserve">Alcaldesa del </w:t>
      </w:r>
      <w:r w:rsidR="004B4FD2">
        <w:rPr>
          <w:rStyle w:val="FontStyle45"/>
          <w:rFonts w:ascii="Bookman Old Style" w:hAnsi="Bookman Old Style"/>
          <w:sz w:val="28"/>
          <w:szCs w:val="28"/>
          <w:lang w:val="es-ES_tradnl" w:eastAsia="es-ES_tradnl"/>
        </w:rPr>
        <w:t>m</w:t>
      </w:r>
      <w:r w:rsidRPr="00396695">
        <w:rPr>
          <w:rStyle w:val="FontStyle45"/>
          <w:rFonts w:ascii="Bookman Old Style" w:hAnsi="Bookman Old Style"/>
          <w:sz w:val="28"/>
          <w:szCs w:val="28"/>
          <w:lang w:val="es-ES_tradnl" w:eastAsia="es-ES_tradnl"/>
        </w:rPr>
        <w:t>unicipio</w:t>
      </w:r>
      <w:r w:rsidR="0058040A" w:rsidRPr="00396695">
        <w:rPr>
          <w:rStyle w:val="FontStyle45"/>
          <w:rFonts w:ascii="Bookman Old Style" w:hAnsi="Bookman Old Style"/>
          <w:sz w:val="28"/>
          <w:szCs w:val="28"/>
          <w:lang w:val="es-ES_tradnl" w:eastAsia="es-ES_tradnl"/>
        </w:rPr>
        <w:t>,</w:t>
      </w:r>
      <w:r w:rsidRPr="00396695">
        <w:rPr>
          <w:rStyle w:val="FontStyle45"/>
          <w:rFonts w:ascii="Bookman Old Style" w:hAnsi="Bookman Old Style"/>
          <w:sz w:val="28"/>
          <w:szCs w:val="28"/>
          <w:lang w:val="es-ES_tradnl" w:eastAsia="es-ES_tradnl"/>
        </w:rPr>
        <w:t xml:space="preserve"> ÁNGELA MARÍA BARRAGÁN ÁLVAREZ, quien indicó que las elecciones para esa fecha fueron tranquilas y no conoció de denuncias por perturbación electoral, o amenazas a la población para no ejercer libremente el derecho al voto. En ese mismo sentido y sobre el desarrollo del proceso electoral y las alianzas políticas que se acordaron para las elecciones, se refiere a lo expuesto por los señores JOSÉ MARÍA IMBETT, </w:t>
      </w:r>
      <w:r w:rsidRPr="00396695">
        <w:rPr>
          <w:rStyle w:val="FontStyle45"/>
          <w:rFonts w:ascii="Bookman Old Style" w:hAnsi="Bookman Old Style"/>
          <w:sz w:val="28"/>
          <w:szCs w:val="28"/>
          <w:lang w:val="es-ES_tradnl" w:eastAsia="es-ES_tradnl"/>
        </w:rPr>
        <w:lastRenderedPageBreak/>
        <w:t>GERMÁN NESTOR VIANA GUERRERO y ALFONSO LÓPEZ COSSIO.</w:t>
      </w:r>
      <w:r w:rsidRPr="00396695">
        <w:rPr>
          <w:rStyle w:val="FontStyle47"/>
          <w:rFonts w:ascii="Bookman Old Style" w:hAnsi="Bookman Old Style"/>
          <w:b w:val="0"/>
          <w:bCs w:val="0"/>
          <w:i w:val="0"/>
          <w:iCs w:val="0"/>
          <w:sz w:val="28"/>
          <w:szCs w:val="28"/>
          <w:lang w:val="es-ES_tradnl" w:eastAsia="es-ES_tradnl"/>
        </w:rPr>
        <w:t xml:space="preserve"> </w:t>
      </w:r>
    </w:p>
    <w:p w:rsidR="00872071" w:rsidRPr="00396695" w:rsidRDefault="00872071" w:rsidP="00872071">
      <w:pPr>
        <w:pStyle w:val="Style8"/>
        <w:widowControl/>
        <w:spacing w:before="130" w:line="533" w:lineRule="exact"/>
        <w:ind w:right="516" w:firstLine="708"/>
        <w:rPr>
          <w:rStyle w:val="FontStyle44"/>
          <w:rFonts w:ascii="Bookman Old Style" w:hAnsi="Bookman Old Style"/>
          <w:sz w:val="28"/>
          <w:szCs w:val="28"/>
          <w:lang w:val="es-ES_tradnl" w:eastAsia="es-ES_tradnl"/>
        </w:rPr>
      </w:pPr>
      <w:r w:rsidRPr="00396695">
        <w:rPr>
          <w:rStyle w:val="FontStyle44"/>
          <w:rFonts w:ascii="Bookman Old Style" w:hAnsi="Bookman Old Style"/>
          <w:sz w:val="28"/>
          <w:szCs w:val="28"/>
          <w:lang w:val="es-ES_tradnl" w:eastAsia="es-ES_tradnl"/>
        </w:rPr>
        <w:t>2. Los elementos estructurales del tipo</w:t>
      </w:r>
      <w:r w:rsidR="007E0BD9" w:rsidRPr="00396695">
        <w:rPr>
          <w:rStyle w:val="FontStyle44"/>
          <w:rFonts w:ascii="Bookman Old Style" w:hAnsi="Bookman Old Style"/>
          <w:sz w:val="28"/>
          <w:szCs w:val="28"/>
          <w:lang w:val="es-ES_tradnl" w:eastAsia="es-ES_tradnl"/>
        </w:rPr>
        <w:t xml:space="preserve"> penal</w:t>
      </w:r>
      <w:r w:rsidRPr="00396695">
        <w:rPr>
          <w:rStyle w:val="FontStyle44"/>
          <w:rFonts w:ascii="Bookman Old Style" w:hAnsi="Bookman Old Style"/>
          <w:sz w:val="28"/>
          <w:szCs w:val="28"/>
          <w:lang w:val="es-ES_tradnl" w:eastAsia="es-ES_tradnl"/>
        </w:rPr>
        <w:t xml:space="preserve"> de constreñimiento al </w:t>
      </w:r>
      <w:proofErr w:type="spellStart"/>
      <w:r w:rsidRPr="00396695">
        <w:rPr>
          <w:rStyle w:val="FontStyle44"/>
          <w:rFonts w:ascii="Bookman Old Style" w:hAnsi="Bookman Old Style"/>
          <w:sz w:val="28"/>
          <w:szCs w:val="28"/>
          <w:lang w:val="es-ES_tradnl" w:eastAsia="es-ES_tradnl"/>
        </w:rPr>
        <w:t>sufragante</w:t>
      </w:r>
      <w:proofErr w:type="spellEnd"/>
      <w:r w:rsidRPr="00396695">
        <w:rPr>
          <w:rStyle w:val="FontStyle44"/>
          <w:rFonts w:ascii="Bookman Old Style" w:hAnsi="Bookman Old Style"/>
          <w:sz w:val="28"/>
          <w:szCs w:val="28"/>
          <w:lang w:val="es-ES_tradnl" w:eastAsia="es-ES_tradnl"/>
        </w:rPr>
        <w:t>.</w:t>
      </w:r>
    </w:p>
    <w:p w:rsidR="00872071" w:rsidRPr="00396695" w:rsidRDefault="00872071" w:rsidP="00872071">
      <w:pPr>
        <w:pStyle w:val="Style5"/>
        <w:widowControl/>
        <w:spacing w:before="58" w:line="240" w:lineRule="auto"/>
        <w:ind w:right="516"/>
        <w:rPr>
          <w:rStyle w:val="FontStyle45"/>
          <w:rFonts w:ascii="Bookman Old Style" w:hAnsi="Bookman Old Style"/>
          <w:sz w:val="28"/>
          <w:szCs w:val="28"/>
          <w:lang w:val="es-ES_tradnl" w:eastAsia="es-ES_tradnl"/>
        </w:rPr>
      </w:pPr>
    </w:p>
    <w:p w:rsidR="00872071" w:rsidRPr="00396695" w:rsidRDefault="00872071" w:rsidP="00872071">
      <w:pPr>
        <w:pStyle w:val="Style5"/>
        <w:widowControl/>
        <w:spacing w:before="58" w:line="360" w:lineRule="auto"/>
        <w:ind w:right="516" w:firstLine="653"/>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 xml:space="preserve">Expone la inocencia </w:t>
      </w:r>
      <w:r w:rsidR="007E0BD9" w:rsidRPr="00396695">
        <w:rPr>
          <w:rStyle w:val="FontStyle45"/>
          <w:rFonts w:ascii="Bookman Old Style" w:hAnsi="Bookman Old Style"/>
          <w:sz w:val="28"/>
          <w:szCs w:val="28"/>
          <w:lang w:val="es-ES_tradnl" w:eastAsia="es-ES_tradnl"/>
        </w:rPr>
        <w:t>de su defendido</w:t>
      </w:r>
      <w:r w:rsidRPr="00396695">
        <w:rPr>
          <w:rStyle w:val="FontStyle45"/>
          <w:rFonts w:ascii="Bookman Old Style" w:hAnsi="Bookman Old Style"/>
          <w:sz w:val="28"/>
          <w:szCs w:val="28"/>
          <w:lang w:val="es-ES_tradnl" w:eastAsia="es-ES_tradnl"/>
        </w:rPr>
        <w:t xml:space="preserve">, </w:t>
      </w:r>
      <w:r w:rsidR="00DA3471" w:rsidRPr="00396695">
        <w:rPr>
          <w:rStyle w:val="FontStyle45"/>
          <w:rFonts w:ascii="Bookman Old Style" w:hAnsi="Bookman Old Style"/>
          <w:sz w:val="28"/>
          <w:szCs w:val="28"/>
          <w:lang w:val="es-ES_tradnl" w:eastAsia="es-ES_tradnl"/>
        </w:rPr>
        <w:t>por considerar que</w:t>
      </w:r>
      <w:r w:rsidRPr="00396695">
        <w:rPr>
          <w:rStyle w:val="FontStyle45"/>
          <w:rFonts w:ascii="Bookman Old Style" w:hAnsi="Bookman Old Style"/>
          <w:sz w:val="28"/>
          <w:szCs w:val="28"/>
          <w:lang w:val="es-ES_tradnl" w:eastAsia="es-ES_tradnl"/>
        </w:rPr>
        <w:t xml:space="preserve"> su conducta </w:t>
      </w:r>
      <w:r w:rsidR="00DA3471" w:rsidRPr="00396695">
        <w:rPr>
          <w:rStyle w:val="FontStyle45"/>
          <w:rFonts w:ascii="Bookman Old Style" w:hAnsi="Bookman Old Style"/>
          <w:sz w:val="28"/>
          <w:szCs w:val="28"/>
          <w:lang w:val="es-ES_tradnl" w:eastAsia="es-ES_tradnl"/>
        </w:rPr>
        <w:t xml:space="preserve">no encaja </w:t>
      </w:r>
      <w:r w:rsidRPr="00396695">
        <w:rPr>
          <w:rStyle w:val="FontStyle45"/>
          <w:rFonts w:ascii="Bookman Old Style" w:hAnsi="Bookman Old Style"/>
          <w:sz w:val="28"/>
          <w:szCs w:val="28"/>
          <w:lang w:val="es-ES_tradnl" w:eastAsia="es-ES_tradnl"/>
        </w:rPr>
        <w:t xml:space="preserve">en los elementos que configuran </w:t>
      </w:r>
      <w:r w:rsidR="007E0BD9" w:rsidRPr="00396695">
        <w:rPr>
          <w:rStyle w:val="FontStyle45"/>
          <w:rFonts w:ascii="Bookman Old Style" w:hAnsi="Bookman Old Style"/>
          <w:sz w:val="28"/>
          <w:szCs w:val="28"/>
          <w:lang w:val="es-ES_tradnl" w:eastAsia="es-ES_tradnl"/>
        </w:rPr>
        <w:t>las</w:t>
      </w:r>
      <w:r w:rsidRPr="00396695">
        <w:rPr>
          <w:rStyle w:val="FontStyle45"/>
          <w:rFonts w:ascii="Bookman Old Style" w:hAnsi="Bookman Old Style"/>
          <w:sz w:val="28"/>
          <w:szCs w:val="28"/>
          <w:lang w:val="es-ES_tradnl" w:eastAsia="es-ES_tradnl"/>
        </w:rPr>
        <w:t xml:space="preserve"> acciones criminales contra los </w:t>
      </w:r>
      <w:r w:rsidR="007E0BD9" w:rsidRPr="00396695">
        <w:rPr>
          <w:rStyle w:val="FontStyle45"/>
          <w:rFonts w:ascii="Bookman Old Style" w:hAnsi="Bookman Old Style"/>
          <w:sz w:val="28"/>
          <w:szCs w:val="28"/>
          <w:lang w:val="es-ES_tradnl" w:eastAsia="es-ES_tradnl"/>
        </w:rPr>
        <w:t>mecanismos</w:t>
      </w:r>
      <w:r w:rsidRPr="00396695">
        <w:rPr>
          <w:rStyle w:val="FontStyle45"/>
          <w:rFonts w:ascii="Bookman Old Style" w:hAnsi="Bookman Old Style"/>
          <w:sz w:val="28"/>
          <w:szCs w:val="28"/>
          <w:lang w:val="es-ES_tradnl" w:eastAsia="es-ES_tradnl"/>
        </w:rPr>
        <w:t xml:space="preserve"> de participación democrática.</w:t>
      </w:r>
    </w:p>
    <w:p w:rsidR="00872071" w:rsidRPr="00396695" w:rsidRDefault="00872071" w:rsidP="00872071">
      <w:pPr>
        <w:pStyle w:val="Style5"/>
        <w:widowControl/>
        <w:spacing w:line="360" w:lineRule="auto"/>
        <w:ind w:left="610" w:right="516"/>
        <w:rPr>
          <w:rFonts w:ascii="Bookman Old Style" w:hAnsi="Bookman Old Style"/>
          <w:sz w:val="28"/>
          <w:szCs w:val="28"/>
        </w:rPr>
      </w:pPr>
    </w:p>
    <w:p w:rsidR="00872071" w:rsidRPr="00396695" w:rsidRDefault="00B30613" w:rsidP="00872071">
      <w:pPr>
        <w:pStyle w:val="Style5"/>
        <w:widowControl/>
        <w:spacing w:before="120" w:line="360" w:lineRule="auto"/>
        <w:ind w:right="516" w:firstLine="653"/>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Observa</w:t>
      </w:r>
      <w:r w:rsidR="00872071" w:rsidRPr="00396695">
        <w:rPr>
          <w:rStyle w:val="FontStyle45"/>
          <w:rFonts w:ascii="Bookman Old Style" w:hAnsi="Bookman Old Style"/>
          <w:sz w:val="28"/>
          <w:szCs w:val="28"/>
          <w:lang w:val="es-ES_tradnl" w:eastAsia="es-ES_tradnl"/>
        </w:rPr>
        <w:t xml:space="preserve"> que el tipo penal</w:t>
      </w:r>
      <w:r w:rsidR="009E764D" w:rsidRPr="00396695">
        <w:rPr>
          <w:rStyle w:val="FontStyle45"/>
          <w:rFonts w:ascii="Bookman Old Style" w:hAnsi="Bookman Old Style"/>
          <w:sz w:val="28"/>
          <w:szCs w:val="28"/>
          <w:lang w:val="es-ES_tradnl" w:eastAsia="es-ES_tradnl"/>
        </w:rPr>
        <w:t xml:space="preserve"> en comento</w:t>
      </w:r>
      <w:r w:rsidR="00872071" w:rsidRPr="00396695">
        <w:rPr>
          <w:rStyle w:val="FontStyle45"/>
          <w:rFonts w:ascii="Bookman Old Style" w:hAnsi="Bookman Old Style"/>
          <w:sz w:val="28"/>
          <w:szCs w:val="28"/>
          <w:lang w:val="es-ES_tradnl" w:eastAsia="es-ES_tradnl"/>
        </w:rPr>
        <w:t xml:space="preserve"> requiere para su consumación la realización de actos inequívocos, específicos y directos tendientes a obtener el voto por determinado candidato a través de la intimidación, coacción, amenaza</w:t>
      </w:r>
      <w:r w:rsidRPr="00396695">
        <w:rPr>
          <w:rStyle w:val="FontStyle45"/>
          <w:rFonts w:ascii="Bookman Old Style" w:hAnsi="Bookman Old Style"/>
          <w:sz w:val="28"/>
          <w:szCs w:val="28"/>
          <w:lang w:val="es-ES_tradnl" w:eastAsia="es-ES_tradnl"/>
        </w:rPr>
        <w:t>;</w:t>
      </w:r>
      <w:r w:rsidR="00872071" w:rsidRPr="00396695">
        <w:rPr>
          <w:rStyle w:val="FontStyle45"/>
          <w:rFonts w:ascii="Bookman Old Style" w:hAnsi="Bookman Old Style"/>
          <w:sz w:val="28"/>
          <w:szCs w:val="28"/>
          <w:lang w:val="es-ES_tradnl" w:eastAsia="es-ES_tradnl"/>
        </w:rPr>
        <w:t xml:space="preserve"> o </w:t>
      </w:r>
      <w:r w:rsidRPr="00396695">
        <w:rPr>
          <w:rStyle w:val="FontStyle45"/>
          <w:rFonts w:ascii="Bookman Old Style" w:hAnsi="Bookman Old Style"/>
          <w:sz w:val="28"/>
          <w:szCs w:val="28"/>
          <w:lang w:val="es-ES_tradnl" w:eastAsia="es-ES_tradnl"/>
        </w:rPr>
        <w:t xml:space="preserve">a </w:t>
      </w:r>
      <w:r w:rsidR="00872071" w:rsidRPr="00396695">
        <w:rPr>
          <w:rStyle w:val="FontStyle45"/>
          <w:rFonts w:ascii="Bookman Old Style" w:hAnsi="Bookman Old Style"/>
          <w:sz w:val="28"/>
          <w:szCs w:val="28"/>
          <w:lang w:val="es-ES_tradnl" w:eastAsia="es-ES_tradnl"/>
        </w:rPr>
        <w:t xml:space="preserve">impedir </w:t>
      </w:r>
      <w:r w:rsidRPr="00396695">
        <w:rPr>
          <w:rStyle w:val="FontStyle45"/>
          <w:rFonts w:ascii="Bookman Old Style" w:hAnsi="Bookman Old Style"/>
          <w:sz w:val="28"/>
          <w:szCs w:val="28"/>
          <w:lang w:val="es-ES_tradnl" w:eastAsia="es-ES_tradnl"/>
        </w:rPr>
        <w:t xml:space="preserve">por los mismos medios </w:t>
      </w:r>
      <w:r w:rsidR="00872071" w:rsidRPr="00396695">
        <w:rPr>
          <w:rStyle w:val="FontStyle45"/>
          <w:rFonts w:ascii="Bookman Old Style" w:hAnsi="Bookman Old Style"/>
          <w:sz w:val="28"/>
          <w:szCs w:val="28"/>
          <w:lang w:val="es-ES_tradnl" w:eastAsia="es-ES_tradnl"/>
        </w:rPr>
        <w:t xml:space="preserve">que se vote libremente; independientemente </w:t>
      </w:r>
      <w:r w:rsidRPr="00396695">
        <w:rPr>
          <w:rStyle w:val="FontStyle45"/>
          <w:rFonts w:ascii="Bookman Old Style" w:hAnsi="Bookman Old Style"/>
          <w:sz w:val="28"/>
          <w:szCs w:val="28"/>
          <w:lang w:val="es-ES_tradnl" w:eastAsia="es-ES_tradnl"/>
        </w:rPr>
        <w:t xml:space="preserve">de </w:t>
      </w:r>
      <w:r w:rsidR="00872071" w:rsidRPr="00396695">
        <w:rPr>
          <w:rStyle w:val="FontStyle45"/>
          <w:rFonts w:ascii="Bookman Old Style" w:hAnsi="Bookman Old Style"/>
          <w:sz w:val="28"/>
          <w:szCs w:val="28"/>
          <w:lang w:val="es-ES_tradnl" w:eastAsia="es-ES_tradnl"/>
        </w:rPr>
        <w:t>que el fin pretendido por el sujeto activo se alcance o no.</w:t>
      </w:r>
    </w:p>
    <w:p w:rsidR="00872071" w:rsidRPr="00396695" w:rsidRDefault="00872071" w:rsidP="00872071">
      <w:pPr>
        <w:pStyle w:val="Style5"/>
        <w:widowControl/>
        <w:spacing w:before="120" w:line="538" w:lineRule="exact"/>
        <w:ind w:right="516" w:firstLine="619"/>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 xml:space="preserve">Subraya que la valoración </w:t>
      </w:r>
      <w:r w:rsidR="0058040A" w:rsidRPr="00396695">
        <w:rPr>
          <w:rStyle w:val="FontStyle45"/>
          <w:rFonts w:ascii="Bookman Old Style" w:hAnsi="Bookman Old Style"/>
          <w:sz w:val="28"/>
          <w:szCs w:val="28"/>
          <w:lang w:val="es-ES_tradnl" w:eastAsia="es-ES_tradnl"/>
        </w:rPr>
        <w:t>integral</w:t>
      </w:r>
      <w:r w:rsidRPr="00396695">
        <w:rPr>
          <w:rStyle w:val="FontStyle45"/>
          <w:rFonts w:ascii="Bookman Old Style" w:hAnsi="Bookman Old Style"/>
          <w:sz w:val="28"/>
          <w:szCs w:val="28"/>
          <w:lang w:val="es-ES_tradnl" w:eastAsia="es-ES_tradnl"/>
        </w:rPr>
        <w:t xml:space="preserve"> de la prueba aportada al proceso </w:t>
      </w:r>
      <w:r w:rsidR="007152A3">
        <w:rPr>
          <w:rStyle w:val="FontStyle45"/>
          <w:rFonts w:ascii="Bookman Old Style" w:hAnsi="Bookman Old Style"/>
          <w:sz w:val="28"/>
          <w:szCs w:val="28"/>
          <w:lang w:val="es-ES_tradnl" w:eastAsia="es-ES_tradnl"/>
        </w:rPr>
        <w:t>de acuerdo con</w:t>
      </w:r>
      <w:r w:rsidRPr="00396695">
        <w:rPr>
          <w:rStyle w:val="FontStyle45"/>
          <w:rFonts w:ascii="Bookman Old Style" w:hAnsi="Bookman Old Style"/>
          <w:sz w:val="28"/>
          <w:szCs w:val="28"/>
          <w:lang w:val="es-ES_tradnl" w:eastAsia="es-ES_tradnl"/>
        </w:rPr>
        <w:t xml:space="preserve"> la </w:t>
      </w:r>
      <w:r w:rsidRPr="00396695">
        <w:rPr>
          <w:rStyle w:val="FontStyle53"/>
          <w:rFonts w:ascii="Bookman Old Style" w:hAnsi="Bookman Old Style"/>
          <w:i w:val="0"/>
          <w:sz w:val="28"/>
          <w:szCs w:val="28"/>
          <w:lang w:val="es-ES_tradnl" w:eastAsia="es-ES_tradnl"/>
        </w:rPr>
        <w:t>sana crítica,</w:t>
      </w:r>
      <w:r w:rsidR="001738FF" w:rsidRPr="00396695">
        <w:rPr>
          <w:rStyle w:val="FontStyle53"/>
          <w:rFonts w:ascii="Bookman Old Style" w:hAnsi="Bookman Old Style"/>
          <w:i w:val="0"/>
          <w:sz w:val="28"/>
          <w:szCs w:val="28"/>
          <w:lang w:val="es-ES_tradnl" w:eastAsia="es-ES_tradnl"/>
        </w:rPr>
        <w:t xml:space="preserve"> no solo</w:t>
      </w:r>
      <w:r w:rsidRPr="00396695">
        <w:rPr>
          <w:rStyle w:val="FontStyle53"/>
          <w:rFonts w:ascii="Bookman Old Style" w:hAnsi="Bookman Old Style"/>
          <w:sz w:val="28"/>
          <w:szCs w:val="28"/>
          <w:lang w:val="es-ES_tradnl" w:eastAsia="es-ES_tradnl"/>
        </w:rPr>
        <w:t xml:space="preserve"> </w:t>
      </w:r>
      <w:r w:rsidR="009E764D" w:rsidRPr="00396695">
        <w:rPr>
          <w:rStyle w:val="FontStyle45"/>
          <w:rFonts w:ascii="Bookman Old Style" w:hAnsi="Bookman Old Style"/>
          <w:sz w:val="28"/>
          <w:szCs w:val="28"/>
          <w:lang w:val="es-ES_tradnl" w:eastAsia="es-ES_tradnl"/>
        </w:rPr>
        <w:t>permite concluir</w:t>
      </w:r>
      <w:r w:rsidRPr="00396695">
        <w:rPr>
          <w:rStyle w:val="FontStyle45"/>
          <w:rFonts w:ascii="Bookman Old Style" w:hAnsi="Bookman Old Style"/>
          <w:sz w:val="28"/>
          <w:szCs w:val="28"/>
          <w:lang w:val="es-ES_tradnl" w:eastAsia="es-ES_tradnl"/>
        </w:rPr>
        <w:t xml:space="preserve"> que no hubo coacción armada o amenazas hacia los electores en el </w:t>
      </w:r>
      <w:r w:rsidR="009E764D" w:rsidRPr="00396695">
        <w:rPr>
          <w:rStyle w:val="FontStyle45"/>
          <w:rFonts w:ascii="Bookman Old Style" w:hAnsi="Bookman Old Style"/>
          <w:sz w:val="28"/>
          <w:szCs w:val="28"/>
          <w:lang w:val="es-ES_tradnl" w:eastAsia="es-ES_tradnl"/>
        </w:rPr>
        <w:t>d</w:t>
      </w:r>
      <w:r w:rsidR="006835E6" w:rsidRPr="00396695">
        <w:rPr>
          <w:rStyle w:val="FontStyle45"/>
          <w:rFonts w:ascii="Bookman Old Style" w:hAnsi="Bookman Old Style"/>
          <w:sz w:val="28"/>
          <w:szCs w:val="28"/>
          <w:lang w:val="es-ES_tradnl" w:eastAsia="es-ES_tradnl"/>
        </w:rPr>
        <w:t>epartamento</w:t>
      </w:r>
      <w:r w:rsidRPr="00396695">
        <w:rPr>
          <w:rStyle w:val="FontStyle45"/>
          <w:rFonts w:ascii="Bookman Old Style" w:hAnsi="Bookman Old Style"/>
          <w:sz w:val="28"/>
          <w:szCs w:val="28"/>
          <w:lang w:val="es-ES_tradnl" w:eastAsia="es-ES_tradnl"/>
        </w:rPr>
        <w:t xml:space="preserve"> de Córdoba, sino también</w:t>
      </w:r>
      <w:r w:rsidR="001738FF" w:rsidRPr="00396695">
        <w:rPr>
          <w:rStyle w:val="FontStyle45"/>
          <w:rFonts w:ascii="Bookman Old Style" w:hAnsi="Bookman Old Style"/>
          <w:sz w:val="28"/>
          <w:szCs w:val="28"/>
          <w:lang w:val="es-ES_tradnl" w:eastAsia="es-ES_tradnl"/>
        </w:rPr>
        <w:t xml:space="preserve"> que allí</w:t>
      </w:r>
      <w:r w:rsidRPr="00396695">
        <w:rPr>
          <w:rStyle w:val="FontStyle45"/>
          <w:rFonts w:ascii="Bookman Old Style" w:hAnsi="Bookman Old Style"/>
          <w:sz w:val="28"/>
          <w:szCs w:val="28"/>
          <w:lang w:val="es-ES_tradnl" w:eastAsia="es-ES_tradnl"/>
        </w:rPr>
        <w:t xml:space="preserve"> se ejerció libremente el derecho al sufragio.</w:t>
      </w:r>
    </w:p>
    <w:p w:rsidR="00872071" w:rsidRPr="00396695" w:rsidRDefault="00872071" w:rsidP="00872071">
      <w:pPr>
        <w:pStyle w:val="Style32"/>
        <w:widowControl/>
        <w:tabs>
          <w:tab w:val="left" w:leader="underscore" w:pos="1877"/>
        </w:tabs>
        <w:spacing w:before="19" w:line="240" w:lineRule="auto"/>
        <w:ind w:right="516"/>
        <w:rPr>
          <w:rStyle w:val="FontStyle47"/>
          <w:rFonts w:ascii="Bookman Old Style" w:hAnsi="Bookman Old Style"/>
          <w:b w:val="0"/>
          <w:i w:val="0"/>
          <w:sz w:val="28"/>
          <w:szCs w:val="28"/>
          <w:lang w:val="es-ES_tradnl" w:eastAsia="es-ES_tradnl"/>
        </w:rPr>
      </w:pPr>
    </w:p>
    <w:p w:rsidR="00872071" w:rsidRPr="00396695" w:rsidRDefault="0058040A" w:rsidP="00872071">
      <w:pPr>
        <w:pStyle w:val="Style5"/>
        <w:widowControl/>
        <w:spacing w:before="58" w:line="538" w:lineRule="exact"/>
        <w:ind w:right="516" w:firstLine="619"/>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Observa que</w:t>
      </w:r>
      <w:r w:rsidR="00872071" w:rsidRPr="00396695">
        <w:rPr>
          <w:rStyle w:val="FontStyle45"/>
          <w:rFonts w:ascii="Bookman Old Style" w:hAnsi="Bookman Old Style"/>
          <w:sz w:val="28"/>
          <w:szCs w:val="28"/>
          <w:lang w:val="es-ES_tradnl" w:eastAsia="es-ES_tradnl"/>
        </w:rPr>
        <w:t xml:space="preserve"> del total de votos válidos en el </w:t>
      </w:r>
      <w:r w:rsidR="006951FF" w:rsidRPr="00396695">
        <w:rPr>
          <w:rStyle w:val="FontStyle45"/>
          <w:rFonts w:ascii="Bookman Old Style" w:hAnsi="Bookman Old Style"/>
          <w:sz w:val="28"/>
          <w:szCs w:val="28"/>
          <w:lang w:val="es-ES_tradnl" w:eastAsia="es-ES_tradnl"/>
        </w:rPr>
        <w:t>d</w:t>
      </w:r>
      <w:r w:rsidR="006835E6" w:rsidRPr="00396695">
        <w:rPr>
          <w:rStyle w:val="FontStyle45"/>
          <w:rFonts w:ascii="Bookman Old Style" w:hAnsi="Bookman Old Style"/>
          <w:sz w:val="28"/>
          <w:szCs w:val="28"/>
          <w:lang w:val="es-ES_tradnl" w:eastAsia="es-ES_tradnl"/>
        </w:rPr>
        <w:t>epartamento</w:t>
      </w:r>
      <w:r w:rsidR="00872071" w:rsidRPr="00396695">
        <w:rPr>
          <w:rStyle w:val="FontStyle45"/>
          <w:rFonts w:ascii="Bookman Old Style" w:hAnsi="Bookman Old Style"/>
          <w:sz w:val="28"/>
          <w:szCs w:val="28"/>
          <w:lang w:val="es-ES_tradnl" w:eastAsia="es-ES_tradnl"/>
        </w:rPr>
        <w:t xml:space="preserve"> de Córdoba</w:t>
      </w:r>
      <w:r w:rsidRPr="00396695">
        <w:rPr>
          <w:rStyle w:val="FontStyle45"/>
          <w:rFonts w:ascii="Bookman Old Style" w:hAnsi="Bookman Old Style"/>
          <w:sz w:val="28"/>
          <w:szCs w:val="28"/>
          <w:lang w:val="es-ES_tradnl" w:eastAsia="es-ES_tradnl"/>
        </w:rPr>
        <w:t>,</w:t>
      </w:r>
      <w:r w:rsidR="00872071" w:rsidRPr="00396695">
        <w:rPr>
          <w:rStyle w:val="FontStyle45"/>
          <w:rFonts w:ascii="Bookman Old Style" w:hAnsi="Bookman Old Style"/>
          <w:sz w:val="28"/>
          <w:szCs w:val="28"/>
          <w:lang w:val="es-ES_tradnl" w:eastAsia="es-ES_tradnl"/>
        </w:rPr>
        <w:t xml:space="preserve"> que fue de trescientos cincuenta y nueve mil ciento sesenta y seis (359.166), </w:t>
      </w:r>
      <w:r w:rsidR="00872071" w:rsidRPr="00396695">
        <w:rPr>
          <w:rStyle w:val="FontStyle45"/>
          <w:rFonts w:ascii="Bookman Old Style" w:hAnsi="Bookman Old Style"/>
          <w:sz w:val="28"/>
          <w:szCs w:val="28"/>
          <w:lang w:val="es-ES_tradnl" w:eastAsia="es-ES_tradnl"/>
        </w:rPr>
        <w:lastRenderedPageBreak/>
        <w:t xml:space="preserve">su representado sólo obtuvo sesenta y tres mil novecientos cincuenta y uno (63.951), </w:t>
      </w:r>
      <w:r w:rsidRPr="00396695">
        <w:rPr>
          <w:rStyle w:val="FontStyle45"/>
          <w:rFonts w:ascii="Bookman Old Style" w:hAnsi="Bookman Old Style"/>
          <w:sz w:val="28"/>
          <w:szCs w:val="28"/>
          <w:lang w:val="es-ES_tradnl" w:eastAsia="es-ES_tradnl"/>
        </w:rPr>
        <w:t>equivalentes</w:t>
      </w:r>
      <w:r w:rsidR="00872071" w:rsidRPr="00396695">
        <w:rPr>
          <w:rStyle w:val="FontStyle45"/>
          <w:rFonts w:ascii="Bookman Old Style" w:hAnsi="Bookman Old Style"/>
          <w:sz w:val="28"/>
          <w:szCs w:val="28"/>
          <w:lang w:val="es-ES_tradnl" w:eastAsia="es-ES_tradnl"/>
        </w:rPr>
        <w:t xml:space="preserve"> al dieciséis punto setenta y siete por ciento (16.77) de la votación total. </w:t>
      </w:r>
      <w:r w:rsidR="00B4049E" w:rsidRPr="00396695">
        <w:rPr>
          <w:rStyle w:val="FontStyle45"/>
          <w:rFonts w:ascii="Bookman Old Style" w:hAnsi="Bookman Old Style"/>
          <w:sz w:val="28"/>
          <w:szCs w:val="28"/>
          <w:lang w:val="es-ES_tradnl" w:eastAsia="es-ES_tradnl"/>
        </w:rPr>
        <w:t>A</w:t>
      </w:r>
      <w:r w:rsidR="00872071" w:rsidRPr="00396695">
        <w:rPr>
          <w:rStyle w:val="FontStyle45"/>
          <w:rFonts w:ascii="Bookman Old Style" w:hAnsi="Bookman Old Style"/>
          <w:sz w:val="28"/>
          <w:szCs w:val="28"/>
          <w:lang w:val="es-ES_tradnl" w:eastAsia="es-ES_tradnl"/>
        </w:rPr>
        <w:t>demás, en Córdoba obtuvieron votos trescientos veintiún (321) aspirantes al Senado de la República.</w:t>
      </w:r>
    </w:p>
    <w:p w:rsidR="00872071" w:rsidRPr="00396695" w:rsidRDefault="00872071" w:rsidP="00872071">
      <w:pPr>
        <w:pStyle w:val="Style5"/>
        <w:widowControl/>
        <w:spacing w:before="58" w:line="240" w:lineRule="auto"/>
        <w:ind w:right="516" w:firstLine="619"/>
        <w:rPr>
          <w:rStyle w:val="FontStyle45"/>
          <w:rFonts w:ascii="Bookman Old Style" w:hAnsi="Bookman Old Style"/>
          <w:sz w:val="28"/>
          <w:szCs w:val="28"/>
          <w:lang w:val="es-ES_tradnl" w:eastAsia="es-ES_tradnl"/>
        </w:rPr>
      </w:pPr>
    </w:p>
    <w:p w:rsidR="00872071" w:rsidRPr="00396695" w:rsidRDefault="006951FF" w:rsidP="00872071">
      <w:pPr>
        <w:pStyle w:val="Style5"/>
        <w:widowControl/>
        <w:spacing w:before="106" w:line="538" w:lineRule="exact"/>
        <w:ind w:right="516" w:firstLine="619"/>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Los anteriores</w:t>
      </w:r>
      <w:r w:rsidR="001669C2" w:rsidRPr="00396695">
        <w:rPr>
          <w:rStyle w:val="FontStyle45"/>
          <w:rFonts w:ascii="Bookman Old Style" w:hAnsi="Bookman Old Style"/>
          <w:sz w:val="28"/>
          <w:szCs w:val="28"/>
          <w:lang w:val="es-ES_tradnl" w:eastAsia="es-ES_tradnl"/>
        </w:rPr>
        <w:t xml:space="preserve"> argumentos</w:t>
      </w:r>
      <w:r w:rsidR="00872071" w:rsidRPr="00396695">
        <w:rPr>
          <w:rStyle w:val="FontStyle45"/>
          <w:rFonts w:ascii="Bookman Old Style" w:hAnsi="Bookman Old Style"/>
          <w:sz w:val="28"/>
          <w:szCs w:val="28"/>
          <w:lang w:val="es-ES_tradnl" w:eastAsia="es-ES_tradnl"/>
        </w:rPr>
        <w:t xml:space="preserve"> llevan a la defensa a plantear que si bien existió una concertación por parte del </w:t>
      </w:r>
      <w:r w:rsidR="00810833" w:rsidRPr="00396695">
        <w:rPr>
          <w:rStyle w:val="FontStyle45"/>
          <w:rFonts w:ascii="Bookman Old Style" w:hAnsi="Bookman Old Style"/>
          <w:sz w:val="28"/>
          <w:szCs w:val="28"/>
          <w:lang w:val="es-ES_tradnl" w:eastAsia="es-ES_tradnl"/>
        </w:rPr>
        <w:t>doctor</w:t>
      </w:r>
      <w:r w:rsidR="00872071" w:rsidRPr="00396695">
        <w:rPr>
          <w:rStyle w:val="FontStyle45"/>
          <w:rFonts w:ascii="Bookman Old Style" w:hAnsi="Bookman Old Style"/>
          <w:sz w:val="28"/>
          <w:szCs w:val="28"/>
          <w:lang w:val="es-ES_tradnl" w:eastAsia="es-ES_tradnl"/>
        </w:rPr>
        <w:t xml:space="preserve"> MIGUEL DE LA ESPRIELLA, con la organización de las autodefensas -en cuanto a </w:t>
      </w:r>
      <w:r w:rsidR="00116650" w:rsidRPr="00396695">
        <w:rPr>
          <w:rStyle w:val="FontStyle45"/>
          <w:rFonts w:ascii="Bookman Old Style" w:hAnsi="Bookman Old Style"/>
          <w:sz w:val="28"/>
          <w:szCs w:val="28"/>
          <w:lang w:val="es-ES_tradnl" w:eastAsia="es-ES_tradnl"/>
        </w:rPr>
        <w:t>la</w:t>
      </w:r>
      <w:r w:rsidR="00872071" w:rsidRPr="00396695">
        <w:rPr>
          <w:rStyle w:val="FontStyle45"/>
          <w:rFonts w:ascii="Bookman Old Style" w:hAnsi="Bookman Old Style"/>
          <w:sz w:val="28"/>
          <w:szCs w:val="28"/>
          <w:lang w:val="es-ES_tradnl" w:eastAsia="es-ES_tradnl"/>
        </w:rPr>
        <w:t xml:space="preserve"> promoción de las AUC como movimiento político-, su participación y votación</w:t>
      </w:r>
      <w:r w:rsidR="00E51168" w:rsidRPr="00396695">
        <w:rPr>
          <w:rStyle w:val="FontStyle45"/>
          <w:rFonts w:ascii="Bookman Old Style" w:hAnsi="Bookman Old Style"/>
          <w:sz w:val="28"/>
          <w:szCs w:val="28"/>
          <w:lang w:val="es-ES_tradnl" w:eastAsia="es-ES_tradnl"/>
        </w:rPr>
        <w:t xml:space="preserve"> para el Senado de la República</w:t>
      </w:r>
      <w:r w:rsidR="00872071" w:rsidRPr="00396695">
        <w:rPr>
          <w:rStyle w:val="FontStyle45"/>
          <w:rFonts w:ascii="Bookman Old Style" w:hAnsi="Bookman Old Style"/>
          <w:sz w:val="28"/>
          <w:szCs w:val="28"/>
          <w:lang w:val="es-ES_tradnl" w:eastAsia="es-ES_tradnl"/>
        </w:rPr>
        <w:t xml:space="preserve"> no se produ</w:t>
      </w:r>
      <w:r w:rsidR="001B0793" w:rsidRPr="00396695">
        <w:rPr>
          <w:rStyle w:val="FontStyle45"/>
          <w:rFonts w:ascii="Bookman Old Style" w:hAnsi="Bookman Old Style"/>
          <w:sz w:val="28"/>
          <w:szCs w:val="28"/>
          <w:lang w:val="es-ES_tradnl" w:eastAsia="es-ES_tradnl"/>
        </w:rPr>
        <w:t>jo</w:t>
      </w:r>
      <w:r w:rsidR="00872071" w:rsidRPr="00396695">
        <w:rPr>
          <w:rStyle w:val="FontStyle45"/>
          <w:rFonts w:ascii="Bookman Old Style" w:hAnsi="Bookman Old Style"/>
          <w:sz w:val="28"/>
          <w:szCs w:val="28"/>
          <w:lang w:val="es-ES_tradnl" w:eastAsia="es-ES_tradnl"/>
        </w:rPr>
        <w:t xml:space="preserve"> por el constreñimiento a la población con el fin de doblegar la voluntad </w:t>
      </w:r>
      <w:r w:rsidR="00E51168" w:rsidRPr="00396695">
        <w:rPr>
          <w:rStyle w:val="FontStyle45"/>
          <w:rFonts w:ascii="Bookman Old Style" w:hAnsi="Bookman Old Style"/>
          <w:sz w:val="28"/>
          <w:szCs w:val="28"/>
          <w:lang w:val="es-ES_tradnl" w:eastAsia="es-ES_tradnl"/>
        </w:rPr>
        <w:t>d</w:t>
      </w:r>
      <w:r w:rsidR="00872071" w:rsidRPr="00396695">
        <w:rPr>
          <w:rStyle w:val="FontStyle45"/>
          <w:rFonts w:ascii="Bookman Old Style" w:hAnsi="Bookman Old Style"/>
          <w:sz w:val="28"/>
          <w:szCs w:val="28"/>
          <w:lang w:val="es-ES_tradnl" w:eastAsia="es-ES_tradnl"/>
        </w:rPr>
        <w:t>el elector; por el contrario</w:t>
      </w:r>
      <w:r w:rsidR="00116650" w:rsidRPr="00396695">
        <w:rPr>
          <w:rStyle w:val="FontStyle45"/>
          <w:rFonts w:ascii="Bookman Old Style" w:hAnsi="Bookman Old Style"/>
          <w:sz w:val="28"/>
          <w:szCs w:val="28"/>
          <w:lang w:val="es-ES_tradnl" w:eastAsia="es-ES_tradnl"/>
        </w:rPr>
        <w:t>,</w:t>
      </w:r>
      <w:r w:rsidR="00872071" w:rsidRPr="00396695">
        <w:rPr>
          <w:rStyle w:val="FontStyle45"/>
          <w:rFonts w:ascii="Bookman Old Style" w:hAnsi="Bookman Old Style"/>
          <w:sz w:val="28"/>
          <w:szCs w:val="28"/>
          <w:lang w:val="es-ES_tradnl" w:eastAsia="es-ES_tradnl"/>
        </w:rPr>
        <w:t xml:space="preserve"> la identificación con el ideario promovido por el </w:t>
      </w:r>
      <w:r w:rsidR="00116650" w:rsidRPr="00396695">
        <w:rPr>
          <w:rStyle w:val="FontStyle45"/>
          <w:rFonts w:ascii="Bookman Old Style" w:hAnsi="Bookman Old Style"/>
          <w:sz w:val="28"/>
          <w:szCs w:val="28"/>
          <w:lang w:val="es-ES_tradnl" w:eastAsia="es-ES_tradnl"/>
        </w:rPr>
        <w:t>candidato y</w:t>
      </w:r>
      <w:r w:rsidR="00872071" w:rsidRPr="00396695">
        <w:rPr>
          <w:rStyle w:val="FontStyle45"/>
          <w:rFonts w:ascii="Bookman Old Style" w:hAnsi="Bookman Old Style"/>
          <w:sz w:val="28"/>
          <w:szCs w:val="28"/>
          <w:lang w:val="es-ES_tradnl" w:eastAsia="es-ES_tradnl"/>
        </w:rPr>
        <w:t xml:space="preserve"> la simpatía de la ciudadanía por el proyecto político que lideraba </w:t>
      </w:r>
      <w:r w:rsidR="00116650" w:rsidRPr="00396695">
        <w:rPr>
          <w:rStyle w:val="FontStyle45"/>
          <w:rFonts w:ascii="Bookman Old Style" w:hAnsi="Bookman Old Style"/>
          <w:sz w:val="28"/>
          <w:szCs w:val="28"/>
          <w:lang w:val="es-ES_tradnl" w:eastAsia="es-ES_tradnl"/>
        </w:rPr>
        <w:t>condujo a</w:t>
      </w:r>
      <w:r w:rsidR="00872071" w:rsidRPr="00396695">
        <w:rPr>
          <w:rStyle w:val="FontStyle45"/>
          <w:rFonts w:ascii="Bookman Old Style" w:hAnsi="Bookman Old Style"/>
          <w:sz w:val="28"/>
          <w:szCs w:val="28"/>
          <w:lang w:val="es-ES_tradnl" w:eastAsia="es-ES_tradnl"/>
        </w:rPr>
        <w:t xml:space="preserve"> la gente</w:t>
      </w:r>
      <w:r w:rsidR="00116650" w:rsidRPr="00396695">
        <w:rPr>
          <w:rStyle w:val="FontStyle45"/>
          <w:rFonts w:ascii="Bookman Old Style" w:hAnsi="Bookman Old Style"/>
          <w:sz w:val="28"/>
          <w:szCs w:val="28"/>
          <w:lang w:val="es-ES_tradnl" w:eastAsia="es-ES_tradnl"/>
        </w:rPr>
        <w:t xml:space="preserve"> a</w:t>
      </w:r>
      <w:r w:rsidR="00872071" w:rsidRPr="00396695">
        <w:rPr>
          <w:rStyle w:val="FontStyle45"/>
          <w:rFonts w:ascii="Bookman Old Style" w:hAnsi="Bookman Old Style"/>
          <w:sz w:val="28"/>
          <w:szCs w:val="28"/>
          <w:lang w:val="es-ES_tradnl" w:eastAsia="es-ES_tradnl"/>
        </w:rPr>
        <w:t xml:space="preserve"> respaldar </w:t>
      </w:r>
      <w:r w:rsidR="00136963" w:rsidRPr="00396695">
        <w:rPr>
          <w:rStyle w:val="FontStyle45"/>
          <w:rFonts w:ascii="Bookman Old Style" w:hAnsi="Bookman Old Style"/>
          <w:sz w:val="28"/>
          <w:szCs w:val="28"/>
          <w:lang w:val="es-ES_tradnl" w:eastAsia="es-ES_tradnl"/>
        </w:rPr>
        <w:t xml:space="preserve">libremente </w:t>
      </w:r>
      <w:r w:rsidR="00872071" w:rsidRPr="00396695">
        <w:rPr>
          <w:rStyle w:val="FontStyle45"/>
          <w:rFonts w:ascii="Bookman Old Style" w:hAnsi="Bookman Old Style"/>
          <w:sz w:val="28"/>
          <w:szCs w:val="28"/>
          <w:lang w:val="es-ES_tradnl" w:eastAsia="es-ES_tradnl"/>
        </w:rPr>
        <w:t xml:space="preserve">su </w:t>
      </w:r>
      <w:r w:rsidR="00116650" w:rsidRPr="00396695">
        <w:rPr>
          <w:rStyle w:val="FontStyle45"/>
          <w:rFonts w:ascii="Bookman Old Style" w:hAnsi="Bookman Old Style"/>
          <w:sz w:val="28"/>
          <w:szCs w:val="28"/>
          <w:lang w:val="es-ES_tradnl" w:eastAsia="es-ES_tradnl"/>
        </w:rPr>
        <w:t>aspiración.</w:t>
      </w:r>
    </w:p>
    <w:p w:rsidR="00872071" w:rsidRPr="00396695" w:rsidRDefault="00872071" w:rsidP="00872071">
      <w:pPr>
        <w:pStyle w:val="Style5"/>
        <w:widowControl/>
        <w:spacing w:before="106" w:line="240" w:lineRule="auto"/>
        <w:ind w:right="516" w:firstLine="619"/>
        <w:rPr>
          <w:rStyle w:val="FontStyle45"/>
          <w:rFonts w:ascii="Bookman Old Style" w:hAnsi="Bookman Old Style"/>
          <w:sz w:val="28"/>
          <w:szCs w:val="28"/>
          <w:lang w:val="es-ES_tradnl" w:eastAsia="es-ES_tradnl"/>
        </w:rPr>
      </w:pPr>
    </w:p>
    <w:p w:rsidR="00872071" w:rsidRPr="00396695" w:rsidRDefault="00872071" w:rsidP="00872071">
      <w:pPr>
        <w:pStyle w:val="Style5"/>
        <w:widowControl/>
        <w:spacing w:before="158" w:line="538" w:lineRule="exact"/>
        <w:ind w:right="516" w:firstLine="619"/>
        <w:rPr>
          <w:rStyle w:val="FontStyle45"/>
          <w:rFonts w:ascii="Bookman Old Style" w:hAnsi="Bookman Old Style"/>
          <w:color w:val="00B050"/>
          <w:sz w:val="28"/>
          <w:szCs w:val="28"/>
          <w:lang w:val="es-ES_tradnl" w:eastAsia="es-ES_tradnl"/>
        </w:rPr>
      </w:pPr>
      <w:r w:rsidRPr="00396695">
        <w:rPr>
          <w:rStyle w:val="FontStyle45"/>
          <w:rFonts w:ascii="Bookman Old Style" w:hAnsi="Bookman Old Style"/>
          <w:sz w:val="28"/>
          <w:szCs w:val="28"/>
          <w:lang w:val="es-ES_tradnl" w:eastAsia="es-ES_tradnl"/>
        </w:rPr>
        <w:t xml:space="preserve">Solicita, en consecuencia, se declare la inocencia </w:t>
      </w:r>
      <w:r w:rsidR="00AB14B1" w:rsidRPr="00396695">
        <w:rPr>
          <w:rStyle w:val="FontStyle45"/>
          <w:rFonts w:ascii="Bookman Old Style" w:hAnsi="Bookman Old Style"/>
          <w:sz w:val="28"/>
          <w:szCs w:val="28"/>
          <w:lang w:val="es-ES_tradnl" w:eastAsia="es-ES_tradnl"/>
        </w:rPr>
        <w:t>del doctor</w:t>
      </w:r>
      <w:r w:rsidRPr="00396695">
        <w:rPr>
          <w:rStyle w:val="FontStyle45"/>
          <w:rFonts w:ascii="Bookman Old Style" w:hAnsi="Bookman Old Style"/>
          <w:sz w:val="28"/>
          <w:szCs w:val="28"/>
          <w:lang w:val="es-ES_tradnl" w:eastAsia="es-ES_tradnl"/>
        </w:rPr>
        <w:t xml:space="preserve"> MIGUEL ALFONSO DE LA ESPRIELLA BURGOS, </w:t>
      </w:r>
      <w:r w:rsidR="00136963" w:rsidRPr="00396695">
        <w:rPr>
          <w:rStyle w:val="FontStyle45"/>
          <w:rFonts w:ascii="Bookman Old Style" w:hAnsi="Bookman Old Style"/>
          <w:sz w:val="28"/>
          <w:szCs w:val="28"/>
          <w:lang w:val="es-ES_tradnl" w:eastAsia="es-ES_tradnl"/>
        </w:rPr>
        <w:t>profiriendo</w:t>
      </w:r>
      <w:r w:rsidRPr="00396695">
        <w:rPr>
          <w:rStyle w:val="FontStyle45"/>
          <w:rFonts w:ascii="Bookman Old Style" w:hAnsi="Bookman Old Style"/>
          <w:sz w:val="28"/>
          <w:szCs w:val="28"/>
          <w:lang w:val="es-ES_tradnl" w:eastAsia="es-ES_tradnl"/>
        </w:rPr>
        <w:t xml:space="preserve"> sentencia absolutoria a su favor.</w:t>
      </w:r>
    </w:p>
    <w:p w:rsidR="00872071" w:rsidRPr="00396695" w:rsidRDefault="00872071" w:rsidP="00872071">
      <w:pPr>
        <w:pStyle w:val="Textoindependiente"/>
        <w:spacing w:after="0"/>
        <w:ind w:left="708" w:right="516"/>
        <w:jc w:val="both"/>
        <w:rPr>
          <w:rFonts w:ascii="Bookman Old Style" w:hAnsi="Bookman Old Style" w:cs="Tahoma"/>
          <w:b/>
          <w:sz w:val="28"/>
          <w:szCs w:val="28"/>
        </w:rPr>
      </w:pPr>
    </w:p>
    <w:p w:rsidR="00872071" w:rsidRPr="00396695" w:rsidRDefault="00872071" w:rsidP="00872071">
      <w:pPr>
        <w:pStyle w:val="Textoindependiente"/>
        <w:spacing w:after="0"/>
        <w:ind w:right="516"/>
        <w:jc w:val="both"/>
        <w:rPr>
          <w:rFonts w:ascii="Bookman Old Style" w:hAnsi="Bookman Old Style" w:cs="Tahoma"/>
          <w:b/>
          <w:sz w:val="28"/>
          <w:szCs w:val="28"/>
        </w:rPr>
      </w:pPr>
    </w:p>
    <w:p w:rsidR="00872071" w:rsidRPr="00396695" w:rsidRDefault="00872071" w:rsidP="00872071">
      <w:pPr>
        <w:pStyle w:val="Textoindependiente"/>
        <w:spacing w:after="0" w:line="360" w:lineRule="auto"/>
        <w:ind w:left="1068" w:right="516"/>
        <w:rPr>
          <w:rFonts w:ascii="Bookman Old Style" w:hAnsi="Bookman Old Style" w:cs="Arial"/>
          <w:b/>
          <w:sz w:val="28"/>
          <w:szCs w:val="28"/>
        </w:rPr>
      </w:pPr>
      <w:r w:rsidRPr="00396695">
        <w:rPr>
          <w:rFonts w:ascii="Bookman Old Style" w:hAnsi="Bookman Old Style" w:cs="Tahoma"/>
          <w:b/>
          <w:sz w:val="28"/>
          <w:szCs w:val="28"/>
        </w:rPr>
        <w:t>CONSIDERACIONES DE LA CORTE</w:t>
      </w:r>
    </w:p>
    <w:p w:rsidR="00872071" w:rsidRPr="00396695" w:rsidRDefault="00872071" w:rsidP="00872071">
      <w:pPr>
        <w:ind w:left="1068" w:right="516"/>
        <w:jc w:val="both"/>
        <w:rPr>
          <w:rFonts w:ascii="Bookman Old Style" w:hAnsi="Bookman Old Style" w:cs="Tahoma"/>
          <w:b/>
          <w:sz w:val="28"/>
          <w:szCs w:val="28"/>
          <w:lang w:val="es-MX"/>
        </w:rPr>
      </w:pPr>
    </w:p>
    <w:p w:rsidR="00872071" w:rsidRPr="00396695" w:rsidRDefault="00B32961" w:rsidP="00B13D49">
      <w:pPr>
        <w:pStyle w:val="Prrafodelista"/>
        <w:numPr>
          <w:ilvl w:val="0"/>
          <w:numId w:val="11"/>
        </w:numPr>
        <w:spacing w:line="360" w:lineRule="auto"/>
        <w:ind w:right="516"/>
        <w:jc w:val="both"/>
        <w:rPr>
          <w:rFonts w:ascii="Bookman Old Style" w:hAnsi="Bookman Old Style" w:cs="Tahoma"/>
          <w:b/>
          <w:sz w:val="28"/>
          <w:szCs w:val="28"/>
          <w:lang w:val="es-MX"/>
        </w:rPr>
      </w:pPr>
      <w:r>
        <w:rPr>
          <w:rFonts w:ascii="Bookman Old Style" w:hAnsi="Bookman Old Style" w:cs="Tahoma"/>
          <w:b/>
          <w:sz w:val="28"/>
          <w:szCs w:val="28"/>
          <w:lang w:val="es-MX"/>
        </w:rPr>
        <w:t>LA COMPETENCIA</w:t>
      </w:r>
      <w:r w:rsidR="00872071" w:rsidRPr="00396695">
        <w:rPr>
          <w:rFonts w:ascii="Bookman Old Style" w:hAnsi="Bookman Old Style" w:cs="Tahoma"/>
          <w:b/>
          <w:sz w:val="28"/>
          <w:szCs w:val="28"/>
          <w:lang w:val="es-MX"/>
        </w:rPr>
        <w:t>.</w:t>
      </w:r>
    </w:p>
    <w:p w:rsidR="00872071" w:rsidRPr="00396695" w:rsidRDefault="00872071" w:rsidP="00872071">
      <w:pPr>
        <w:spacing w:line="360" w:lineRule="auto"/>
        <w:ind w:left="1068" w:right="516"/>
        <w:jc w:val="both"/>
        <w:rPr>
          <w:rFonts w:ascii="Bookman Old Style" w:hAnsi="Bookman Old Style" w:cs="Tahoma"/>
          <w:spacing w:val="-2"/>
          <w:sz w:val="28"/>
          <w:szCs w:val="28"/>
        </w:rPr>
      </w:pPr>
    </w:p>
    <w:p w:rsidR="00A74CD9" w:rsidRPr="00396695" w:rsidRDefault="00BF4D4A" w:rsidP="00A74CD9">
      <w:pPr>
        <w:spacing w:line="360" w:lineRule="auto"/>
        <w:ind w:firstLine="708"/>
        <w:jc w:val="both"/>
        <w:rPr>
          <w:rFonts w:ascii="Bookman Old Style" w:hAnsi="Bookman Old Style" w:cs="Tahoma"/>
          <w:spacing w:val="-2"/>
          <w:sz w:val="28"/>
          <w:szCs w:val="28"/>
        </w:rPr>
      </w:pPr>
      <w:r w:rsidRPr="00396695">
        <w:rPr>
          <w:rFonts w:ascii="Bookman Old Style" w:hAnsi="Bookman Old Style" w:cs="Tahoma"/>
          <w:spacing w:val="-2"/>
          <w:sz w:val="28"/>
          <w:szCs w:val="28"/>
        </w:rPr>
        <w:t>E</w:t>
      </w:r>
      <w:r w:rsidR="00872071" w:rsidRPr="00396695">
        <w:rPr>
          <w:rFonts w:ascii="Bookman Old Style" w:hAnsi="Bookman Old Style" w:cs="Tahoma"/>
          <w:spacing w:val="-2"/>
          <w:sz w:val="28"/>
          <w:szCs w:val="28"/>
        </w:rPr>
        <w:t xml:space="preserve">l tema </w:t>
      </w:r>
      <w:r w:rsidRPr="00396695">
        <w:rPr>
          <w:rFonts w:ascii="Bookman Old Style" w:hAnsi="Bookman Old Style" w:cs="Tahoma"/>
          <w:spacing w:val="-2"/>
          <w:sz w:val="28"/>
          <w:szCs w:val="28"/>
        </w:rPr>
        <w:t>fue</w:t>
      </w:r>
      <w:r w:rsidR="00872071" w:rsidRPr="00396695">
        <w:rPr>
          <w:rFonts w:ascii="Bookman Old Style" w:hAnsi="Bookman Old Style" w:cs="Tahoma"/>
          <w:spacing w:val="-2"/>
          <w:sz w:val="28"/>
          <w:szCs w:val="28"/>
        </w:rPr>
        <w:t xml:space="preserve"> dilucidado </w:t>
      </w:r>
      <w:r w:rsidRPr="00396695">
        <w:rPr>
          <w:rFonts w:ascii="Bookman Old Style" w:hAnsi="Bookman Old Style" w:cs="Tahoma"/>
          <w:spacing w:val="-2"/>
          <w:sz w:val="28"/>
          <w:szCs w:val="28"/>
        </w:rPr>
        <w:t>por la Sala</w:t>
      </w:r>
      <w:r w:rsidR="00872071" w:rsidRPr="00396695">
        <w:rPr>
          <w:rFonts w:ascii="Bookman Old Style" w:hAnsi="Bookman Old Style" w:cs="Tahoma"/>
          <w:spacing w:val="-2"/>
          <w:sz w:val="28"/>
          <w:szCs w:val="28"/>
        </w:rPr>
        <w:t xml:space="preserve">, </w:t>
      </w:r>
      <w:r w:rsidR="00F24324" w:rsidRPr="00396695">
        <w:rPr>
          <w:rFonts w:ascii="Bookman Old Style" w:hAnsi="Bookman Old Style" w:cs="Tahoma"/>
          <w:spacing w:val="-2"/>
          <w:sz w:val="28"/>
          <w:szCs w:val="28"/>
        </w:rPr>
        <w:t>mediante auto de 1</w:t>
      </w:r>
      <w:r w:rsidR="00B9165E" w:rsidRPr="00396695">
        <w:rPr>
          <w:rFonts w:ascii="Bookman Old Style" w:hAnsi="Bookman Old Style" w:cs="Tahoma"/>
          <w:spacing w:val="-2"/>
          <w:sz w:val="28"/>
          <w:szCs w:val="28"/>
        </w:rPr>
        <w:t>º</w:t>
      </w:r>
      <w:r w:rsidR="00F24324" w:rsidRPr="00396695">
        <w:rPr>
          <w:rFonts w:ascii="Bookman Old Style" w:hAnsi="Bookman Old Style" w:cs="Tahoma"/>
          <w:spacing w:val="-2"/>
          <w:sz w:val="28"/>
          <w:szCs w:val="28"/>
        </w:rPr>
        <w:t xml:space="preserve"> de octubre de 2009, al reasumir </w:t>
      </w:r>
      <w:r w:rsidR="00B9165E" w:rsidRPr="00396695">
        <w:rPr>
          <w:rFonts w:ascii="Bookman Old Style" w:hAnsi="Bookman Old Style" w:cs="Tahoma"/>
          <w:spacing w:val="-2"/>
          <w:sz w:val="28"/>
          <w:szCs w:val="28"/>
        </w:rPr>
        <w:t xml:space="preserve">la </w:t>
      </w:r>
      <w:r w:rsidR="00F24324" w:rsidRPr="00396695">
        <w:rPr>
          <w:rFonts w:ascii="Bookman Old Style" w:hAnsi="Bookman Old Style" w:cs="Tahoma"/>
          <w:spacing w:val="-2"/>
          <w:sz w:val="28"/>
          <w:szCs w:val="28"/>
        </w:rPr>
        <w:t>competencia para conocer de la</w:t>
      </w:r>
      <w:r w:rsidR="00EC53B7">
        <w:rPr>
          <w:rFonts w:ascii="Bookman Old Style" w:hAnsi="Bookman Old Style" w:cs="Tahoma"/>
          <w:spacing w:val="-2"/>
          <w:sz w:val="28"/>
          <w:szCs w:val="28"/>
        </w:rPr>
        <w:t xml:space="preserve"> causa adelantada contra el ex C</w:t>
      </w:r>
      <w:r w:rsidR="00F24324" w:rsidRPr="00396695">
        <w:rPr>
          <w:rFonts w:ascii="Bookman Old Style" w:hAnsi="Bookman Old Style" w:cs="Tahoma"/>
          <w:spacing w:val="-2"/>
          <w:sz w:val="28"/>
          <w:szCs w:val="28"/>
        </w:rPr>
        <w:t xml:space="preserve">ongresista MIGUEL ALFONSO DE LA ESPRIELLA BURGOS. </w:t>
      </w:r>
    </w:p>
    <w:p w:rsidR="00A74CD9" w:rsidRPr="00396695" w:rsidRDefault="00A74CD9" w:rsidP="00A74CD9">
      <w:pPr>
        <w:spacing w:line="360" w:lineRule="auto"/>
        <w:ind w:firstLine="708"/>
        <w:jc w:val="both"/>
        <w:rPr>
          <w:rFonts w:ascii="Bookman Old Style" w:hAnsi="Bookman Old Style" w:cs="Tahoma"/>
          <w:spacing w:val="-2"/>
          <w:sz w:val="28"/>
          <w:szCs w:val="28"/>
        </w:rPr>
      </w:pPr>
    </w:p>
    <w:p w:rsidR="0031194D" w:rsidRDefault="00F24324" w:rsidP="002929D6">
      <w:pPr>
        <w:spacing w:line="360" w:lineRule="auto"/>
        <w:ind w:firstLine="708"/>
        <w:jc w:val="both"/>
        <w:rPr>
          <w:rFonts w:ascii="Bookman Old Style" w:hAnsi="Bookman Old Style" w:cs="Tahoma"/>
          <w:spacing w:val="-2"/>
          <w:sz w:val="28"/>
          <w:szCs w:val="28"/>
        </w:rPr>
      </w:pPr>
      <w:r w:rsidRPr="00396695">
        <w:rPr>
          <w:rFonts w:ascii="Bookman Old Style" w:hAnsi="Bookman Old Style" w:cs="Tahoma"/>
          <w:spacing w:val="-2"/>
          <w:sz w:val="28"/>
          <w:szCs w:val="28"/>
        </w:rPr>
        <w:t xml:space="preserve">En aquella oportunidad la Corte, </w:t>
      </w:r>
      <w:r w:rsidR="00A74CD9" w:rsidRPr="00396695">
        <w:rPr>
          <w:rFonts w:ascii="Bookman Old Style" w:hAnsi="Bookman Old Style" w:cs="Tahoma"/>
          <w:spacing w:val="-2"/>
          <w:sz w:val="28"/>
          <w:szCs w:val="28"/>
        </w:rPr>
        <w:t>con apoyo</w:t>
      </w:r>
      <w:r w:rsidRPr="00396695">
        <w:rPr>
          <w:rFonts w:ascii="Bookman Old Style" w:hAnsi="Bookman Old Style" w:cs="Tahoma"/>
          <w:spacing w:val="-2"/>
          <w:sz w:val="28"/>
          <w:szCs w:val="28"/>
        </w:rPr>
        <w:t xml:space="preserve"> en la reinterpretación del parágrafo del artículo 235 de la</w:t>
      </w:r>
      <w:r w:rsidR="00A74CD9" w:rsidRPr="00396695">
        <w:rPr>
          <w:rFonts w:ascii="Bookman Old Style" w:hAnsi="Bookman Old Style" w:cs="Tahoma"/>
          <w:spacing w:val="-2"/>
          <w:sz w:val="28"/>
          <w:szCs w:val="28"/>
        </w:rPr>
        <w:t xml:space="preserve"> Carta</w:t>
      </w:r>
      <w:r w:rsidR="00AC3768" w:rsidRPr="00396695">
        <w:rPr>
          <w:rFonts w:ascii="Bookman Old Style" w:hAnsi="Bookman Old Style" w:cs="Tahoma"/>
          <w:spacing w:val="-2"/>
          <w:sz w:val="28"/>
          <w:szCs w:val="28"/>
        </w:rPr>
        <w:t>,</w:t>
      </w:r>
      <w:r w:rsidRPr="00396695">
        <w:rPr>
          <w:rFonts w:ascii="Bookman Old Style" w:hAnsi="Bookman Old Style" w:cs="Tahoma"/>
          <w:spacing w:val="-2"/>
          <w:sz w:val="28"/>
          <w:szCs w:val="28"/>
        </w:rPr>
        <w:t xml:space="preserve"> </w:t>
      </w:r>
      <w:r w:rsidR="00844A36" w:rsidRPr="00396695">
        <w:rPr>
          <w:rFonts w:ascii="Bookman Old Style" w:hAnsi="Bookman Old Style" w:cs="Tahoma"/>
          <w:spacing w:val="-2"/>
          <w:sz w:val="28"/>
          <w:szCs w:val="28"/>
        </w:rPr>
        <w:t>hecha</w:t>
      </w:r>
      <w:r w:rsidRPr="00396695">
        <w:rPr>
          <w:rFonts w:ascii="Bookman Old Style" w:hAnsi="Bookman Old Style" w:cs="Tahoma"/>
          <w:spacing w:val="-2"/>
          <w:sz w:val="28"/>
          <w:szCs w:val="28"/>
        </w:rPr>
        <w:t xml:space="preserve"> en providencia de 1</w:t>
      </w:r>
      <w:r w:rsidR="00B13D49" w:rsidRPr="00396695">
        <w:rPr>
          <w:rFonts w:ascii="Bookman Old Style" w:hAnsi="Bookman Old Style" w:cs="Tahoma"/>
          <w:spacing w:val="-2"/>
          <w:sz w:val="28"/>
          <w:szCs w:val="28"/>
        </w:rPr>
        <w:t>º</w:t>
      </w:r>
      <w:r w:rsidRPr="00396695">
        <w:rPr>
          <w:rFonts w:ascii="Bookman Old Style" w:hAnsi="Bookman Old Style" w:cs="Tahoma"/>
          <w:spacing w:val="-2"/>
          <w:sz w:val="28"/>
          <w:szCs w:val="28"/>
        </w:rPr>
        <w:t xml:space="preserve"> de septiembre del mismo año, </w:t>
      </w:r>
      <w:r w:rsidR="00A74CD9" w:rsidRPr="00396695">
        <w:rPr>
          <w:rFonts w:ascii="Bookman Old Style" w:hAnsi="Bookman Old Style" w:cs="Tahoma"/>
          <w:spacing w:val="-2"/>
          <w:sz w:val="28"/>
          <w:szCs w:val="28"/>
        </w:rPr>
        <w:t xml:space="preserve">estimó que, pese a </w:t>
      </w:r>
      <w:r w:rsidR="00AC3768" w:rsidRPr="00396695">
        <w:rPr>
          <w:rFonts w:ascii="Bookman Old Style" w:hAnsi="Bookman Old Style" w:cs="Tahoma"/>
          <w:spacing w:val="-2"/>
          <w:sz w:val="28"/>
          <w:szCs w:val="28"/>
        </w:rPr>
        <w:t>ha</w:t>
      </w:r>
      <w:r w:rsidR="00134CE4">
        <w:rPr>
          <w:rFonts w:ascii="Bookman Old Style" w:hAnsi="Bookman Old Style" w:cs="Tahoma"/>
          <w:spacing w:val="-2"/>
          <w:sz w:val="28"/>
          <w:szCs w:val="28"/>
        </w:rPr>
        <w:t>b</w:t>
      </w:r>
      <w:r w:rsidR="00AC3768" w:rsidRPr="00396695">
        <w:rPr>
          <w:rFonts w:ascii="Bookman Old Style" w:hAnsi="Bookman Old Style" w:cs="Tahoma"/>
          <w:spacing w:val="-2"/>
          <w:sz w:val="28"/>
          <w:szCs w:val="28"/>
        </w:rPr>
        <w:t>er cesado</w:t>
      </w:r>
      <w:r w:rsidR="00B9165E" w:rsidRPr="00396695">
        <w:rPr>
          <w:rFonts w:ascii="Bookman Old Style" w:hAnsi="Bookman Old Style" w:cs="Tahoma"/>
          <w:spacing w:val="-2"/>
          <w:sz w:val="28"/>
          <w:szCs w:val="28"/>
        </w:rPr>
        <w:t xml:space="preserve"> </w:t>
      </w:r>
      <w:r w:rsidR="00A74CD9" w:rsidRPr="00396695">
        <w:rPr>
          <w:rFonts w:ascii="Bookman Old Style" w:hAnsi="Bookman Old Style" w:cs="Tahoma"/>
          <w:spacing w:val="-2"/>
          <w:sz w:val="28"/>
          <w:szCs w:val="28"/>
        </w:rPr>
        <w:t xml:space="preserve">el </w:t>
      </w:r>
      <w:r w:rsidR="00B13D49" w:rsidRPr="00396695">
        <w:rPr>
          <w:rFonts w:ascii="Bookman Old Style" w:hAnsi="Bookman Old Style" w:cs="Tahoma"/>
          <w:spacing w:val="-2"/>
          <w:sz w:val="28"/>
          <w:szCs w:val="28"/>
        </w:rPr>
        <w:t>doctor DE LA ESPRIELLA BURGOS</w:t>
      </w:r>
      <w:r w:rsidR="00A74CD9" w:rsidRPr="00396695">
        <w:rPr>
          <w:rFonts w:ascii="Bookman Old Style" w:hAnsi="Bookman Old Style" w:cs="Tahoma"/>
          <w:spacing w:val="-2"/>
          <w:sz w:val="28"/>
          <w:szCs w:val="28"/>
        </w:rPr>
        <w:t xml:space="preserve"> </w:t>
      </w:r>
      <w:r w:rsidR="00B9165E" w:rsidRPr="00396695">
        <w:rPr>
          <w:rFonts w:ascii="Bookman Old Style" w:hAnsi="Bookman Old Style" w:cs="Tahoma"/>
          <w:spacing w:val="-2"/>
          <w:sz w:val="28"/>
          <w:szCs w:val="28"/>
        </w:rPr>
        <w:t>en el ejercicio del cargo de Senador</w:t>
      </w:r>
      <w:r w:rsidR="00493166" w:rsidRPr="00396695">
        <w:rPr>
          <w:rFonts w:ascii="Bookman Old Style" w:hAnsi="Bookman Old Style" w:cs="Tahoma"/>
          <w:spacing w:val="-2"/>
          <w:sz w:val="28"/>
          <w:szCs w:val="28"/>
        </w:rPr>
        <w:t xml:space="preserve"> de la República</w:t>
      </w:r>
      <w:r w:rsidR="00B9165E" w:rsidRPr="00396695">
        <w:rPr>
          <w:rFonts w:ascii="Bookman Old Style" w:hAnsi="Bookman Old Style" w:cs="Tahoma"/>
          <w:spacing w:val="-2"/>
          <w:sz w:val="28"/>
          <w:szCs w:val="28"/>
        </w:rPr>
        <w:t xml:space="preserve">, </w:t>
      </w:r>
      <w:r w:rsidR="00A74CD9" w:rsidRPr="00396695">
        <w:rPr>
          <w:rFonts w:ascii="Bookman Old Style" w:hAnsi="Bookman Old Style" w:cs="Tahoma"/>
          <w:spacing w:val="-2"/>
          <w:sz w:val="28"/>
          <w:szCs w:val="28"/>
        </w:rPr>
        <w:t>concurrían los presupuestos para prorrogar la competencia</w:t>
      </w:r>
      <w:r w:rsidR="006702A2">
        <w:rPr>
          <w:rFonts w:ascii="Bookman Old Style" w:hAnsi="Bookman Old Style" w:cs="Tahoma"/>
          <w:spacing w:val="-2"/>
          <w:sz w:val="28"/>
          <w:szCs w:val="28"/>
        </w:rPr>
        <w:t>,</w:t>
      </w:r>
      <w:r w:rsidR="00A74CD9" w:rsidRPr="00396695">
        <w:rPr>
          <w:rFonts w:ascii="Bookman Old Style" w:hAnsi="Bookman Old Style" w:cs="Tahoma"/>
          <w:spacing w:val="-2"/>
          <w:sz w:val="28"/>
          <w:szCs w:val="28"/>
        </w:rPr>
        <w:t xml:space="preserve"> por cuanto se vislumbraba el nexo exigido por la norma superior entre el delito de constreñimiento al </w:t>
      </w:r>
      <w:proofErr w:type="spellStart"/>
      <w:r w:rsidR="00A74CD9" w:rsidRPr="00396695">
        <w:rPr>
          <w:rFonts w:ascii="Bookman Old Style" w:hAnsi="Bookman Old Style" w:cs="Tahoma"/>
          <w:spacing w:val="-2"/>
          <w:sz w:val="28"/>
          <w:szCs w:val="28"/>
        </w:rPr>
        <w:t>sufragante</w:t>
      </w:r>
      <w:proofErr w:type="spellEnd"/>
      <w:r w:rsidR="00A74CD9" w:rsidRPr="00396695">
        <w:rPr>
          <w:rFonts w:ascii="Bookman Old Style" w:hAnsi="Bookman Old Style" w:cs="Tahoma"/>
          <w:spacing w:val="-2"/>
          <w:sz w:val="28"/>
          <w:szCs w:val="28"/>
        </w:rPr>
        <w:t xml:space="preserve"> por el cual se </w:t>
      </w:r>
      <w:r w:rsidR="00844A36" w:rsidRPr="00396695">
        <w:rPr>
          <w:rFonts w:ascii="Bookman Old Style" w:hAnsi="Bookman Old Style" w:cs="Tahoma"/>
          <w:spacing w:val="-2"/>
          <w:sz w:val="28"/>
          <w:szCs w:val="28"/>
        </w:rPr>
        <w:t xml:space="preserve">le </w:t>
      </w:r>
      <w:r w:rsidR="00A74CD9" w:rsidRPr="00396695">
        <w:rPr>
          <w:rFonts w:ascii="Bookman Old Style" w:hAnsi="Bookman Old Style" w:cs="Tahoma"/>
          <w:spacing w:val="-2"/>
          <w:sz w:val="28"/>
          <w:szCs w:val="28"/>
        </w:rPr>
        <w:t xml:space="preserve">acusó </w:t>
      </w:r>
      <w:r w:rsidR="00853B4F" w:rsidRPr="00396695">
        <w:rPr>
          <w:rFonts w:ascii="Bookman Old Style" w:hAnsi="Bookman Old Style" w:cs="Tahoma"/>
          <w:spacing w:val="-2"/>
          <w:sz w:val="28"/>
          <w:szCs w:val="28"/>
        </w:rPr>
        <w:t>y las funciones desempeñadas como congresista.</w:t>
      </w:r>
      <w:r w:rsidR="002929D6">
        <w:rPr>
          <w:rFonts w:ascii="Bookman Old Style" w:hAnsi="Bookman Old Style" w:cs="Tahoma"/>
          <w:spacing w:val="-2"/>
          <w:sz w:val="28"/>
          <w:szCs w:val="28"/>
        </w:rPr>
        <w:t xml:space="preserve"> </w:t>
      </w:r>
      <w:r w:rsidR="0031194D">
        <w:rPr>
          <w:rFonts w:ascii="Bookman Old Style" w:hAnsi="Bookman Old Style" w:cs="Tahoma"/>
          <w:spacing w:val="-2"/>
          <w:sz w:val="28"/>
          <w:szCs w:val="28"/>
        </w:rPr>
        <w:t>En apoyo</w:t>
      </w:r>
      <w:r w:rsidR="00576A41">
        <w:rPr>
          <w:rFonts w:ascii="Bookman Old Style" w:hAnsi="Bookman Old Style" w:cs="Tahoma"/>
          <w:spacing w:val="-2"/>
          <w:sz w:val="28"/>
          <w:szCs w:val="28"/>
        </w:rPr>
        <w:t xml:space="preserve"> de lo anterior observó la Sala:</w:t>
      </w:r>
    </w:p>
    <w:p w:rsidR="0031194D" w:rsidRDefault="0031194D" w:rsidP="00A74CD9">
      <w:pPr>
        <w:spacing w:line="360" w:lineRule="auto"/>
        <w:ind w:firstLine="708"/>
        <w:jc w:val="both"/>
        <w:rPr>
          <w:rFonts w:ascii="Bookman Old Style" w:hAnsi="Bookman Old Style" w:cs="Tahoma"/>
          <w:spacing w:val="-2"/>
          <w:sz w:val="28"/>
          <w:szCs w:val="28"/>
        </w:rPr>
      </w:pPr>
    </w:p>
    <w:p w:rsidR="0031194D" w:rsidRPr="0031194D" w:rsidRDefault="00D4428C" w:rsidP="0031194D">
      <w:pPr>
        <w:spacing w:line="360" w:lineRule="auto"/>
        <w:ind w:left="708"/>
        <w:jc w:val="both"/>
        <w:rPr>
          <w:rFonts w:ascii="Bookman Old Style" w:hAnsi="Bookman Old Style" w:cs="Tahoma"/>
          <w:i/>
          <w:spacing w:val="-2"/>
        </w:rPr>
      </w:pPr>
      <w:r>
        <w:rPr>
          <w:rFonts w:ascii="Bookman Old Style" w:hAnsi="Bookman Old Style" w:cs="Tahoma"/>
          <w:i/>
          <w:spacing w:val="-2"/>
        </w:rPr>
        <w:t xml:space="preserve">(…) </w:t>
      </w:r>
      <w:r w:rsidR="0031194D" w:rsidRPr="0031194D">
        <w:rPr>
          <w:rFonts w:ascii="Bookman Old Style" w:hAnsi="Bookman Old Style" w:cs="Tahoma"/>
          <w:i/>
          <w:spacing w:val="-2"/>
        </w:rPr>
        <w:t>de acuerdo con la acusación formulada, la condici</w:t>
      </w:r>
      <w:r w:rsidR="0031194D">
        <w:rPr>
          <w:rFonts w:ascii="Bookman Old Style" w:hAnsi="Bookman Old Style" w:cs="Tahoma"/>
          <w:i/>
          <w:spacing w:val="-2"/>
        </w:rPr>
        <w:t>ón de miembro</w:t>
      </w:r>
      <w:r w:rsidR="0031194D" w:rsidRPr="0031194D">
        <w:rPr>
          <w:rFonts w:ascii="Bookman Old Style" w:hAnsi="Bookman Old Style" w:cs="Tahoma"/>
          <w:i/>
          <w:spacing w:val="-2"/>
        </w:rPr>
        <w:t xml:space="preserve"> del ala política de las autodefensas, del doctor De la </w:t>
      </w:r>
      <w:proofErr w:type="spellStart"/>
      <w:r w:rsidR="0031194D" w:rsidRPr="0031194D">
        <w:rPr>
          <w:rFonts w:ascii="Bookman Old Style" w:hAnsi="Bookman Old Style" w:cs="Tahoma"/>
          <w:i/>
          <w:spacing w:val="-2"/>
        </w:rPr>
        <w:t>Espriella</w:t>
      </w:r>
      <w:proofErr w:type="spellEnd"/>
      <w:r w:rsidR="0031194D" w:rsidRPr="0031194D">
        <w:rPr>
          <w:rFonts w:ascii="Bookman Old Style" w:hAnsi="Bookman Old Style" w:cs="Tahoma"/>
          <w:i/>
          <w:spacing w:val="-2"/>
        </w:rPr>
        <w:t xml:space="preserve"> Burgos, determinó presuntamente la obtención de su curul en el Congreso en las elecciones de 2002 como objetivo perseguido por la organización,</w:t>
      </w:r>
      <w:r w:rsidR="0031194D">
        <w:rPr>
          <w:rFonts w:ascii="Bookman Old Style" w:hAnsi="Bookman Old Style" w:cs="Tahoma"/>
          <w:i/>
          <w:spacing w:val="-2"/>
        </w:rPr>
        <w:t xml:space="preserve"> sin importar que tal fin se lograse mediante la intimidación que ejercía sobre la comunidad que habitaba la región de su injerencia en el departamento de Córdoba, gracias al control militar y político que el grupo armado ilegal tenía en dicha zona</w:t>
      </w:r>
      <w:r w:rsidR="0031194D">
        <w:rPr>
          <w:rStyle w:val="Refdenotaalpie"/>
          <w:rFonts w:ascii="Bookman Old Style" w:hAnsi="Bookman Old Style" w:cs="Tahoma"/>
          <w:i/>
          <w:spacing w:val="-2"/>
        </w:rPr>
        <w:footnoteReference w:id="2"/>
      </w:r>
      <w:r w:rsidR="0031194D">
        <w:rPr>
          <w:rFonts w:ascii="Bookman Old Style" w:hAnsi="Bookman Old Style" w:cs="Tahoma"/>
          <w:i/>
          <w:spacing w:val="-2"/>
        </w:rPr>
        <w:t>.</w:t>
      </w:r>
    </w:p>
    <w:p w:rsidR="00BF4D4A" w:rsidRDefault="00BF4D4A" w:rsidP="00D4428C">
      <w:pPr>
        <w:spacing w:line="360" w:lineRule="auto"/>
        <w:jc w:val="both"/>
        <w:rPr>
          <w:rFonts w:ascii="Bookman Old Style" w:hAnsi="Bookman Old Style" w:cs="Tahoma"/>
          <w:spacing w:val="-2"/>
          <w:sz w:val="28"/>
          <w:szCs w:val="28"/>
        </w:rPr>
      </w:pPr>
    </w:p>
    <w:p w:rsidR="00D4428C" w:rsidRDefault="00D4428C" w:rsidP="0022504F">
      <w:pPr>
        <w:spacing w:line="360" w:lineRule="auto"/>
        <w:ind w:firstLine="708"/>
        <w:jc w:val="both"/>
        <w:rPr>
          <w:rFonts w:ascii="Bookman Old Style" w:hAnsi="Bookman Old Style" w:cs="Tahoma"/>
          <w:spacing w:val="-2"/>
          <w:sz w:val="28"/>
          <w:szCs w:val="28"/>
        </w:rPr>
      </w:pPr>
      <w:r>
        <w:rPr>
          <w:rFonts w:ascii="Bookman Old Style" w:hAnsi="Bookman Old Style" w:cs="Tahoma"/>
          <w:spacing w:val="-2"/>
          <w:sz w:val="28"/>
          <w:szCs w:val="28"/>
        </w:rPr>
        <w:lastRenderedPageBreak/>
        <w:t xml:space="preserve">Posteriormente la </w:t>
      </w:r>
      <w:r w:rsidR="00F20139">
        <w:rPr>
          <w:rFonts w:ascii="Bookman Old Style" w:hAnsi="Bookman Old Style" w:cs="Tahoma"/>
          <w:spacing w:val="-2"/>
          <w:sz w:val="28"/>
          <w:szCs w:val="28"/>
        </w:rPr>
        <w:t>Corporación</w:t>
      </w:r>
      <w:r>
        <w:rPr>
          <w:rFonts w:ascii="Bookman Old Style" w:hAnsi="Bookman Old Style" w:cs="Tahoma"/>
          <w:spacing w:val="-2"/>
          <w:sz w:val="28"/>
          <w:szCs w:val="28"/>
        </w:rPr>
        <w:t xml:space="preserve">, en providencia de 9 de diciembre de 2009, al </w:t>
      </w:r>
      <w:r w:rsidR="002929D6">
        <w:rPr>
          <w:rFonts w:ascii="Bookman Old Style" w:hAnsi="Bookman Old Style" w:cs="Tahoma"/>
          <w:spacing w:val="-2"/>
          <w:sz w:val="28"/>
          <w:szCs w:val="28"/>
        </w:rPr>
        <w:t>negar</w:t>
      </w:r>
      <w:r>
        <w:rPr>
          <w:rFonts w:ascii="Bookman Old Style" w:hAnsi="Bookman Old Style" w:cs="Tahoma"/>
          <w:spacing w:val="-2"/>
          <w:sz w:val="28"/>
          <w:szCs w:val="28"/>
        </w:rPr>
        <w:t xml:space="preserve"> una solicitud de nulidad del citado auto de 1º de octubre, </w:t>
      </w:r>
      <w:r w:rsidR="00370EC9">
        <w:rPr>
          <w:rFonts w:ascii="Bookman Old Style" w:hAnsi="Bookman Old Style" w:cs="Tahoma"/>
          <w:spacing w:val="-2"/>
          <w:sz w:val="28"/>
          <w:szCs w:val="28"/>
        </w:rPr>
        <w:t xml:space="preserve">formulada por el Ministerio Público, </w:t>
      </w:r>
      <w:r>
        <w:rPr>
          <w:rFonts w:ascii="Bookman Old Style" w:hAnsi="Bookman Old Style" w:cs="Tahoma"/>
          <w:spacing w:val="-2"/>
          <w:sz w:val="28"/>
          <w:szCs w:val="28"/>
        </w:rPr>
        <w:t>insistió en la misma postura frente a la competencia, al señalar:</w:t>
      </w:r>
    </w:p>
    <w:p w:rsidR="00D4428C" w:rsidRDefault="00D4428C" w:rsidP="00D4428C">
      <w:pPr>
        <w:spacing w:line="360" w:lineRule="auto"/>
        <w:jc w:val="both"/>
        <w:rPr>
          <w:rFonts w:ascii="Bookman Old Style" w:hAnsi="Bookman Old Style" w:cs="Tahoma"/>
          <w:spacing w:val="-2"/>
          <w:sz w:val="28"/>
          <w:szCs w:val="28"/>
        </w:rPr>
      </w:pPr>
    </w:p>
    <w:p w:rsidR="00D4428C" w:rsidRPr="00D4428C" w:rsidRDefault="00D4428C" w:rsidP="00D4428C">
      <w:pPr>
        <w:spacing w:line="360" w:lineRule="auto"/>
        <w:ind w:left="708"/>
        <w:jc w:val="both"/>
        <w:rPr>
          <w:rFonts w:ascii="Bookman Old Style" w:hAnsi="Bookman Old Style" w:cs="Tahoma"/>
          <w:i/>
          <w:spacing w:val="-2"/>
        </w:rPr>
      </w:pPr>
      <w:r w:rsidRPr="00D4428C">
        <w:rPr>
          <w:rFonts w:ascii="Bookman Old Style" w:hAnsi="Bookman Old Style" w:cs="Tahoma"/>
          <w:i/>
          <w:spacing w:val="-2"/>
        </w:rPr>
        <w:t>(…) Cuando la Corte asumió el estudio de la conducta lo hizo de acuerdo con la acusación formulada de manera integral, tomando en cuenta sus manifestaciones externas reflejadas en las reuniones donde se consolidaron las supuestas alianzas, como también los propósitos que inspiraron esos encuentros, los cuales, según lo proclaman las decisiones judiciales emitidas hasta el momento, se encaminaron a cerrar acuerdos de recíproco beneficio entre el doctor DE LA ESPRIELLA BURGOS y las autodefensas para que éste pudiera alcanzar una curul en el Congreso y los otros pudieran contar con un aliado en esa importante e influyente posición, comportamiento que dentro de la nueva hermenéutica, constituye un acto relacionado con el servicio cuyo principio de ejecución comenzó cuando se fraguó el pacto</w:t>
      </w:r>
      <w:r w:rsidR="00370EC9">
        <w:rPr>
          <w:rStyle w:val="Refdenotaalpie"/>
          <w:rFonts w:ascii="Bookman Old Style" w:hAnsi="Bookman Old Style" w:cs="Tahoma"/>
          <w:i/>
          <w:spacing w:val="-2"/>
        </w:rPr>
        <w:footnoteReference w:id="3"/>
      </w:r>
      <w:r w:rsidRPr="00D4428C">
        <w:rPr>
          <w:rFonts w:ascii="Bookman Old Style" w:hAnsi="Bookman Old Style" w:cs="Tahoma"/>
          <w:i/>
          <w:spacing w:val="-2"/>
        </w:rPr>
        <w:t>.</w:t>
      </w:r>
    </w:p>
    <w:p w:rsidR="00D4428C" w:rsidRDefault="00D4428C" w:rsidP="00D4428C">
      <w:pPr>
        <w:spacing w:line="360" w:lineRule="auto"/>
        <w:jc w:val="both"/>
        <w:rPr>
          <w:rFonts w:ascii="Bookman Old Style" w:hAnsi="Bookman Old Style" w:cs="Tahoma"/>
          <w:spacing w:val="-2"/>
          <w:sz w:val="28"/>
          <w:szCs w:val="28"/>
        </w:rPr>
      </w:pPr>
    </w:p>
    <w:p w:rsidR="00B13D49" w:rsidRPr="00396695" w:rsidRDefault="00B32961" w:rsidP="00B13D49">
      <w:pPr>
        <w:pStyle w:val="Prrafodelista"/>
        <w:numPr>
          <w:ilvl w:val="0"/>
          <w:numId w:val="11"/>
        </w:numPr>
        <w:spacing w:line="360" w:lineRule="auto"/>
        <w:jc w:val="both"/>
        <w:rPr>
          <w:rFonts w:ascii="Bookman Old Style" w:hAnsi="Bookman Old Style" w:cs="Tahoma"/>
          <w:b/>
          <w:spacing w:val="-2"/>
          <w:sz w:val="28"/>
          <w:szCs w:val="28"/>
        </w:rPr>
      </w:pPr>
      <w:r>
        <w:rPr>
          <w:rFonts w:ascii="Bookman Old Style" w:hAnsi="Bookman Old Style" w:cs="Tahoma"/>
          <w:b/>
          <w:spacing w:val="-2"/>
          <w:sz w:val="28"/>
          <w:szCs w:val="28"/>
        </w:rPr>
        <w:t>LOS PRESUPUESTOS DE LA SENTENCIA</w:t>
      </w:r>
      <w:r w:rsidR="00B13D49" w:rsidRPr="00396695">
        <w:rPr>
          <w:rFonts w:ascii="Bookman Old Style" w:hAnsi="Bookman Old Style" w:cs="Tahoma"/>
          <w:b/>
          <w:spacing w:val="-2"/>
          <w:sz w:val="28"/>
          <w:szCs w:val="28"/>
        </w:rPr>
        <w:t>.</w:t>
      </w:r>
    </w:p>
    <w:p w:rsidR="00872071" w:rsidRPr="00396695" w:rsidRDefault="00872071" w:rsidP="00872071">
      <w:pPr>
        <w:tabs>
          <w:tab w:val="left" w:pos="1185"/>
        </w:tabs>
        <w:rPr>
          <w:rFonts w:ascii="Bookman Old Style" w:hAnsi="Bookman Old Style" w:cs="Tahoma"/>
          <w:sz w:val="28"/>
          <w:szCs w:val="28"/>
        </w:rPr>
      </w:pPr>
    </w:p>
    <w:p w:rsidR="00872071" w:rsidRPr="00396695" w:rsidRDefault="00872071" w:rsidP="00021242">
      <w:pPr>
        <w:spacing w:line="360" w:lineRule="auto"/>
        <w:ind w:right="49" w:firstLine="708"/>
        <w:jc w:val="both"/>
        <w:rPr>
          <w:rFonts w:ascii="Bookman Old Style" w:hAnsi="Bookman Old Style" w:cs="Tahoma"/>
          <w:sz w:val="28"/>
          <w:szCs w:val="28"/>
        </w:rPr>
      </w:pPr>
      <w:r w:rsidRPr="00396695">
        <w:rPr>
          <w:rFonts w:ascii="Bookman Old Style" w:hAnsi="Bookman Old Style" w:cs="Tahoma"/>
          <w:sz w:val="28"/>
          <w:szCs w:val="28"/>
        </w:rPr>
        <w:t>En procura de proferir sentencia y culminar el juzgamiento del ex S</w:t>
      </w:r>
      <w:r w:rsidR="003E6CCC" w:rsidRPr="00396695">
        <w:rPr>
          <w:rFonts w:ascii="Bookman Old Style" w:hAnsi="Bookman Old Style" w:cs="Tahoma"/>
          <w:sz w:val="28"/>
          <w:szCs w:val="28"/>
        </w:rPr>
        <w:t>enador de la República MIGUEL</w:t>
      </w:r>
      <w:r w:rsidRPr="00396695">
        <w:rPr>
          <w:rFonts w:ascii="Bookman Old Style" w:hAnsi="Bookman Old Style" w:cs="Tahoma"/>
          <w:sz w:val="28"/>
          <w:szCs w:val="28"/>
        </w:rPr>
        <w:t xml:space="preserve"> </w:t>
      </w:r>
      <w:r w:rsidRPr="00396695">
        <w:rPr>
          <w:rFonts w:ascii="Bookman Old Style" w:hAnsi="Bookman Old Style" w:cs="Tahoma"/>
          <w:spacing w:val="-2"/>
          <w:sz w:val="28"/>
          <w:szCs w:val="28"/>
        </w:rPr>
        <w:t>DE LA ESPRIELLA BURGOS</w:t>
      </w:r>
      <w:r w:rsidRPr="00396695">
        <w:rPr>
          <w:rFonts w:ascii="Bookman Old Style" w:hAnsi="Bookman Old Style" w:cs="Tahoma"/>
          <w:sz w:val="28"/>
          <w:szCs w:val="28"/>
        </w:rPr>
        <w:t>, acusado por el delito de constreñ</w:t>
      </w:r>
      <w:r w:rsidR="00B13D49" w:rsidRPr="00396695">
        <w:rPr>
          <w:rFonts w:ascii="Bookman Old Style" w:hAnsi="Bookman Old Style" w:cs="Tahoma"/>
          <w:sz w:val="28"/>
          <w:szCs w:val="28"/>
        </w:rPr>
        <w:t xml:space="preserve">imiento al </w:t>
      </w:r>
      <w:proofErr w:type="spellStart"/>
      <w:r w:rsidR="00B13D49" w:rsidRPr="00396695">
        <w:rPr>
          <w:rFonts w:ascii="Bookman Old Style" w:hAnsi="Bookman Old Style" w:cs="Tahoma"/>
          <w:sz w:val="28"/>
          <w:szCs w:val="28"/>
        </w:rPr>
        <w:t>sufragante</w:t>
      </w:r>
      <w:proofErr w:type="spellEnd"/>
      <w:r w:rsidR="00B13D49" w:rsidRPr="00396695">
        <w:rPr>
          <w:rFonts w:ascii="Bookman Old Style" w:hAnsi="Bookman Old Style" w:cs="Tahoma"/>
          <w:sz w:val="28"/>
          <w:szCs w:val="28"/>
        </w:rPr>
        <w:t xml:space="preserve"> agravado,</w:t>
      </w:r>
      <w:r w:rsidRPr="00396695">
        <w:rPr>
          <w:rFonts w:ascii="Bookman Old Style" w:hAnsi="Bookman Old Style" w:cs="Tahoma"/>
          <w:sz w:val="28"/>
          <w:szCs w:val="28"/>
        </w:rPr>
        <w:t xml:space="preserve"> es imperativo examinar las pruebas </w:t>
      </w:r>
      <w:r w:rsidR="00FE113B" w:rsidRPr="00396695">
        <w:rPr>
          <w:rFonts w:ascii="Bookman Old Style" w:hAnsi="Bookman Old Style" w:cs="Tahoma"/>
          <w:sz w:val="28"/>
          <w:szCs w:val="28"/>
        </w:rPr>
        <w:t>recaudadas</w:t>
      </w:r>
      <w:r w:rsidRPr="00396695">
        <w:rPr>
          <w:rFonts w:ascii="Bookman Old Style" w:hAnsi="Bookman Old Style" w:cs="Tahoma"/>
          <w:sz w:val="28"/>
          <w:szCs w:val="28"/>
        </w:rPr>
        <w:t xml:space="preserve"> en los distintos momentos del proceso y a partir de su valoración decidir si se le condena o se le absuelve.  Será lo primero si las evidencias oportuna y legalmente </w:t>
      </w:r>
      <w:r w:rsidR="00FE113B" w:rsidRPr="00396695">
        <w:rPr>
          <w:rFonts w:ascii="Bookman Old Style" w:hAnsi="Bookman Old Style" w:cs="Tahoma"/>
          <w:sz w:val="28"/>
          <w:szCs w:val="28"/>
        </w:rPr>
        <w:t>allegadas</w:t>
      </w:r>
      <w:r w:rsidRPr="00396695">
        <w:rPr>
          <w:rFonts w:ascii="Bookman Old Style" w:hAnsi="Bookman Old Style" w:cs="Tahoma"/>
          <w:sz w:val="28"/>
          <w:szCs w:val="28"/>
        </w:rPr>
        <w:t xml:space="preserve"> </w:t>
      </w:r>
      <w:r w:rsidR="00FE113B" w:rsidRPr="00396695">
        <w:rPr>
          <w:rFonts w:ascii="Bookman Old Style" w:hAnsi="Bookman Old Style" w:cs="Tahoma"/>
          <w:sz w:val="28"/>
          <w:szCs w:val="28"/>
        </w:rPr>
        <w:t>brindan</w:t>
      </w:r>
      <w:r w:rsidRPr="00396695">
        <w:rPr>
          <w:rFonts w:ascii="Bookman Old Style" w:hAnsi="Bookman Old Style" w:cs="Tahoma"/>
          <w:sz w:val="28"/>
          <w:szCs w:val="28"/>
        </w:rPr>
        <w:t xml:space="preserve"> certeza </w:t>
      </w:r>
      <w:r w:rsidRPr="00396695">
        <w:rPr>
          <w:rFonts w:ascii="Bookman Old Style" w:hAnsi="Bookman Old Style" w:cs="Tahoma"/>
          <w:sz w:val="28"/>
          <w:szCs w:val="28"/>
        </w:rPr>
        <w:lastRenderedPageBreak/>
        <w:t xml:space="preserve">sobre la comisión de la conducta punible que se le atribuyó, como lo requiere el </w:t>
      </w:r>
      <w:r w:rsidR="00BE16D9" w:rsidRPr="00396695">
        <w:rPr>
          <w:rFonts w:ascii="Bookman Old Style" w:hAnsi="Bookman Old Style" w:cs="Tahoma"/>
          <w:sz w:val="28"/>
          <w:szCs w:val="28"/>
        </w:rPr>
        <w:t>r</w:t>
      </w:r>
      <w:r w:rsidRPr="00396695">
        <w:rPr>
          <w:rFonts w:ascii="Bookman Old Style" w:hAnsi="Bookman Old Style" w:cs="Tahoma"/>
          <w:sz w:val="28"/>
          <w:szCs w:val="28"/>
        </w:rPr>
        <w:t xml:space="preserve">epresentante </w:t>
      </w:r>
      <w:r w:rsidR="00BE16D9" w:rsidRPr="00396695">
        <w:rPr>
          <w:rFonts w:ascii="Bookman Old Style" w:hAnsi="Bookman Old Style" w:cs="Tahoma"/>
          <w:sz w:val="28"/>
          <w:szCs w:val="28"/>
        </w:rPr>
        <w:t>del Ministerio Público</w:t>
      </w:r>
      <w:r w:rsidR="00B13D49" w:rsidRPr="00396695">
        <w:rPr>
          <w:rFonts w:ascii="Bookman Old Style" w:hAnsi="Bookman Old Style" w:cs="Tahoma"/>
          <w:sz w:val="28"/>
          <w:szCs w:val="28"/>
        </w:rPr>
        <w:t>.</w:t>
      </w:r>
      <w:r w:rsidRPr="00396695">
        <w:rPr>
          <w:rFonts w:ascii="Bookman Old Style" w:hAnsi="Bookman Old Style" w:cs="Tahoma"/>
          <w:sz w:val="28"/>
          <w:szCs w:val="28"/>
        </w:rPr>
        <w:t xml:space="preserve"> Lo segundo, es decir la absolución, si no se cumplen los anteriores requisitos, bien porque se demuestre su inocencia, ora porque sobre esos factores no se logre certeza, </w:t>
      </w:r>
      <w:r w:rsidR="00881F56">
        <w:rPr>
          <w:rFonts w:ascii="Bookman Old Style" w:hAnsi="Bookman Old Style" w:cs="Tahoma"/>
          <w:sz w:val="28"/>
          <w:szCs w:val="28"/>
        </w:rPr>
        <w:t>según</w:t>
      </w:r>
      <w:r w:rsidRPr="00396695">
        <w:rPr>
          <w:rFonts w:ascii="Bookman Old Style" w:hAnsi="Bookman Old Style" w:cs="Tahoma"/>
          <w:sz w:val="28"/>
          <w:szCs w:val="28"/>
        </w:rPr>
        <w:t xml:space="preserve"> lo predica la defensa.</w:t>
      </w:r>
    </w:p>
    <w:p w:rsidR="00872071" w:rsidRPr="00396695" w:rsidRDefault="00872071" w:rsidP="00021242">
      <w:pPr>
        <w:spacing w:line="360" w:lineRule="auto"/>
        <w:ind w:left="1068" w:right="49"/>
        <w:jc w:val="both"/>
        <w:rPr>
          <w:rFonts w:ascii="Bookman Old Style" w:hAnsi="Bookman Old Style" w:cs="Tahoma"/>
          <w:sz w:val="28"/>
          <w:szCs w:val="28"/>
        </w:rPr>
      </w:pPr>
    </w:p>
    <w:p w:rsidR="00872071" w:rsidRPr="00396695" w:rsidRDefault="00872071" w:rsidP="00F3699F">
      <w:pPr>
        <w:spacing w:line="360" w:lineRule="auto"/>
        <w:ind w:right="49" w:firstLine="708"/>
        <w:jc w:val="both"/>
        <w:rPr>
          <w:rFonts w:ascii="Bookman Old Style" w:hAnsi="Bookman Old Style" w:cs="Tahoma"/>
          <w:sz w:val="28"/>
          <w:szCs w:val="28"/>
        </w:rPr>
      </w:pPr>
      <w:r w:rsidRPr="00396695">
        <w:rPr>
          <w:rFonts w:ascii="Bookman Old Style" w:hAnsi="Bookman Old Style" w:cs="Tahoma"/>
          <w:sz w:val="28"/>
          <w:szCs w:val="28"/>
        </w:rPr>
        <w:t xml:space="preserve">El artículo 232 de la ley 600 de 2000, en cuanto a los requisitos para proferir fallo condenatorio, dispone: </w:t>
      </w:r>
      <w:r w:rsidR="00C10D70">
        <w:rPr>
          <w:rFonts w:ascii="Bookman Old Style" w:hAnsi="Bookman Old Style" w:cs="Tahoma"/>
          <w:i/>
          <w:sz w:val="28"/>
          <w:szCs w:val="28"/>
        </w:rPr>
        <w:t>«</w:t>
      </w:r>
      <w:r w:rsidRPr="00396695">
        <w:rPr>
          <w:rFonts w:ascii="Bookman Old Style" w:hAnsi="Bookman Old Style" w:cs="Tahoma"/>
          <w:i/>
          <w:sz w:val="28"/>
          <w:szCs w:val="28"/>
        </w:rPr>
        <w:t>No se podrá dictar sentencia condenatoria sin que obre en el proceso prueba que conduzca a la certeza de la conducta punible y de la</w:t>
      </w:r>
      <w:r w:rsidR="00C10D70">
        <w:rPr>
          <w:rFonts w:ascii="Bookman Old Style" w:hAnsi="Bookman Old Style" w:cs="Tahoma"/>
          <w:i/>
          <w:sz w:val="28"/>
          <w:szCs w:val="28"/>
        </w:rPr>
        <w:t xml:space="preserve"> responsabilidad del procesado.»</w:t>
      </w:r>
    </w:p>
    <w:p w:rsidR="00872071" w:rsidRPr="00396695" w:rsidRDefault="00872071" w:rsidP="00021242">
      <w:pPr>
        <w:ind w:left="708" w:right="49"/>
        <w:jc w:val="both"/>
        <w:rPr>
          <w:rFonts w:ascii="Bookman Old Style" w:hAnsi="Bookman Old Style"/>
          <w:i/>
          <w:sz w:val="28"/>
          <w:szCs w:val="28"/>
        </w:rPr>
      </w:pPr>
    </w:p>
    <w:p w:rsidR="00872071" w:rsidRPr="00396695" w:rsidRDefault="00B13BE5" w:rsidP="00872071">
      <w:pPr>
        <w:tabs>
          <w:tab w:val="left" w:pos="-720"/>
        </w:tabs>
        <w:suppressAutoHyphens/>
        <w:spacing w:line="360" w:lineRule="auto"/>
        <w:ind w:right="516"/>
        <w:jc w:val="both"/>
        <w:rPr>
          <w:rFonts w:ascii="Bookman Old Style" w:hAnsi="Bookman Old Style" w:cs="Tahoma"/>
          <w:sz w:val="28"/>
          <w:szCs w:val="28"/>
        </w:rPr>
      </w:pPr>
      <w:r>
        <w:rPr>
          <w:rFonts w:ascii="Bookman Old Style" w:hAnsi="Bookman Old Style" w:cs="Tahoma"/>
          <w:sz w:val="28"/>
          <w:szCs w:val="28"/>
        </w:rPr>
        <w:tab/>
      </w:r>
      <w:r w:rsidR="00D92D00" w:rsidRPr="00396695">
        <w:rPr>
          <w:rFonts w:ascii="Bookman Old Style" w:hAnsi="Bookman Old Style" w:cs="Tahoma"/>
          <w:sz w:val="28"/>
          <w:szCs w:val="28"/>
        </w:rPr>
        <w:t>C</w:t>
      </w:r>
      <w:r w:rsidR="00872071" w:rsidRPr="00396695">
        <w:rPr>
          <w:rFonts w:ascii="Bookman Old Style" w:hAnsi="Bookman Old Style" w:cs="Tahoma"/>
          <w:sz w:val="28"/>
          <w:szCs w:val="28"/>
        </w:rPr>
        <w:t>omo lo ha sostenido la Sala:</w:t>
      </w:r>
    </w:p>
    <w:p w:rsidR="00872071" w:rsidRPr="00396695" w:rsidRDefault="00872071" w:rsidP="00872071">
      <w:pPr>
        <w:tabs>
          <w:tab w:val="left" w:pos="-720"/>
        </w:tabs>
        <w:suppressAutoHyphens/>
        <w:ind w:right="516"/>
        <w:jc w:val="both"/>
        <w:rPr>
          <w:rFonts w:ascii="Bookman Old Style" w:hAnsi="Bookman Old Style" w:cs="Tahoma"/>
          <w:sz w:val="28"/>
          <w:szCs w:val="28"/>
        </w:rPr>
      </w:pPr>
    </w:p>
    <w:p w:rsidR="009967B5" w:rsidRPr="006C20E3" w:rsidRDefault="00230B3A" w:rsidP="00B13BE5">
      <w:pPr>
        <w:tabs>
          <w:tab w:val="left" w:pos="-720"/>
        </w:tabs>
        <w:suppressAutoHyphens/>
        <w:spacing w:line="360" w:lineRule="auto"/>
        <w:ind w:left="708" w:right="49"/>
        <w:jc w:val="both"/>
        <w:rPr>
          <w:rFonts w:ascii="Bookman Old Style" w:hAnsi="Bookman Old Style"/>
          <w:i/>
          <w:spacing w:val="-3"/>
        </w:rPr>
      </w:pPr>
      <w:r>
        <w:rPr>
          <w:rFonts w:ascii="Bookman Old Style" w:hAnsi="Bookman Old Style" w:cs="Tahoma"/>
          <w:i/>
        </w:rPr>
        <w:t>(</w:t>
      </w:r>
      <w:r w:rsidR="00872071" w:rsidRPr="006C20E3">
        <w:rPr>
          <w:rFonts w:ascii="Bookman Old Style" w:hAnsi="Bookman Old Style" w:cs="Tahoma"/>
          <w:i/>
        </w:rPr>
        <w:t>…</w:t>
      </w:r>
      <w:r>
        <w:rPr>
          <w:rFonts w:ascii="Bookman Old Style" w:hAnsi="Bookman Old Style" w:cs="Tahoma"/>
          <w:i/>
        </w:rPr>
        <w:t>)</w:t>
      </w:r>
      <w:r w:rsidR="009967B5" w:rsidRPr="006C20E3">
        <w:rPr>
          <w:rFonts w:ascii="Bookman Old Style" w:hAnsi="Bookman Old Style"/>
          <w:i/>
          <w:spacing w:val="-3"/>
        </w:rPr>
        <w:t xml:space="preserve"> E</w:t>
      </w:r>
      <w:r w:rsidR="00872071" w:rsidRPr="006C20E3">
        <w:rPr>
          <w:rFonts w:ascii="Bookman Old Style" w:hAnsi="Bookman Old Style"/>
          <w:i/>
          <w:spacing w:val="-3"/>
        </w:rPr>
        <w:t xml:space="preserve">sto equivale tanto como a decir que, dentro de la escala probatoria determinada por nuestro estatuto procesal, de la probabilidad de la responsabilidad del justiciable que es el estado de espíritu en que se halla el juzgador al convocarlo a juicio, se debe pasar en este momento del proceso al más alto grado del conocimiento, el cual supone la eliminación de toda duda racional, deviniendo la seguridad de que los hechos han ocurrido de determinada manera que es lo que, en </w:t>
      </w:r>
      <w:r w:rsidR="009967B5" w:rsidRPr="006C20E3">
        <w:rPr>
          <w:rFonts w:ascii="Bookman Old Style" w:hAnsi="Bookman Old Style"/>
          <w:i/>
          <w:spacing w:val="-3"/>
        </w:rPr>
        <w:t>esencia, constituye la certeza.</w:t>
      </w:r>
    </w:p>
    <w:p w:rsidR="009967B5" w:rsidRPr="006C20E3" w:rsidRDefault="009967B5" w:rsidP="00316D2C">
      <w:pPr>
        <w:tabs>
          <w:tab w:val="left" w:pos="-720"/>
        </w:tabs>
        <w:suppressAutoHyphens/>
        <w:spacing w:line="360" w:lineRule="auto"/>
        <w:ind w:left="567" w:right="49"/>
        <w:jc w:val="both"/>
        <w:rPr>
          <w:rFonts w:ascii="Bookman Old Style" w:hAnsi="Bookman Old Style"/>
          <w:i/>
          <w:spacing w:val="-3"/>
        </w:rPr>
      </w:pPr>
    </w:p>
    <w:p w:rsidR="00872071" w:rsidRPr="00C10D70" w:rsidRDefault="00872071" w:rsidP="00747F41">
      <w:pPr>
        <w:tabs>
          <w:tab w:val="left" w:pos="-720"/>
        </w:tabs>
        <w:suppressAutoHyphens/>
        <w:spacing w:line="360" w:lineRule="auto"/>
        <w:ind w:left="708" w:right="49"/>
        <w:jc w:val="both"/>
        <w:rPr>
          <w:rFonts w:ascii="Bookman Old Style" w:hAnsi="Bookman Old Style"/>
          <w:i/>
          <w:spacing w:val="-3"/>
          <w:sz w:val="28"/>
          <w:szCs w:val="28"/>
        </w:rPr>
      </w:pPr>
      <w:r w:rsidRPr="006C20E3">
        <w:rPr>
          <w:rFonts w:ascii="Bookman Old Style" w:hAnsi="Bookman Old Style"/>
          <w:i/>
          <w:spacing w:val="-3"/>
        </w:rPr>
        <w:t>Si de la prueba no se adquiere tal certidumbre, la absolución se torna inexorable por vir</w:t>
      </w:r>
      <w:r w:rsidR="00C10D70" w:rsidRPr="006C20E3">
        <w:rPr>
          <w:rFonts w:ascii="Bookman Old Style" w:hAnsi="Bookman Old Style"/>
          <w:i/>
          <w:spacing w:val="-3"/>
        </w:rPr>
        <w:t>tud legal</w:t>
      </w:r>
      <w:r w:rsidR="006C20E3">
        <w:rPr>
          <w:rFonts w:ascii="Bookman Old Style" w:hAnsi="Bookman Old Style"/>
          <w:i/>
          <w:spacing w:val="-3"/>
        </w:rPr>
        <w:t>.</w:t>
      </w:r>
      <w:r w:rsidR="00C10D70" w:rsidRPr="006C20E3">
        <w:rPr>
          <w:rFonts w:ascii="Bookman Old Style" w:hAnsi="Bookman Old Style"/>
        </w:rPr>
        <w:t xml:space="preserve"> </w:t>
      </w:r>
      <w:r w:rsidR="00C10D70" w:rsidRPr="00C10D70">
        <w:rPr>
          <w:rFonts w:ascii="Bookman Old Style" w:hAnsi="Bookman Old Style"/>
          <w:sz w:val="28"/>
          <w:szCs w:val="28"/>
        </w:rPr>
        <w:t xml:space="preserve">(CSJ SP, 17 </w:t>
      </w:r>
      <w:proofErr w:type="spellStart"/>
      <w:r w:rsidR="00C10D70" w:rsidRPr="00C10D70">
        <w:rPr>
          <w:rFonts w:ascii="Bookman Old Style" w:hAnsi="Bookman Old Style"/>
          <w:sz w:val="28"/>
          <w:szCs w:val="28"/>
        </w:rPr>
        <w:t>May</w:t>
      </w:r>
      <w:proofErr w:type="spellEnd"/>
      <w:r w:rsidR="00C10D70" w:rsidRPr="00C10D70">
        <w:rPr>
          <w:rFonts w:ascii="Bookman Old Style" w:hAnsi="Bookman Old Style"/>
          <w:sz w:val="28"/>
          <w:szCs w:val="28"/>
        </w:rPr>
        <w:t xml:space="preserve"> 1995, Rad. 9621)</w:t>
      </w:r>
      <w:r w:rsidR="00C10D70">
        <w:rPr>
          <w:rFonts w:ascii="Bookman Old Style" w:hAnsi="Bookman Old Style"/>
          <w:sz w:val="28"/>
          <w:szCs w:val="28"/>
        </w:rPr>
        <w:t>.</w:t>
      </w:r>
    </w:p>
    <w:p w:rsidR="00872071" w:rsidRPr="00396695" w:rsidRDefault="00872071" w:rsidP="00316D2C">
      <w:pPr>
        <w:ind w:left="708" w:right="49"/>
        <w:jc w:val="both"/>
        <w:rPr>
          <w:rFonts w:ascii="Bookman Old Style" w:hAnsi="Bookman Old Style" w:cs="Tahoma"/>
          <w:sz w:val="28"/>
          <w:szCs w:val="28"/>
        </w:rPr>
      </w:pPr>
    </w:p>
    <w:p w:rsidR="00872071" w:rsidRPr="00396695" w:rsidRDefault="00E25F1F" w:rsidP="00316D2C">
      <w:pPr>
        <w:pStyle w:val="Prrafodelista"/>
        <w:numPr>
          <w:ilvl w:val="1"/>
          <w:numId w:val="11"/>
        </w:numPr>
        <w:spacing w:line="360" w:lineRule="auto"/>
        <w:ind w:right="49"/>
        <w:jc w:val="both"/>
        <w:rPr>
          <w:rFonts w:ascii="Bookman Old Style" w:hAnsi="Bookman Old Style" w:cs="Arial"/>
          <w:b/>
          <w:sz w:val="28"/>
          <w:szCs w:val="28"/>
        </w:rPr>
      </w:pPr>
      <w:r w:rsidRPr="00396695">
        <w:rPr>
          <w:rFonts w:ascii="Bookman Old Style" w:hAnsi="Bookman Old Style" w:cs="Arial"/>
          <w:b/>
          <w:sz w:val="28"/>
          <w:szCs w:val="28"/>
        </w:rPr>
        <w:t>La conducta punible imputada</w:t>
      </w:r>
      <w:r w:rsidR="00725627" w:rsidRPr="00396695">
        <w:rPr>
          <w:rFonts w:ascii="Bookman Old Style" w:hAnsi="Bookman Old Style" w:cs="Arial"/>
          <w:b/>
          <w:sz w:val="28"/>
          <w:szCs w:val="28"/>
        </w:rPr>
        <w:t xml:space="preserve"> al procesado</w:t>
      </w:r>
      <w:r w:rsidR="00A3494A" w:rsidRPr="00396695">
        <w:rPr>
          <w:rFonts w:ascii="Bookman Old Style" w:hAnsi="Bookman Old Style" w:cs="Arial"/>
          <w:b/>
          <w:sz w:val="28"/>
          <w:szCs w:val="28"/>
        </w:rPr>
        <w:t xml:space="preserve"> y su prueba.</w:t>
      </w:r>
    </w:p>
    <w:p w:rsidR="00A3494A" w:rsidRPr="00396695" w:rsidRDefault="00A3494A" w:rsidP="00316D2C">
      <w:pPr>
        <w:ind w:left="708" w:right="49"/>
        <w:jc w:val="both"/>
        <w:rPr>
          <w:rFonts w:ascii="Bookman Old Style" w:hAnsi="Bookman Old Style" w:cs="Arial"/>
          <w:color w:val="FF0000"/>
          <w:sz w:val="28"/>
          <w:szCs w:val="28"/>
        </w:rPr>
      </w:pPr>
    </w:p>
    <w:p w:rsidR="00A3494A" w:rsidRPr="00396695" w:rsidRDefault="00725627" w:rsidP="00316D2C">
      <w:pPr>
        <w:spacing w:line="360" w:lineRule="auto"/>
        <w:ind w:right="49" w:firstLine="708"/>
        <w:jc w:val="both"/>
        <w:rPr>
          <w:rFonts w:ascii="Bookman Old Style" w:hAnsi="Bookman Old Style" w:cs="Arial"/>
          <w:sz w:val="28"/>
          <w:szCs w:val="28"/>
        </w:rPr>
      </w:pPr>
      <w:r w:rsidRPr="00E6043C">
        <w:rPr>
          <w:rFonts w:ascii="Bookman Old Style" w:hAnsi="Bookman Old Style" w:cs="Arial"/>
          <w:sz w:val="28"/>
          <w:szCs w:val="28"/>
        </w:rPr>
        <w:lastRenderedPageBreak/>
        <w:t>2</w:t>
      </w:r>
      <w:r w:rsidR="00E2539B" w:rsidRPr="00E6043C">
        <w:rPr>
          <w:rFonts w:ascii="Bookman Old Style" w:hAnsi="Bookman Old Style" w:cs="Arial"/>
          <w:sz w:val="28"/>
          <w:szCs w:val="28"/>
        </w:rPr>
        <w:t>.1.1.</w:t>
      </w:r>
      <w:r w:rsidR="00E2539B" w:rsidRPr="00396695">
        <w:rPr>
          <w:rFonts w:ascii="Bookman Old Style" w:hAnsi="Bookman Old Style" w:cs="Arial"/>
          <w:sz w:val="28"/>
          <w:szCs w:val="28"/>
        </w:rPr>
        <w:t xml:space="preserve"> </w:t>
      </w:r>
      <w:r w:rsidR="001C515E" w:rsidRPr="00396695">
        <w:rPr>
          <w:rFonts w:ascii="Bookman Old Style" w:hAnsi="Bookman Old Style" w:cs="Arial"/>
          <w:sz w:val="28"/>
          <w:szCs w:val="28"/>
        </w:rPr>
        <w:t>Al</w:t>
      </w:r>
      <w:r w:rsidR="0093054B" w:rsidRPr="00396695">
        <w:rPr>
          <w:rFonts w:ascii="Bookman Old Style" w:hAnsi="Bookman Old Style" w:cs="Arial"/>
          <w:sz w:val="28"/>
          <w:szCs w:val="28"/>
        </w:rPr>
        <w:t xml:space="preserve"> doctor MIGUEL ALFONSO DE LA ESPRIELLA BURGOS</w:t>
      </w:r>
      <w:r w:rsidR="00E2539B" w:rsidRPr="00396695">
        <w:rPr>
          <w:rFonts w:ascii="Bookman Old Style" w:hAnsi="Bookman Old Style" w:cs="Arial"/>
          <w:sz w:val="28"/>
          <w:szCs w:val="28"/>
        </w:rPr>
        <w:t>, se le atribuy</w:t>
      </w:r>
      <w:r w:rsidR="001C515E" w:rsidRPr="00396695">
        <w:rPr>
          <w:rFonts w:ascii="Bookman Old Style" w:hAnsi="Bookman Old Style" w:cs="Arial"/>
          <w:sz w:val="28"/>
          <w:szCs w:val="28"/>
        </w:rPr>
        <w:t>e</w:t>
      </w:r>
      <w:r w:rsidR="00E2539B" w:rsidRPr="00396695">
        <w:rPr>
          <w:rFonts w:ascii="Bookman Old Style" w:hAnsi="Bookman Old Style" w:cs="Arial"/>
          <w:sz w:val="28"/>
          <w:szCs w:val="28"/>
        </w:rPr>
        <w:t xml:space="preserve"> el delito de constreñimiento al </w:t>
      </w:r>
      <w:proofErr w:type="spellStart"/>
      <w:r w:rsidR="00E2539B" w:rsidRPr="00396695">
        <w:rPr>
          <w:rFonts w:ascii="Bookman Old Style" w:hAnsi="Bookman Old Style" w:cs="Arial"/>
          <w:sz w:val="28"/>
          <w:szCs w:val="28"/>
        </w:rPr>
        <w:t>sufragante</w:t>
      </w:r>
      <w:proofErr w:type="spellEnd"/>
      <w:r w:rsidR="00E2539B" w:rsidRPr="00396695">
        <w:rPr>
          <w:rFonts w:ascii="Bookman Old Style" w:hAnsi="Bookman Old Style" w:cs="Arial"/>
          <w:sz w:val="28"/>
          <w:szCs w:val="28"/>
        </w:rPr>
        <w:t xml:space="preserve"> agravado, previsto en el artículo 387 del Código Penal en los siguientes términos:</w:t>
      </w:r>
    </w:p>
    <w:p w:rsidR="00E2539B" w:rsidRPr="00396695" w:rsidRDefault="00E2539B" w:rsidP="00316D2C">
      <w:pPr>
        <w:tabs>
          <w:tab w:val="left" w:pos="2160"/>
        </w:tabs>
        <w:spacing w:line="360" w:lineRule="auto"/>
        <w:ind w:right="49"/>
        <w:jc w:val="both"/>
        <w:rPr>
          <w:rFonts w:ascii="Bookman Old Style" w:hAnsi="Bookman Old Style" w:cs="Arial"/>
          <w:sz w:val="28"/>
          <w:szCs w:val="28"/>
        </w:rPr>
      </w:pPr>
      <w:r w:rsidRPr="00396695">
        <w:rPr>
          <w:rFonts w:ascii="Bookman Old Style" w:hAnsi="Bookman Old Style" w:cs="Arial"/>
          <w:sz w:val="28"/>
          <w:szCs w:val="28"/>
        </w:rPr>
        <w:tab/>
      </w:r>
    </w:p>
    <w:p w:rsidR="00E2539B" w:rsidRPr="007965CC" w:rsidRDefault="00E2539B" w:rsidP="00316D2C">
      <w:pPr>
        <w:tabs>
          <w:tab w:val="left" w:pos="2160"/>
        </w:tabs>
        <w:spacing w:line="360" w:lineRule="auto"/>
        <w:ind w:left="708" w:right="49"/>
        <w:jc w:val="both"/>
        <w:rPr>
          <w:rFonts w:ascii="Bookman Old Style" w:hAnsi="Bookman Old Style" w:cs="Arial"/>
          <w:i/>
        </w:rPr>
      </w:pPr>
      <w:r w:rsidRPr="007965CC">
        <w:rPr>
          <w:rFonts w:ascii="Bookman Old Style" w:hAnsi="Bookman Old Style" w:cs="Arial"/>
          <w:i/>
        </w:rPr>
        <w:t>El que utilice las armas o amenace por cualquier medio a un ciudadano o a un extranjero habilitado por la ley, con el fin de obtener apoyo o votación por determinado candidato o lista de candidatos, o voto en blanco, o por los mismos medios le impida el libre ejercicio del derecho al sufragio, incurrirá en prisión de tres (3) a seis (6) años.</w:t>
      </w:r>
    </w:p>
    <w:p w:rsidR="00E2539B" w:rsidRPr="007965CC" w:rsidRDefault="00E2539B" w:rsidP="00316D2C">
      <w:pPr>
        <w:tabs>
          <w:tab w:val="left" w:pos="2160"/>
        </w:tabs>
        <w:spacing w:line="360" w:lineRule="auto"/>
        <w:ind w:right="49"/>
        <w:jc w:val="both"/>
        <w:rPr>
          <w:rFonts w:ascii="Bookman Old Style" w:hAnsi="Bookman Old Style" w:cs="Arial"/>
          <w:i/>
        </w:rPr>
      </w:pPr>
    </w:p>
    <w:p w:rsidR="00E2539B" w:rsidRPr="007965CC" w:rsidRDefault="00E2539B" w:rsidP="00316D2C">
      <w:pPr>
        <w:tabs>
          <w:tab w:val="left" w:pos="2160"/>
        </w:tabs>
        <w:spacing w:line="360" w:lineRule="auto"/>
        <w:ind w:left="708" w:right="49"/>
        <w:jc w:val="both"/>
        <w:rPr>
          <w:rFonts w:ascii="Bookman Old Style" w:hAnsi="Bookman Old Style" w:cs="Arial"/>
          <w:i/>
        </w:rPr>
      </w:pPr>
      <w:r w:rsidRPr="007965CC">
        <w:rPr>
          <w:rFonts w:ascii="Bookman Old Style" w:hAnsi="Bookman Old Style" w:cs="Arial"/>
          <w:i/>
        </w:rPr>
        <w:t>En igual pena incurrirá quien por los mismos medios pretenda obtener en plebiscito, referendo, consulta popular o revocatoria del mandato, apoyo o votación en determinado sentido, o impida el libre ejercicio del derecho al sufragio.</w:t>
      </w:r>
    </w:p>
    <w:p w:rsidR="00E2539B" w:rsidRPr="007965CC" w:rsidRDefault="00E2539B" w:rsidP="00316D2C">
      <w:pPr>
        <w:tabs>
          <w:tab w:val="left" w:pos="2160"/>
        </w:tabs>
        <w:spacing w:line="360" w:lineRule="auto"/>
        <w:ind w:right="49"/>
        <w:jc w:val="both"/>
        <w:rPr>
          <w:rFonts w:ascii="Bookman Old Style" w:hAnsi="Bookman Old Style" w:cs="Arial"/>
          <w:i/>
        </w:rPr>
      </w:pPr>
    </w:p>
    <w:p w:rsidR="00E2539B" w:rsidRPr="00396695" w:rsidRDefault="00E2539B" w:rsidP="00316D2C">
      <w:pPr>
        <w:tabs>
          <w:tab w:val="left" w:pos="2160"/>
        </w:tabs>
        <w:spacing w:line="360" w:lineRule="auto"/>
        <w:ind w:left="708" w:right="49"/>
        <w:jc w:val="both"/>
        <w:rPr>
          <w:rFonts w:ascii="Bookman Old Style" w:hAnsi="Bookman Old Style" w:cs="Arial"/>
          <w:sz w:val="28"/>
          <w:szCs w:val="28"/>
        </w:rPr>
      </w:pPr>
      <w:r w:rsidRPr="007965CC">
        <w:rPr>
          <w:rFonts w:ascii="Bookman Old Style" w:hAnsi="Bookman Old Style" w:cs="Arial"/>
          <w:i/>
          <w:u w:val="single"/>
        </w:rPr>
        <w:t>La pena se aumentará de una tercera parte a la mitad cuando la conducta sea realizada por un servidor público</w:t>
      </w:r>
      <w:r w:rsidRPr="007965CC">
        <w:rPr>
          <w:rFonts w:ascii="Bookman Old Style" w:hAnsi="Bookman Old Style" w:cs="Arial"/>
        </w:rPr>
        <w:t>.</w:t>
      </w:r>
      <w:r w:rsidR="00493166" w:rsidRPr="00396695">
        <w:rPr>
          <w:rFonts w:ascii="Bookman Old Style" w:hAnsi="Bookman Old Style" w:cs="Arial"/>
          <w:sz w:val="28"/>
          <w:szCs w:val="28"/>
        </w:rPr>
        <w:t xml:space="preserve"> (Se subraya)</w:t>
      </w:r>
    </w:p>
    <w:p w:rsidR="00246221" w:rsidRDefault="00246221" w:rsidP="00C10D70">
      <w:pPr>
        <w:ind w:right="-187"/>
        <w:jc w:val="both"/>
        <w:rPr>
          <w:rFonts w:ascii="Bookman Old Style" w:hAnsi="Bookman Old Style" w:cs="Tahoma"/>
          <w:sz w:val="28"/>
          <w:szCs w:val="28"/>
        </w:rPr>
      </w:pPr>
    </w:p>
    <w:p w:rsidR="00FE113B" w:rsidRPr="00C10D70" w:rsidRDefault="00246221" w:rsidP="00246221">
      <w:pPr>
        <w:ind w:right="-187" w:firstLine="708"/>
        <w:jc w:val="both"/>
        <w:rPr>
          <w:rFonts w:ascii="Bookman Old Style" w:hAnsi="Bookman Old Style" w:cs="Tahoma"/>
          <w:sz w:val="28"/>
          <w:szCs w:val="28"/>
        </w:rPr>
      </w:pPr>
      <w:r>
        <w:rPr>
          <w:rFonts w:ascii="Bookman Old Style" w:hAnsi="Bookman Old Style" w:cs="Tahoma"/>
          <w:sz w:val="28"/>
          <w:szCs w:val="28"/>
        </w:rPr>
        <w:t>La</w:t>
      </w:r>
      <w:r w:rsidR="00FE113B" w:rsidRPr="00396695">
        <w:rPr>
          <w:rFonts w:ascii="Bookman Old Style" w:hAnsi="Bookman Old Style" w:cs="Tahoma"/>
          <w:sz w:val="28"/>
          <w:szCs w:val="28"/>
        </w:rPr>
        <w:t xml:space="preserve"> </w:t>
      </w:r>
      <w:r w:rsidR="00FE113B" w:rsidRPr="00C10D70">
        <w:rPr>
          <w:rFonts w:ascii="Bookman Old Style" w:hAnsi="Bookman Old Style" w:cs="Tahoma"/>
          <w:sz w:val="28"/>
          <w:szCs w:val="28"/>
        </w:rPr>
        <w:t>Sala</w:t>
      </w:r>
      <w:r>
        <w:rPr>
          <w:rFonts w:ascii="Bookman Old Style" w:hAnsi="Bookman Old Style" w:cs="Tahoma"/>
          <w:sz w:val="28"/>
          <w:szCs w:val="28"/>
        </w:rPr>
        <w:t xml:space="preserve"> sobre el punto ha señalado </w:t>
      </w:r>
      <w:r w:rsidRPr="00C10D70">
        <w:rPr>
          <w:rFonts w:ascii="Bookman Old Style" w:hAnsi="Bookman Old Style" w:cs="Tahoma"/>
          <w:sz w:val="28"/>
          <w:szCs w:val="28"/>
        </w:rPr>
        <w:t>(CSJ SP, 18 Mar 2010. Rad. 27032</w:t>
      </w:r>
      <w:r>
        <w:rPr>
          <w:rFonts w:ascii="Bookman Old Style" w:hAnsi="Bookman Old Style" w:cs="Tahoma"/>
          <w:sz w:val="28"/>
          <w:szCs w:val="28"/>
        </w:rPr>
        <w:t>)</w:t>
      </w:r>
      <w:r w:rsidR="00FE113B" w:rsidRPr="00C10D70">
        <w:rPr>
          <w:rFonts w:ascii="Bookman Old Style" w:hAnsi="Bookman Old Style" w:cs="Tahoma"/>
          <w:sz w:val="28"/>
          <w:szCs w:val="28"/>
        </w:rPr>
        <w:t xml:space="preserve">: </w:t>
      </w:r>
    </w:p>
    <w:p w:rsidR="00FE113B" w:rsidRPr="00396695" w:rsidRDefault="00FE113B" w:rsidP="00316D2C">
      <w:pPr>
        <w:spacing w:line="360" w:lineRule="auto"/>
        <w:ind w:right="49" w:firstLine="708"/>
        <w:jc w:val="both"/>
        <w:rPr>
          <w:rFonts w:ascii="Bookman Old Style" w:hAnsi="Bookman Old Style" w:cs="Tahoma"/>
          <w:sz w:val="28"/>
          <w:szCs w:val="28"/>
        </w:rPr>
      </w:pPr>
    </w:p>
    <w:p w:rsidR="000B48A1" w:rsidRPr="000861B6" w:rsidRDefault="000B48A1" w:rsidP="00316D2C">
      <w:pPr>
        <w:spacing w:line="360" w:lineRule="auto"/>
        <w:ind w:left="708" w:right="49"/>
        <w:jc w:val="both"/>
        <w:rPr>
          <w:rFonts w:ascii="Bookman Old Style" w:hAnsi="Bookman Old Style" w:cs="Tahoma"/>
          <w:i/>
        </w:rPr>
      </w:pPr>
      <w:r w:rsidRPr="000861B6">
        <w:rPr>
          <w:rFonts w:ascii="Bookman Old Style" w:hAnsi="Bookman Old Style" w:cs="Tahoma"/>
          <w:i/>
        </w:rPr>
        <w:t xml:space="preserve">El constreñimiento al </w:t>
      </w:r>
      <w:proofErr w:type="spellStart"/>
      <w:r w:rsidRPr="000861B6">
        <w:rPr>
          <w:rFonts w:ascii="Bookman Old Style" w:hAnsi="Bookman Old Style" w:cs="Tahoma"/>
          <w:i/>
        </w:rPr>
        <w:t>sufragante</w:t>
      </w:r>
      <w:proofErr w:type="spellEnd"/>
      <w:r w:rsidRPr="000861B6">
        <w:rPr>
          <w:rFonts w:ascii="Bookman Old Style" w:hAnsi="Bookman Old Style" w:cs="Tahoma"/>
          <w:i/>
        </w:rPr>
        <w:t xml:space="preserve"> como conducta punible que protege los mecanismos de participación democrática – Título XIV, Libro </w:t>
      </w:r>
      <w:r w:rsidR="003E1E24" w:rsidRPr="000861B6">
        <w:rPr>
          <w:rFonts w:ascii="Bookman Old Style" w:hAnsi="Bookman Old Style" w:cs="Tahoma"/>
          <w:i/>
        </w:rPr>
        <w:t>Segundo de la Ley 599 de 2000 -</w:t>
      </w:r>
      <w:r w:rsidRPr="000861B6">
        <w:rPr>
          <w:rFonts w:ascii="Bookman Old Style" w:hAnsi="Bookman Old Style" w:cs="Tahoma"/>
          <w:i/>
        </w:rPr>
        <w:t>, se dirige a preservar el sufragio como derecho de aplicación inmediata y como instrumento primordial para “</w:t>
      </w:r>
      <w:r w:rsidRPr="000861B6">
        <w:rPr>
          <w:rFonts w:ascii="Bookman Old Style" w:hAnsi="Bookman Old Style" w:cs="Tahoma"/>
          <w:i/>
          <w:iCs/>
        </w:rPr>
        <w:t>configurar las instituciones estatales, formar la voluntad política, y mantener el sistema democrático, a través de decisiones legítimas y vinculantes que resultan necesarias para su sostenimiento.”</w:t>
      </w:r>
      <w:r w:rsidRPr="000861B6">
        <w:rPr>
          <w:rStyle w:val="Refdenotaalpie"/>
          <w:rFonts w:ascii="Bookman Old Style" w:hAnsi="Bookman Old Style" w:cs="Tahoma"/>
          <w:i/>
          <w:iCs/>
        </w:rPr>
        <w:footnoteReference w:id="4"/>
      </w:r>
      <w:r w:rsidRPr="000861B6">
        <w:rPr>
          <w:rFonts w:ascii="Bookman Old Style" w:hAnsi="Bookman Old Style" w:cs="Tahoma"/>
          <w:i/>
          <w:iCs/>
        </w:rPr>
        <w:t xml:space="preserve"> Por eso el voto es derecho-libertad, “de la misma manera que las libertades de </w:t>
      </w:r>
      <w:r w:rsidRPr="000861B6">
        <w:rPr>
          <w:rFonts w:ascii="Bookman Old Style" w:hAnsi="Bookman Old Style" w:cs="Tahoma"/>
          <w:i/>
          <w:iCs/>
        </w:rPr>
        <w:lastRenderedPageBreak/>
        <w:t xml:space="preserve">culto, asociación, reunión, petición, elección de profesión u oficio.” </w:t>
      </w:r>
      <w:r w:rsidRPr="000861B6">
        <w:rPr>
          <w:rStyle w:val="Refdenotaalpie"/>
          <w:rFonts w:ascii="Bookman Old Style" w:hAnsi="Bookman Old Style" w:cs="Tahoma"/>
          <w:i/>
          <w:iCs/>
        </w:rPr>
        <w:footnoteReference w:id="5"/>
      </w:r>
    </w:p>
    <w:p w:rsidR="000B48A1" w:rsidRPr="000861B6" w:rsidRDefault="000B48A1" w:rsidP="00316D2C">
      <w:pPr>
        <w:spacing w:line="360" w:lineRule="auto"/>
        <w:ind w:right="49"/>
        <w:jc w:val="both"/>
        <w:rPr>
          <w:rFonts w:ascii="Bookman Old Style" w:hAnsi="Bookman Old Style" w:cs="Tahoma"/>
          <w:i/>
        </w:rPr>
      </w:pPr>
      <w:r w:rsidRPr="000861B6">
        <w:rPr>
          <w:rFonts w:ascii="Bookman Old Style" w:hAnsi="Bookman Old Style" w:cs="Tahoma"/>
          <w:i/>
        </w:rPr>
        <w:tab/>
      </w:r>
    </w:p>
    <w:p w:rsidR="000B48A1" w:rsidRPr="000861B6" w:rsidRDefault="000B48A1" w:rsidP="00316D2C">
      <w:pPr>
        <w:spacing w:line="360" w:lineRule="auto"/>
        <w:ind w:left="708" w:right="49"/>
        <w:jc w:val="both"/>
        <w:rPr>
          <w:rFonts w:ascii="Bookman Old Style" w:hAnsi="Bookman Old Style" w:cs="Tahoma"/>
          <w:i/>
          <w:iCs/>
        </w:rPr>
      </w:pPr>
      <w:r w:rsidRPr="000861B6">
        <w:rPr>
          <w:rFonts w:ascii="Bookman Old Style" w:hAnsi="Bookman Old Style" w:cs="Tahoma"/>
          <w:i/>
        </w:rPr>
        <w:t xml:space="preserve">Esas expresiones que configuran el bien jurídico que se salvaguarda mediante el artículo 387 del Código Penal, explican la necesidad de proteger las instituciones estatales, que se legitiman por la libertad de opción política, de amenazas mediante las armas o por cualquier otro medio, encaminadas a obtener el apoyo ciudadano por determinado candidato o lista de candidatos, como lo prevé la norma con el fin de </w:t>
      </w:r>
      <w:r w:rsidRPr="000861B6">
        <w:rPr>
          <w:rFonts w:ascii="Bookman Old Style" w:hAnsi="Bookman Old Style" w:cs="Tahoma"/>
          <w:i/>
          <w:iCs/>
        </w:rPr>
        <w:t>“garantizar que la decisión contenida en el voto sea una genuina expresión de la voluntad individual y no el producto del ejercicio de poderes sobre la persona”</w:t>
      </w:r>
      <w:r w:rsidRPr="000861B6">
        <w:rPr>
          <w:rStyle w:val="Refdenotaalpie"/>
          <w:rFonts w:ascii="Bookman Old Style" w:hAnsi="Bookman Old Style" w:cs="Tahoma"/>
          <w:i/>
        </w:rPr>
        <w:footnoteReference w:id="6"/>
      </w:r>
      <w:r w:rsidRPr="000861B6">
        <w:rPr>
          <w:rFonts w:ascii="Bookman Old Style" w:hAnsi="Bookman Old Style" w:cs="Tahoma"/>
          <w:i/>
          <w:iCs/>
        </w:rPr>
        <w:t>que no deben manifestarse, necesariamente, en el acto de votación, porque si así fuera quedarían por fuera de la cobertura de la figura que describe el comportamiento ilícito las amenazas previas a ese momento, pese a que teleológicamente están dirigidas a perturbar la libertad de opción que se le reconoce a todo ciudadano.</w:t>
      </w:r>
    </w:p>
    <w:p w:rsidR="000B48A1" w:rsidRPr="000861B6" w:rsidRDefault="000B48A1" w:rsidP="00316D2C">
      <w:pPr>
        <w:spacing w:line="360" w:lineRule="auto"/>
        <w:ind w:right="49"/>
        <w:jc w:val="both"/>
        <w:rPr>
          <w:rFonts w:ascii="Bookman Old Style" w:hAnsi="Bookman Old Style" w:cs="Tahoma"/>
          <w:i/>
          <w:iCs/>
        </w:rPr>
      </w:pPr>
    </w:p>
    <w:p w:rsidR="000B48A1" w:rsidRPr="000861B6" w:rsidRDefault="000B48A1" w:rsidP="00316D2C">
      <w:pPr>
        <w:spacing w:line="360" w:lineRule="auto"/>
        <w:ind w:left="705" w:right="49"/>
        <w:jc w:val="both"/>
        <w:rPr>
          <w:rFonts w:ascii="Bookman Old Style" w:hAnsi="Bookman Old Style" w:cs="Tahoma"/>
          <w:i/>
        </w:rPr>
      </w:pPr>
      <w:r w:rsidRPr="000861B6">
        <w:rPr>
          <w:rFonts w:ascii="Bookman Old Style" w:hAnsi="Bookman Old Style" w:cs="Tahoma"/>
          <w:i/>
          <w:iCs/>
        </w:rPr>
        <w:t>“La concepción del constreñimiento como figura típica es mucho más amplia, pues se trata de preservar tanto el “apoyo” o la “votación” por determinado candidato, en el marco de una conducta alternativa que se diferencia nítidamente de la destinada a “impedir por los mismos medios el derecho al sufragio”,</w:t>
      </w:r>
      <w:r w:rsidR="00C10D70" w:rsidRPr="000861B6">
        <w:rPr>
          <w:rFonts w:ascii="Bookman Old Style" w:hAnsi="Bookman Old Style" w:cs="Tahoma"/>
          <w:i/>
          <w:iCs/>
        </w:rPr>
        <w:t xml:space="preserve"> que es una situación distinta</w:t>
      </w:r>
      <w:r w:rsidRPr="000861B6">
        <w:rPr>
          <w:rStyle w:val="Refdenotaalpie"/>
          <w:rFonts w:ascii="Bookman Old Style" w:hAnsi="Bookman Old Style" w:cs="Tahoma"/>
          <w:i/>
          <w:iCs/>
        </w:rPr>
        <w:footnoteReference w:id="7"/>
      </w:r>
      <w:r w:rsidR="00C10D70" w:rsidRPr="000861B6">
        <w:rPr>
          <w:rFonts w:ascii="Bookman Old Style" w:hAnsi="Bookman Old Style" w:cs="Tahoma"/>
          <w:i/>
          <w:iCs/>
        </w:rPr>
        <w:t>.</w:t>
      </w:r>
    </w:p>
    <w:p w:rsidR="000B48A1" w:rsidRPr="00396695" w:rsidRDefault="000B48A1" w:rsidP="00316D2C">
      <w:pPr>
        <w:spacing w:line="360" w:lineRule="auto"/>
        <w:ind w:right="49" w:firstLine="708"/>
        <w:jc w:val="both"/>
        <w:rPr>
          <w:rFonts w:ascii="Bookman Old Style" w:hAnsi="Bookman Old Style" w:cs="Tahoma"/>
          <w:sz w:val="28"/>
          <w:szCs w:val="28"/>
        </w:rPr>
      </w:pPr>
    </w:p>
    <w:p w:rsidR="000857CA" w:rsidRPr="00660EF9" w:rsidRDefault="008D0F32" w:rsidP="008D0F32">
      <w:pPr>
        <w:spacing w:line="360" w:lineRule="auto"/>
        <w:ind w:right="49" w:firstLine="705"/>
        <w:jc w:val="both"/>
        <w:rPr>
          <w:rFonts w:ascii="Bookman Old Style" w:hAnsi="Bookman Old Style"/>
          <w:sz w:val="28"/>
          <w:szCs w:val="28"/>
        </w:rPr>
      </w:pPr>
      <w:r>
        <w:rPr>
          <w:rFonts w:ascii="Bookman Old Style" w:hAnsi="Bookman Old Style"/>
          <w:sz w:val="28"/>
          <w:szCs w:val="28"/>
        </w:rPr>
        <w:t>Sobre el derecho a la participación política</w:t>
      </w:r>
      <w:r w:rsidR="00ED23DC" w:rsidRPr="00396695">
        <w:rPr>
          <w:rFonts w:ascii="Bookman Old Style" w:hAnsi="Bookman Old Style"/>
          <w:sz w:val="28"/>
          <w:szCs w:val="28"/>
        </w:rPr>
        <w:t xml:space="preserve"> </w:t>
      </w:r>
      <w:r w:rsidR="00660EF9">
        <w:rPr>
          <w:rFonts w:ascii="Bookman Old Style" w:hAnsi="Bookman Old Style"/>
          <w:sz w:val="28"/>
          <w:szCs w:val="28"/>
        </w:rPr>
        <w:t>precisó</w:t>
      </w:r>
      <w:r w:rsidR="000857CA" w:rsidRPr="00396695">
        <w:rPr>
          <w:rFonts w:ascii="Bookman Old Style" w:hAnsi="Bookman Old Style"/>
          <w:sz w:val="28"/>
          <w:szCs w:val="28"/>
        </w:rPr>
        <w:t xml:space="preserve"> la Corte </w:t>
      </w:r>
      <w:r w:rsidR="000857CA" w:rsidRPr="00660EF9">
        <w:rPr>
          <w:rFonts w:ascii="Bookman Old Style" w:hAnsi="Bookman Old Style"/>
          <w:sz w:val="28"/>
          <w:szCs w:val="28"/>
        </w:rPr>
        <w:t>Constitucional</w:t>
      </w:r>
      <w:r w:rsidR="00660EF9">
        <w:rPr>
          <w:rFonts w:ascii="Bookman Old Style" w:hAnsi="Bookman Old Style"/>
          <w:sz w:val="28"/>
          <w:szCs w:val="28"/>
          <w:lang w:val="es-CO"/>
        </w:rPr>
        <w:t xml:space="preserve"> en </w:t>
      </w:r>
      <w:r w:rsidR="00660EF9" w:rsidRPr="00660EF9">
        <w:rPr>
          <w:rFonts w:ascii="Bookman Old Style" w:hAnsi="Bookman Old Style"/>
          <w:sz w:val="28"/>
          <w:szCs w:val="28"/>
          <w:lang w:val="es-CO"/>
        </w:rPr>
        <w:t>sentencia T</w:t>
      </w:r>
      <w:r w:rsidR="009E63AE">
        <w:rPr>
          <w:rFonts w:ascii="Bookman Old Style" w:hAnsi="Bookman Old Style"/>
          <w:sz w:val="28"/>
          <w:szCs w:val="28"/>
          <w:lang w:val="es-CO"/>
        </w:rPr>
        <w:t xml:space="preserve"> </w:t>
      </w:r>
      <w:r w:rsidR="00660EF9" w:rsidRPr="00660EF9">
        <w:rPr>
          <w:rFonts w:ascii="Bookman Old Style" w:hAnsi="Bookman Old Style"/>
          <w:sz w:val="28"/>
          <w:szCs w:val="28"/>
          <w:lang w:val="es-CO"/>
        </w:rPr>
        <w:t>324 de julio 14 de 1994</w:t>
      </w:r>
      <w:r w:rsidR="000857CA" w:rsidRPr="00660EF9">
        <w:rPr>
          <w:rFonts w:ascii="Bookman Old Style" w:hAnsi="Bookman Old Style"/>
          <w:sz w:val="28"/>
          <w:szCs w:val="28"/>
        </w:rPr>
        <w:t xml:space="preserve"> </w:t>
      </w:r>
      <w:r w:rsidR="00660EF9">
        <w:rPr>
          <w:rFonts w:ascii="Bookman Old Style" w:hAnsi="Bookman Old Style"/>
          <w:sz w:val="28"/>
          <w:szCs w:val="28"/>
        </w:rPr>
        <w:t>lo siguiente:</w:t>
      </w:r>
    </w:p>
    <w:p w:rsidR="000857CA" w:rsidRPr="00396695" w:rsidRDefault="000857CA" w:rsidP="000857CA">
      <w:pPr>
        <w:spacing w:line="360" w:lineRule="auto"/>
        <w:ind w:right="334" w:firstLine="567"/>
        <w:jc w:val="both"/>
        <w:rPr>
          <w:rFonts w:ascii="Bookman Old Style" w:hAnsi="Bookman Old Style"/>
          <w:sz w:val="28"/>
          <w:szCs w:val="28"/>
        </w:rPr>
      </w:pPr>
    </w:p>
    <w:p w:rsidR="000857CA" w:rsidRPr="000861B6" w:rsidRDefault="000857CA" w:rsidP="008D0F32">
      <w:pPr>
        <w:spacing w:line="360" w:lineRule="auto"/>
        <w:ind w:left="567" w:right="49"/>
        <w:jc w:val="both"/>
        <w:rPr>
          <w:rFonts w:ascii="Bookman Old Style" w:hAnsi="Bookman Old Style"/>
        </w:rPr>
      </w:pPr>
      <w:r w:rsidRPr="000861B6">
        <w:rPr>
          <w:rFonts w:ascii="Bookman Old Style" w:hAnsi="Bookman Old Style"/>
          <w:i/>
        </w:rPr>
        <w:lastRenderedPageBreak/>
        <w:t>De acuerdo con el artículo 40 de la Constitución, para hacer efectivo el derecho a la participación política, el ciudadano puede, entre otros derechos, elegir y ser elegido. Este es el más importante y tradicional procedimiento de la democracia representativa. A través del sufragio, se incide en la conformación y control de los poderes públicos y de esta manera se contribuye a la legitimación del ejercicio del poder político</w:t>
      </w:r>
      <w:r w:rsidRPr="000861B6">
        <w:rPr>
          <w:rFonts w:ascii="Bookman Old Style" w:hAnsi="Bookman Old Style"/>
        </w:rPr>
        <w:t>.</w:t>
      </w:r>
    </w:p>
    <w:p w:rsidR="000857CA" w:rsidRPr="00396695" w:rsidRDefault="000857CA" w:rsidP="000857CA">
      <w:pPr>
        <w:spacing w:line="360" w:lineRule="auto"/>
        <w:ind w:right="49" w:firstLine="567"/>
        <w:jc w:val="both"/>
        <w:rPr>
          <w:rFonts w:ascii="Bookman Old Style" w:hAnsi="Bookman Old Style" w:cs="Tahoma"/>
          <w:sz w:val="28"/>
          <w:szCs w:val="28"/>
        </w:rPr>
      </w:pPr>
    </w:p>
    <w:p w:rsidR="000861B6" w:rsidRDefault="0026187A" w:rsidP="000857CA">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La idea del sufragio lleva aparejada</w:t>
      </w:r>
      <w:r w:rsidR="00ED23DC" w:rsidRPr="00396695">
        <w:rPr>
          <w:rFonts w:ascii="Bookman Old Style" w:hAnsi="Bookman Old Style" w:cs="Tahoma"/>
          <w:sz w:val="28"/>
          <w:szCs w:val="28"/>
        </w:rPr>
        <w:t xml:space="preserve">, </w:t>
      </w:r>
      <w:r w:rsidR="008D0F32">
        <w:rPr>
          <w:rFonts w:ascii="Bookman Old Style" w:hAnsi="Bookman Old Style" w:cs="Tahoma"/>
          <w:sz w:val="28"/>
          <w:szCs w:val="28"/>
        </w:rPr>
        <w:t>como lo ha expuesto</w:t>
      </w:r>
      <w:r w:rsidR="00ED23DC" w:rsidRPr="00396695">
        <w:rPr>
          <w:rFonts w:ascii="Bookman Old Style" w:hAnsi="Bookman Old Style" w:cs="Tahoma"/>
          <w:sz w:val="28"/>
          <w:szCs w:val="28"/>
        </w:rPr>
        <w:t xml:space="preserve"> la misma corporación,</w:t>
      </w:r>
      <w:r w:rsidR="00660EF9">
        <w:rPr>
          <w:rFonts w:ascii="Bookman Old Style" w:hAnsi="Bookman Old Style" w:cs="Tahoma"/>
          <w:sz w:val="28"/>
          <w:szCs w:val="28"/>
        </w:rPr>
        <w:t xml:space="preserve"> «</w:t>
      </w:r>
      <w:r w:rsidRPr="00396695">
        <w:rPr>
          <w:rFonts w:ascii="Bookman Old Style" w:hAnsi="Bookman Old Style" w:cs="Tahoma"/>
          <w:i/>
          <w:sz w:val="28"/>
          <w:szCs w:val="28"/>
        </w:rPr>
        <w:t>la libertad política de escoger un candidato</w:t>
      </w:r>
      <w:r w:rsidR="00660EF9">
        <w:rPr>
          <w:rFonts w:ascii="Bookman Old Style" w:hAnsi="Bookman Old Style" w:cs="Tahoma"/>
          <w:i/>
          <w:sz w:val="28"/>
          <w:szCs w:val="28"/>
        </w:rPr>
        <w:t>»</w:t>
      </w:r>
      <w:r w:rsidRPr="00396695">
        <w:rPr>
          <w:rStyle w:val="Refdenotaalpie"/>
          <w:rFonts w:ascii="Bookman Old Style" w:hAnsi="Bookman Old Style" w:cs="Tahoma"/>
          <w:i/>
          <w:sz w:val="28"/>
          <w:szCs w:val="28"/>
        </w:rPr>
        <w:footnoteReference w:id="8"/>
      </w:r>
      <w:r w:rsidR="00C75B9B" w:rsidRPr="00396695">
        <w:rPr>
          <w:rFonts w:ascii="Bookman Old Style" w:hAnsi="Bookman Old Style" w:cs="Tahoma"/>
          <w:i/>
          <w:sz w:val="28"/>
          <w:szCs w:val="28"/>
        </w:rPr>
        <w:t>,</w:t>
      </w:r>
      <w:r w:rsidR="00C75B9B" w:rsidRPr="00396695">
        <w:rPr>
          <w:rFonts w:ascii="Bookman Old Style" w:hAnsi="Bookman Old Style" w:cs="Tahoma"/>
          <w:sz w:val="28"/>
          <w:szCs w:val="28"/>
        </w:rPr>
        <w:t xml:space="preserve"> que permite el correcto funcionamiento del sistema democrático, el cual no puede ser interferido por la violencia contra los electores, porque si ello ocurre se desdibuja el concepto de democracia y se me</w:t>
      </w:r>
      <w:r w:rsidR="001B40A8">
        <w:rPr>
          <w:rFonts w:ascii="Bookman Old Style" w:hAnsi="Bookman Old Style" w:cs="Tahoma"/>
          <w:sz w:val="28"/>
          <w:szCs w:val="28"/>
        </w:rPr>
        <w:t>noscaba ese derecho fundamental:</w:t>
      </w:r>
      <w:r w:rsidR="00C75B9B" w:rsidRPr="00396695">
        <w:rPr>
          <w:rFonts w:ascii="Bookman Old Style" w:hAnsi="Bookman Old Style" w:cs="Tahoma"/>
          <w:sz w:val="28"/>
          <w:szCs w:val="28"/>
        </w:rPr>
        <w:t xml:space="preserve"> </w:t>
      </w:r>
    </w:p>
    <w:p w:rsidR="000861B6" w:rsidRDefault="000861B6" w:rsidP="000857CA">
      <w:pPr>
        <w:spacing w:line="360" w:lineRule="auto"/>
        <w:ind w:right="49" w:firstLine="567"/>
        <w:jc w:val="both"/>
        <w:rPr>
          <w:rFonts w:ascii="Bookman Old Style" w:hAnsi="Bookman Old Style" w:cs="Tahoma"/>
          <w:sz w:val="28"/>
          <w:szCs w:val="28"/>
        </w:rPr>
      </w:pPr>
    </w:p>
    <w:p w:rsidR="00170969" w:rsidRPr="00396695" w:rsidRDefault="00C75B9B" w:rsidP="0066393D">
      <w:pPr>
        <w:spacing w:line="360" w:lineRule="auto"/>
        <w:ind w:left="567" w:right="49"/>
        <w:jc w:val="both"/>
        <w:rPr>
          <w:rFonts w:ascii="Arial" w:hAnsi="Arial" w:cs="Arial"/>
          <w:sz w:val="28"/>
          <w:szCs w:val="28"/>
        </w:rPr>
      </w:pPr>
      <w:r w:rsidRPr="000861B6">
        <w:rPr>
          <w:rFonts w:ascii="Bookman Old Style" w:hAnsi="Bookman Old Style" w:cs="Arial"/>
          <w:i/>
        </w:rPr>
        <w:t>El voto constituye, sin lugar a dudas, uno de los elementos centrales de la democracia. No podría comprenderse la democracia sin la existencia de elecciones, en las cuales se eligen los gobernantes a través del voto de los ciudadanos. El ejercicio del voto constituye una manifestación de la libertad individual, en la medida en que la persona selecciona el candidato de su preferencia</w:t>
      </w:r>
      <w:r w:rsidRPr="000861B6">
        <w:rPr>
          <w:rFonts w:ascii="Arial" w:hAnsi="Arial" w:cs="Arial"/>
        </w:rPr>
        <w:t xml:space="preserve">. </w:t>
      </w:r>
      <w:r w:rsidRPr="000861B6">
        <w:rPr>
          <w:rFonts w:ascii="Bookman Old Style" w:hAnsi="Bookman Old Style" w:cs="Arial"/>
          <w:i/>
        </w:rPr>
        <w:t>Así mismo, constituye base de la legitimidad del sistema</w:t>
      </w:r>
      <w:r w:rsidR="00170969" w:rsidRPr="00396695">
        <w:rPr>
          <w:rFonts w:ascii="Arial" w:hAnsi="Arial" w:cs="Arial"/>
          <w:sz w:val="28"/>
          <w:szCs w:val="28"/>
        </w:rPr>
        <w:t>.</w:t>
      </w:r>
      <w:r w:rsidRPr="00396695">
        <w:rPr>
          <w:rStyle w:val="Refdenotaalpie"/>
          <w:rFonts w:ascii="Arial" w:hAnsi="Arial" w:cs="Arial"/>
          <w:sz w:val="28"/>
          <w:szCs w:val="28"/>
        </w:rPr>
        <w:footnoteReference w:id="9"/>
      </w:r>
      <w:r w:rsidR="00170969" w:rsidRPr="00396695">
        <w:rPr>
          <w:rFonts w:ascii="Arial" w:hAnsi="Arial" w:cs="Arial"/>
          <w:sz w:val="28"/>
          <w:szCs w:val="28"/>
        </w:rPr>
        <w:t xml:space="preserve"> </w:t>
      </w:r>
    </w:p>
    <w:p w:rsidR="00170969" w:rsidRPr="00396695" w:rsidRDefault="00170969" w:rsidP="000857CA">
      <w:pPr>
        <w:spacing w:line="360" w:lineRule="auto"/>
        <w:ind w:right="49" w:firstLine="567"/>
        <w:jc w:val="both"/>
        <w:rPr>
          <w:rFonts w:ascii="Arial" w:hAnsi="Arial" w:cs="Arial"/>
          <w:sz w:val="28"/>
          <w:szCs w:val="28"/>
        </w:rPr>
      </w:pPr>
    </w:p>
    <w:p w:rsidR="00660EF9" w:rsidRPr="00660EF9" w:rsidRDefault="00F6754C" w:rsidP="009E63AE">
      <w:pPr>
        <w:pStyle w:val="Textoindependiente"/>
        <w:ind w:right="-93"/>
        <w:jc w:val="both"/>
        <w:rPr>
          <w:rFonts w:ascii="Bookman Old Style" w:hAnsi="Bookman Old Style"/>
          <w:sz w:val="28"/>
          <w:szCs w:val="28"/>
          <w:lang w:val="es-CO"/>
        </w:rPr>
      </w:pPr>
      <w:r w:rsidRPr="00396695">
        <w:rPr>
          <w:rFonts w:ascii="Bookman Old Style" w:hAnsi="Bookman Old Style" w:cs="Tahoma"/>
          <w:sz w:val="28"/>
          <w:szCs w:val="28"/>
        </w:rPr>
        <w:t>En palabras de</w:t>
      </w:r>
      <w:r w:rsidR="00CF0A52" w:rsidRPr="00396695">
        <w:rPr>
          <w:rFonts w:ascii="Bookman Old Style" w:hAnsi="Bookman Old Style" w:cs="Tahoma"/>
          <w:sz w:val="28"/>
          <w:szCs w:val="28"/>
        </w:rPr>
        <w:t xml:space="preserve"> la </w:t>
      </w:r>
      <w:r w:rsidR="00ED23DC" w:rsidRPr="00396695">
        <w:rPr>
          <w:rFonts w:ascii="Bookman Old Style" w:hAnsi="Bookman Old Style" w:cs="Tahoma"/>
          <w:sz w:val="28"/>
          <w:szCs w:val="28"/>
        </w:rPr>
        <w:t>Corte Constitucional</w:t>
      </w:r>
      <w:r w:rsidR="00660EF9" w:rsidRPr="00660EF9">
        <w:rPr>
          <w:rFonts w:ascii="Bookman Old Style" w:hAnsi="Bookman Old Style"/>
          <w:iCs/>
        </w:rPr>
        <w:t xml:space="preserve"> </w:t>
      </w:r>
      <w:r w:rsidR="00660EF9">
        <w:rPr>
          <w:rFonts w:ascii="Bookman Old Style" w:hAnsi="Bookman Old Style"/>
          <w:iCs/>
        </w:rPr>
        <w:t>(</w:t>
      </w:r>
      <w:r w:rsidR="00660EF9" w:rsidRPr="00660EF9">
        <w:rPr>
          <w:rFonts w:ascii="Bookman Old Style" w:hAnsi="Bookman Old Style"/>
          <w:iCs/>
          <w:sz w:val="28"/>
          <w:szCs w:val="28"/>
        </w:rPr>
        <w:t>sentencia C 759 de 2004</w:t>
      </w:r>
      <w:r w:rsidR="00660EF9">
        <w:rPr>
          <w:rFonts w:ascii="Bookman Old Style" w:hAnsi="Bookman Old Style"/>
          <w:iCs/>
          <w:sz w:val="28"/>
          <w:szCs w:val="28"/>
        </w:rPr>
        <w:t>):</w:t>
      </w:r>
    </w:p>
    <w:p w:rsidR="0026187A" w:rsidRPr="00396695" w:rsidRDefault="0026187A"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 xml:space="preserve">  </w:t>
      </w:r>
    </w:p>
    <w:p w:rsidR="0026187A" w:rsidRPr="000861B6" w:rsidRDefault="000861B6" w:rsidP="00316D2C">
      <w:pPr>
        <w:pStyle w:val="Encabezado"/>
        <w:tabs>
          <w:tab w:val="clear" w:pos="8504"/>
          <w:tab w:val="right" w:pos="8222"/>
        </w:tabs>
        <w:spacing w:line="360" w:lineRule="auto"/>
        <w:ind w:left="709" w:right="49"/>
        <w:jc w:val="both"/>
        <w:rPr>
          <w:rFonts w:ascii="Bookman Old Style" w:hAnsi="Bookman Old Style"/>
          <w:i/>
          <w:iCs/>
        </w:rPr>
      </w:pPr>
      <w:r w:rsidRPr="000861B6">
        <w:rPr>
          <w:i/>
          <w:iCs/>
        </w:rPr>
        <w:t>(</w:t>
      </w:r>
      <w:r w:rsidR="0026187A" w:rsidRPr="000861B6">
        <w:rPr>
          <w:rFonts w:ascii="Bookman Old Style" w:hAnsi="Bookman Old Style"/>
          <w:i/>
          <w:iCs/>
        </w:rPr>
        <w:t>…</w:t>
      </w:r>
      <w:r w:rsidRPr="000861B6">
        <w:rPr>
          <w:rFonts w:ascii="Bookman Old Style" w:hAnsi="Bookman Old Style"/>
          <w:i/>
          <w:iCs/>
        </w:rPr>
        <w:t xml:space="preserve">) </w:t>
      </w:r>
      <w:r w:rsidR="0026187A" w:rsidRPr="000861B6">
        <w:rPr>
          <w:rFonts w:ascii="Bookman Old Style" w:hAnsi="Bookman Old Style"/>
          <w:i/>
          <w:iCs/>
        </w:rPr>
        <w:t xml:space="preserve">La prevalencia del derecho al sufragio libre sobre el mecanismo concreto de reforzamiento de la representación de </w:t>
      </w:r>
      <w:r w:rsidR="0026187A" w:rsidRPr="000861B6">
        <w:rPr>
          <w:rFonts w:ascii="Bookman Old Style" w:hAnsi="Bookman Old Style"/>
          <w:i/>
          <w:iCs/>
        </w:rPr>
        <w:lastRenderedPageBreak/>
        <w:t xml:space="preserve">ciertas comunidades se explica por la importancia axiomática del principio democrático. La soberanía popular que proclama la Constitución exige que los escrutinios reflejen de manera fidedigna la voluntad popular expresada en las urnas, pues cualquier circunstancia que desdibuje el resultado electoral corroe el reducto esencial del régimen democrático. Y cuando esa circunstancia es, como en el caso presente, la violencia física, hacer caso omiso de la invalidez de la elección que ello origina, en aras de mantener una representación </w:t>
      </w:r>
      <w:proofErr w:type="spellStart"/>
      <w:r w:rsidR="0026187A" w:rsidRPr="000861B6">
        <w:rPr>
          <w:rFonts w:ascii="Bookman Old Style" w:hAnsi="Bookman Old Style"/>
          <w:i/>
          <w:iCs/>
        </w:rPr>
        <w:t>congresional</w:t>
      </w:r>
      <w:proofErr w:type="spellEnd"/>
      <w:r w:rsidR="0026187A" w:rsidRPr="000861B6">
        <w:rPr>
          <w:rFonts w:ascii="Bookman Old Style" w:hAnsi="Bookman Old Style"/>
          <w:i/>
          <w:iCs/>
        </w:rPr>
        <w:t xml:space="preserve"> mínima, significaría permitir el acceso al poder por mecanismos de hecho y no de derecho</w:t>
      </w:r>
      <w:r>
        <w:rPr>
          <w:rFonts w:ascii="Bookman Old Style" w:hAnsi="Bookman Old Style"/>
          <w:i/>
          <w:iCs/>
        </w:rPr>
        <w:t xml:space="preserve"> (</w:t>
      </w:r>
      <w:r w:rsidR="0026187A" w:rsidRPr="000861B6">
        <w:rPr>
          <w:rFonts w:ascii="Bookman Old Style" w:hAnsi="Bookman Old Style"/>
          <w:i/>
          <w:iCs/>
        </w:rPr>
        <w:t>…</w:t>
      </w:r>
      <w:r>
        <w:rPr>
          <w:rFonts w:ascii="Bookman Old Style" w:hAnsi="Bookman Old Style"/>
          <w:i/>
          <w:iCs/>
        </w:rPr>
        <w:t>).</w:t>
      </w:r>
    </w:p>
    <w:p w:rsidR="0026187A" w:rsidRPr="00396695" w:rsidRDefault="0026187A" w:rsidP="00316D2C">
      <w:pPr>
        <w:pStyle w:val="Encabezado"/>
        <w:tabs>
          <w:tab w:val="clear" w:pos="8504"/>
          <w:tab w:val="right" w:pos="8222"/>
        </w:tabs>
        <w:spacing w:line="360" w:lineRule="auto"/>
        <w:ind w:left="709" w:right="49"/>
        <w:jc w:val="both"/>
        <w:rPr>
          <w:rFonts w:ascii="Bookman Old Style" w:hAnsi="Bookman Old Style"/>
          <w:i/>
          <w:iCs/>
          <w:sz w:val="28"/>
          <w:szCs w:val="28"/>
        </w:rPr>
      </w:pPr>
    </w:p>
    <w:p w:rsidR="00855E27" w:rsidRPr="00396695" w:rsidRDefault="003023AB" w:rsidP="00316D2C">
      <w:pPr>
        <w:spacing w:line="360" w:lineRule="auto"/>
        <w:ind w:right="49" w:firstLine="708"/>
        <w:jc w:val="both"/>
        <w:rPr>
          <w:rFonts w:ascii="Bookman Old Style" w:hAnsi="Bookman Old Style"/>
          <w:sz w:val="28"/>
          <w:szCs w:val="28"/>
        </w:rPr>
      </w:pPr>
      <w:r w:rsidRPr="00396695">
        <w:rPr>
          <w:rFonts w:ascii="Bookman Old Style" w:hAnsi="Bookman Old Style"/>
          <w:sz w:val="28"/>
          <w:szCs w:val="28"/>
        </w:rPr>
        <w:t xml:space="preserve">Para los efectos de la conducta </w:t>
      </w:r>
      <w:r w:rsidR="0026187A" w:rsidRPr="00396695">
        <w:rPr>
          <w:rFonts w:ascii="Bookman Old Style" w:hAnsi="Bookman Old Style"/>
          <w:sz w:val="28"/>
          <w:szCs w:val="28"/>
        </w:rPr>
        <w:t>examinada</w:t>
      </w:r>
      <w:r w:rsidRPr="00396695">
        <w:rPr>
          <w:rFonts w:ascii="Bookman Old Style" w:hAnsi="Bookman Old Style"/>
          <w:sz w:val="28"/>
          <w:szCs w:val="28"/>
        </w:rPr>
        <w:t>,</w:t>
      </w:r>
      <w:r w:rsidR="00855E27" w:rsidRPr="00396695">
        <w:rPr>
          <w:rFonts w:ascii="Bookman Old Style" w:hAnsi="Bookman Old Style"/>
          <w:sz w:val="28"/>
          <w:szCs w:val="28"/>
        </w:rPr>
        <w:t xml:space="preserve"> </w:t>
      </w:r>
      <w:r w:rsidRPr="00396695">
        <w:rPr>
          <w:rFonts w:ascii="Bookman Old Style" w:hAnsi="Bookman Old Style"/>
          <w:sz w:val="28"/>
          <w:szCs w:val="28"/>
        </w:rPr>
        <w:t xml:space="preserve">el constreñimiento se puede traducir en </w:t>
      </w:r>
      <w:r w:rsidR="00855E27" w:rsidRPr="00396695">
        <w:rPr>
          <w:rFonts w:ascii="Bookman Old Style" w:hAnsi="Bookman Old Style"/>
          <w:sz w:val="28"/>
          <w:szCs w:val="28"/>
        </w:rPr>
        <w:t xml:space="preserve">violencia física o moral sobre </w:t>
      </w:r>
      <w:r w:rsidRPr="00396695">
        <w:rPr>
          <w:rFonts w:ascii="Bookman Old Style" w:hAnsi="Bookman Old Style"/>
          <w:sz w:val="28"/>
          <w:szCs w:val="28"/>
        </w:rPr>
        <w:t xml:space="preserve">el </w:t>
      </w:r>
      <w:proofErr w:type="spellStart"/>
      <w:r w:rsidRPr="00396695">
        <w:rPr>
          <w:rFonts w:ascii="Bookman Old Style" w:hAnsi="Bookman Old Style"/>
          <w:sz w:val="28"/>
          <w:szCs w:val="28"/>
        </w:rPr>
        <w:t>sufragante</w:t>
      </w:r>
      <w:proofErr w:type="spellEnd"/>
      <w:r w:rsidR="00855E27" w:rsidRPr="00396695">
        <w:rPr>
          <w:rFonts w:ascii="Bookman Old Style" w:hAnsi="Bookman Old Style"/>
          <w:sz w:val="28"/>
          <w:szCs w:val="28"/>
        </w:rPr>
        <w:t xml:space="preserve"> </w:t>
      </w:r>
      <w:r w:rsidR="00AF6682" w:rsidRPr="00396695">
        <w:rPr>
          <w:rFonts w:ascii="Bookman Old Style" w:hAnsi="Bookman Old Style"/>
          <w:sz w:val="28"/>
          <w:szCs w:val="28"/>
        </w:rPr>
        <w:t>con el fin de</w:t>
      </w:r>
      <w:r w:rsidR="00855E27" w:rsidRPr="00396695">
        <w:rPr>
          <w:rFonts w:ascii="Bookman Old Style" w:hAnsi="Bookman Old Style"/>
          <w:sz w:val="28"/>
          <w:szCs w:val="28"/>
        </w:rPr>
        <w:t xml:space="preserve"> </w:t>
      </w:r>
      <w:r w:rsidRPr="00396695">
        <w:rPr>
          <w:rFonts w:ascii="Bookman Old Style" w:hAnsi="Bookman Old Style"/>
          <w:sz w:val="28"/>
          <w:szCs w:val="28"/>
        </w:rPr>
        <w:t xml:space="preserve">manipular su voluntad </w:t>
      </w:r>
      <w:r w:rsidR="00E954EF" w:rsidRPr="00396695">
        <w:rPr>
          <w:rFonts w:ascii="Bookman Old Style" w:hAnsi="Bookman Old Style"/>
          <w:sz w:val="28"/>
          <w:szCs w:val="28"/>
        </w:rPr>
        <w:t xml:space="preserve">y afectar su libre albedrío </w:t>
      </w:r>
      <w:r w:rsidRPr="00396695">
        <w:rPr>
          <w:rFonts w:ascii="Bookman Old Style" w:hAnsi="Bookman Old Style"/>
          <w:sz w:val="28"/>
          <w:szCs w:val="28"/>
        </w:rPr>
        <w:t>en un proceso electoral</w:t>
      </w:r>
      <w:r w:rsidR="00855E27" w:rsidRPr="00396695">
        <w:rPr>
          <w:rFonts w:ascii="Bookman Old Style" w:hAnsi="Bookman Old Style"/>
          <w:sz w:val="28"/>
          <w:szCs w:val="28"/>
        </w:rPr>
        <w:t xml:space="preserve">, </w:t>
      </w:r>
      <w:r w:rsidRPr="00396695">
        <w:rPr>
          <w:rFonts w:ascii="Bookman Old Style" w:hAnsi="Bookman Old Style"/>
          <w:sz w:val="28"/>
          <w:szCs w:val="28"/>
        </w:rPr>
        <w:t>a partir del</w:t>
      </w:r>
      <w:r w:rsidR="00855E27" w:rsidRPr="00396695">
        <w:rPr>
          <w:rFonts w:ascii="Bookman Old Style" w:hAnsi="Bookman Old Style"/>
          <w:sz w:val="28"/>
          <w:szCs w:val="28"/>
        </w:rPr>
        <w:t xml:space="preserve"> miedo o temor </w:t>
      </w:r>
      <w:r w:rsidRPr="00396695">
        <w:rPr>
          <w:rFonts w:ascii="Bookman Old Style" w:hAnsi="Bookman Old Style"/>
          <w:sz w:val="28"/>
          <w:szCs w:val="28"/>
        </w:rPr>
        <w:t>que</w:t>
      </w:r>
      <w:r w:rsidR="00AF6682" w:rsidRPr="00396695">
        <w:rPr>
          <w:rFonts w:ascii="Bookman Old Style" w:hAnsi="Bookman Old Style"/>
          <w:sz w:val="28"/>
          <w:szCs w:val="28"/>
        </w:rPr>
        <w:t xml:space="preserve"> por esas vías</w:t>
      </w:r>
      <w:r w:rsidRPr="00396695">
        <w:rPr>
          <w:rFonts w:ascii="Bookman Old Style" w:hAnsi="Bookman Old Style"/>
          <w:sz w:val="28"/>
          <w:szCs w:val="28"/>
        </w:rPr>
        <w:t xml:space="preserve"> se le infunde.</w:t>
      </w:r>
      <w:r w:rsidR="00673DBB" w:rsidRPr="00396695">
        <w:rPr>
          <w:rFonts w:ascii="Bookman Old Style" w:hAnsi="Bookman Old Style"/>
          <w:sz w:val="28"/>
          <w:szCs w:val="28"/>
        </w:rPr>
        <w:t xml:space="preserve"> </w:t>
      </w:r>
      <w:r w:rsidR="001A2158" w:rsidRPr="00396695">
        <w:rPr>
          <w:rFonts w:ascii="Bookman Old Style" w:hAnsi="Bookman Old Style"/>
          <w:sz w:val="28"/>
          <w:szCs w:val="28"/>
        </w:rPr>
        <w:t>El tipo penal</w:t>
      </w:r>
      <w:r w:rsidR="00673DBB" w:rsidRPr="00396695">
        <w:rPr>
          <w:rFonts w:ascii="Bookman Old Style" w:hAnsi="Bookman Old Style"/>
          <w:sz w:val="28"/>
          <w:szCs w:val="28"/>
        </w:rPr>
        <w:t xml:space="preserve"> se refiere específicamente a la utilización de las armas o la amenaza por cualquier medio a un ciudadano.</w:t>
      </w:r>
    </w:p>
    <w:p w:rsidR="00855E27" w:rsidRPr="00396695" w:rsidRDefault="00855E27" w:rsidP="00316D2C">
      <w:pPr>
        <w:ind w:right="49" w:firstLine="708"/>
        <w:jc w:val="both"/>
        <w:rPr>
          <w:rFonts w:ascii="Bookman Old Style" w:hAnsi="Bookman Old Style"/>
          <w:sz w:val="28"/>
          <w:szCs w:val="28"/>
        </w:rPr>
      </w:pPr>
    </w:p>
    <w:p w:rsidR="000861B6" w:rsidRDefault="0013699B" w:rsidP="00316D2C">
      <w:pPr>
        <w:spacing w:line="360" w:lineRule="auto"/>
        <w:ind w:right="49" w:firstLine="708"/>
        <w:jc w:val="both"/>
        <w:rPr>
          <w:rFonts w:ascii="Bookman Old Style" w:hAnsi="Bookman Old Style" w:cs="Tahoma"/>
          <w:sz w:val="28"/>
          <w:szCs w:val="28"/>
        </w:rPr>
      </w:pPr>
      <w:r w:rsidRPr="00396695">
        <w:rPr>
          <w:rFonts w:ascii="Bookman Old Style" w:hAnsi="Bookman Old Style" w:cs="Tahoma"/>
          <w:sz w:val="28"/>
          <w:szCs w:val="28"/>
        </w:rPr>
        <w:t>Sobre este</w:t>
      </w:r>
      <w:r w:rsidR="004970B3" w:rsidRPr="00396695">
        <w:rPr>
          <w:rFonts w:ascii="Bookman Old Style" w:hAnsi="Bookman Old Style" w:cs="Tahoma"/>
          <w:sz w:val="28"/>
          <w:szCs w:val="28"/>
        </w:rPr>
        <w:t xml:space="preserve"> </w:t>
      </w:r>
      <w:r w:rsidRPr="00396695">
        <w:rPr>
          <w:rFonts w:ascii="Bookman Old Style" w:hAnsi="Bookman Old Style" w:cs="Tahoma"/>
          <w:sz w:val="28"/>
          <w:szCs w:val="28"/>
        </w:rPr>
        <w:t>tópico</w:t>
      </w:r>
      <w:r w:rsidR="00AF6682" w:rsidRPr="00396695">
        <w:rPr>
          <w:rFonts w:ascii="Bookman Old Style" w:hAnsi="Bookman Old Style" w:cs="Tahoma"/>
          <w:sz w:val="28"/>
          <w:szCs w:val="28"/>
        </w:rPr>
        <w:t xml:space="preserve"> </w:t>
      </w:r>
      <w:r w:rsidR="00855E27" w:rsidRPr="00396695">
        <w:rPr>
          <w:rFonts w:ascii="Bookman Old Style" w:hAnsi="Bookman Old Style" w:cs="Tahoma"/>
          <w:sz w:val="28"/>
          <w:szCs w:val="28"/>
        </w:rPr>
        <w:t xml:space="preserve">ha </w:t>
      </w:r>
      <w:r w:rsidR="004970B3" w:rsidRPr="00396695">
        <w:rPr>
          <w:rFonts w:ascii="Bookman Old Style" w:hAnsi="Bookman Old Style" w:cs="Tahoma"/>
          <w:sz w:val="28"/>
          <w:szCs w:val="28"/>
        </w:rPr>
        <w:t>observado</w:t>
      </w:r>
      <w:r w:rsidR="00855E27" w:rsidRPr="00396695">
        <w:rPr>
          <w:rFonts w:ascii="Bookman Old Style" w:hAnsi="Bookman Old Style" w:cs="Tahoma"/>
          <w:sz w:val="28"/>
          <w:szCs w:val="28"/>
        </w:rPr>
        <w:t xml:space="preserve"> la Sala</w:t>
      </w:r>
      <w:r w:rsidR="004970B3" w:rsidRPr="00396695">
        <w:rPr>
          <w:rFonts w:ascii="Bookman Old Style" w:hAnsi="Bookman Old Style" w:cs="Tahoma"/>
          <w:sz w:val="28"/>
          <w:szCs w:val="28"/>
        </w:rPr>
        <w:t xml:space="preserve"> que</w:t>
      </w:r>
      <w:r w:rsidR="00855E27" w:rsidRPr="00396695">
        <w:rPr>
          <w:rFonts w:ascii="Bookman Old Style" w:hAnsi="Bookman Old Style" w:cs="Tahoma"/>
          <w:sz w:val="28"/>
          <w:szCs w:val="28"/>
        </w:rPr>
        <w:t xml:space="preserve">: </w:t>
      </w:r>
    </w:p>
    <w:p w:rsidR="000861B6" w:rsidRDefault="000861B6" w:rsidP="00316D2C">
      <w:pPr>
        <w:spacing w:line="360" w:lineRule="auto"/>
        <w:ind w:right="49" w:firstLine="708"/>
        <w:jc w:val="both"/>
        <w:rPr>
          <w:rFonts w:ascii="Bookman Old Style" w:hAnsi="Bookman Old Style" w:cs="Tahoma"/>
          <w:sz w:val="28"/>
          <w:szCs w:val="28"/>
        </w:rPr>
      </w:pPr>
    </w:p>
    <w:p w:rsidR="00A011CC" w:rsidRPr="00CD0BD4" w:rsidRDefault="0066393D" w:rsidP="000861B6">
      <w:pPr>
        <w:spacing w:line="360" w:lineRule="auto"/>
        <w:ind w:left="708" w:right="49"/>
        <w:jc w:val="both"/>
        <w:rPr>
          <w:rFonts w:ascii="Bookman Old Style" w:hAnsi="Bookman Old Style" w:cs="Arial"/>
          <w:sz w:val="28"/>
          <w:szCs w:val="28"/>
        </w:rPr>
      </w:pPr>
      <w:r>
        <w:rPr>
          <w:rFonts w:ascii="Bookman Old Style" w:hAnsi="Bookman Old Style" w:cs="Tahoma"/>
          <w:i/>
        </w:rPr>
        <w:t xml:space="preserve">(…) </w:t>
      </w:r>
      <w:r w:rsidR="00855E27" w:rsidRPr="000861B6">
        <w:rPr>
          <w:rFonts w:ascii="Bookman Old Style" w:hAnsi="Bookman Old Style" w:cs="Tahoma"/>
          <w:i/>
        </w:rPr>
        <w:t>constituye violencia moral, aquel constreñimiento o coacción seria dirigida a la psiquis y determinada por la amenaza de un mal, que es empleada por el agente de la conducta a través de medios compulsivos puramente morales o espirituales, igualmente dirigidos a vencer la oposición de la víctima</w:t>
      </w:r>
      <w:r w:rsidR="000861B6">
        <w:rPr>
          <w:rFonts w:ascii="Bookman Old Style" w:hAnsi="Bookman Old Style" w:cs="Tahoma"/>
          <w:i/>
          <w:sz w:val="28"/>
          <w:szCs w:val="28"/>
        </w:rPr>
        <w:t>.</w:t>
      </w:r>
      <w:r w:rsidR="00CD0BD4" w:rsidRPr="00CD0BD4">
        <w:rPr>
          <w:rFonts w:ascii="Bookman Old Style" w:hAnsi="Bookman Old Style" w:cs="Arial"/>
          <w:sz w:val="28"/>
          <w:szCs w:val="28"/>
        </w:rPr>
        <w:t xml:space="preserve"> (</w:t>
      </w:r>
      <w:r w:rsidR="00CD0BD4" w:rsidRPr="00CD0BD4">
        <w:rPr>
          <w:rFonts w:ascii="Bookman Old Style" w:hAnsi="Bookman Old Style"/>
          <w:sz w:val="28"/>
          <w:szCs w:val="28"/>
        </w:rPr>
        <w:t xml:space="preserve">CSJ SP, 3 </w:t>
      </w:r>
      <w:proofErr w:type="spellStart"/>
      <w:r w:rsidR="00CD0BD4" w:rsidRPr="00CD0BD4">
        <w:rPr>
          <w:rFonts w:ascii="Bookman Old Style" w:hAnsi="Bookman Old Style"/>
          <w:sz w:val="28"/>
          <w:szCs w:val="28"/>
        </w:rPr>
        <w:t>May</w:t>
      </w:r>
      <w:proofErr w:type="spellEnd"/>
      <w:r w:rsidR="00CD0BD4" w:rsidRPr="00CD0BD4">
        <w:rPr>
          <w:rFonts w:ascii="Bookman Old Style" w:hAnsi="Bookman Old Style"/>
          <w:sz w:val="28"/>
          <w:szCs w:val="28"/>
        </w:rPr>
        <w:t xml:space="preserve"> 2007, Rad. 20.809).</w:t>
      </w:r>
    </w:p>
    <w:p w:rsidR="007B1A27" w:rsidRPr="00396695" w:rsidRDefault="007B1A27" w:rsidP="00316D2C">
      <w:pPr>
        <w:spacing w:line="360" w:lineRule="auto"/>
        <w:ind w:right="49" w:firstLine="708"/>
        <w:jc w:val="both"/>
        <w:rPr>
          <w:rFonts w:ascii="Bookman Old Style" w:hAnsi="Bookman Old Style" w:cs="Arial"/>
          <w:sz w:val="28"/>
          <w:szCs w:val="28"/>
        </w:rPr>
      </w:pPr>
    </w:p>
    <w:p w:rsidR="008C3F41" w:rsidRPr="00396695" w:rsidRDefault="004F20F2" w:rsidP="00316D2C">
      <w:pPr>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E</w:t>
      </w:r>
      <w:r w:rsidR="00443555" w:rsidRPr="00396695">
        <w:rPr>
          <w:rFonts w:ascii="Bookman Old Style" w:hAnsi="Bookman Old Style" w:cs="Arial"/>
          <w:sz w:val="28"/>
          <w:szCs w:val="28"/>
        </w:rPr>
        <w:t>l delito</w:t>
      </w:r>
      <w:r w:rsidR="00F6754C" w:rsidRPr="00396695">
        <w:rPr>
          <w:rFonts w:ascii="Bookman Old Style" w:hAnsi="Bookman Old Style" w:cs="Arial"/>
          <w:sz w:val="28"/>
          <w:szCs w:val="28"/>
        </w:rPr>
        <w:t xml:space="preserve"> </w:t>
      </w:r>
      <w:r w:rsidR="00752EEB" w:rsidRPr="00396695">
        <w:rPr>
          <w:rFonts w:ascii="Bookman Old Style" w:hAnsi="Bookman Old Style" w:cs="Arial"/>
          <w:sz w:val="28"/>
          <w:szCs w:val="28"/>
        </w:rPr>
        <w:t xml:space="preserve">de constreñimiento al </w:t>
      </w:r>
      <w:proofErr w:type="spellStart"/>
      <w:r w:rsidR="00752EEB" w:rsidRPr="00396695">
        <w:rPr>
          <w:rFonts w:ascii="Bookman Old Style" w:hAnsi="Bookman Old Style" w:cs="Arial"/>
          <w:sz w:val="28"/>
          <w:szCs w:val="28"/>
        </w:rPr>
        <w:t>sufragante</w:t>
      </w:r>
      <w:proofErr w:type="spellEnd"/>
      <w:r w:rsidR="00752EEB" w:rsidRPr="00396695">
        <w:rPr>
          <w:rFonts w:ascii="Bookman Old Style" w:hAnsi="Bookman Old Style" w:cs="Arial"/>
          <w:sz w:val="28"/>
          <w:szCs w:val="28"/>
        </w:rPr>
        <w:t xml:space="preserve"> se estructura,</w:t>
      </w:r>
      <w:r w:rsidR="0091408E" w:rsidRPr="00396695">
        <w:rPr>
          <w:rFonts w:ascii="Bookman Old Style" w:hAnsi="Bookman Old Style" w:cs="Arial"/>
          <w:sz w:val="28"/>
          <w:szCs w:val="28"/>
        </w:rPr>
        <w:t xml:space="preserve"> ya sea que afecte a un ciudadano o </w:t>
      </w:r>
      <w:r w:rsidR="00121F80" w:rsidRPr="00396695">
        <w:rPr>
          <w:rFonts w:ascii="Bookman Old Style" w:hAnsi="Bookman Old Style" w:cs="Arial"/>
          <w:sz w:val="28"/>
          <w:szCs w:val="28"/>
        </w:rPr>
        <w:t xml:space="preserve">a un </w:t>
      </w:r>
      <w:r w:rsidR="0091408E" w:rsidRPr="00396695">
        <w:rPr>
          <w:rFonts w:ascii="Bookman Old Style" w:hAnsi="Bookman Old Style" w:cs="Arial"/>
          <w:sz w:val="28"/>
          <w:szCs w:val="28"/>
        </w:rPr>
        <w:t xml:space="preserve">grupo </w:t>
      </w:r>
      <w:r w:rsidR="0091408E" w:rsidRPr="00396695">
        <w:rPr>
          <w:rFonts w:ascii="Bookman Old Style" w:hAnsi="Bookman Old Style" w:cs="Arial"/>
          <w:sz w:val="28"/>
          <w:szCs w:val="28"/>
        </w:rPr>
        <w:lastRenderedPageBreak/>
        <w:t>de ciudadanos determinados, o incluso a una población electoral. Esta última posibilidad, más reprochable que las anteriores</w:t>
      </w:r>
      <w:r w:rsidR="0032281F" w:rsidRPr="00396695">
        <w:rPr>
          <w:rFonts w:ascii="Bookman Old Style" w:hAnsi="Bookman Old Style" w:cs="Arial"/>
          <w:sz w:val="28"/>
          <w:szCs w:val="28"/>
        </w:rPr>
        <w:t xml:space="preserve"> por ser mayor la afectación</w:t>
      </w:r>
      <w:r w:rsidR="001B0793" w:rsidRPr="00396695">
        <w:rPr>
          <w:rFonts w:ascii="Bookman Old Style" w:hAnsi="Bookman Old Style" w:cs="Arial"/>
          <w:sz w:val="28"/>
          <w:szCs w:val="28"/>
        </w:rPr>
        <w:t xml:space="preserve"> que en </w:t>
      </w:r>
      <w:r w:rsidR="002B335A" w:rsidRPr="00396695">
        <w:rPr>
          <w:rFonts w:ascii="Bookman Old Style" w:hAnsi="Bookman Old Style" w:cs="Arial"/>
          <w:sz w:val="28"/>
          <w:szCs w:val="28"/>
        </w:rPr>
        <w:t>tales</w:t>
      </w:r>
      <w:r w:rsidR="001B0793" w:rsidRPr="00396695">
        <w:rPr>
          <w:rFonts w:ascii="Bookman Old Style" w:hAnsi="Bookman Old Style" w:cs="Arial"/>
          <w:sz w:val="28"/>
          <w:szCs w:val="28"/>
        </w:rPr>
        <w:t xml:space="preserve"> casos se produce</w:t>
      </w:r>
      <w:r w:rsidR="0032281F" w:rsidRPr="00396695">
        <w:rPr>
          <w:rFonts w:ascii="Bookman Old Style" w:hAnsi="Bookman Old Style" w:cs="Arial"/>
          <w:sz w:val="28"/>
          <w:szCs w:val="28"/>
        </w:rPr>
        <w:t xml:space="preserve"> al bien jurídico tutelado</w:t>
      </w:r>
      <w:r w:rsidR="002B335A" w:rsidRPr="00396695">
        <w:rPr>
          <w:rFonts w:ascii="Bookman Old Style" w:hAnsi="Bookman Old Style" w:cs="Arial"/>
          <w:sz w:val="28"/>
          <w:szCs w:val="28"/>
        </w:rPr>
        <w:t xml:space="preserve"> </w:t>
      </w:r>
      <w:r w:rsidR="00E56BEA">
        <w:rPr>
          <w:rFonts w:ascii="Bookman Old Style" w:hAnsi="Bookman Old Style" w:cs="Arial"/>
          <w:sz w:val="28"/>
          <w:szCs w:val="28"/>
        </w:rPr>
        <w:t xml:space="preserve">–el ejercicio de </w:t>
      </w:r>
      <w:r w:rsidR="002B335A" w:rsidRPr="00396695">
        <w:rPr>
          <w:rFonts w:ascii="Bookman Old Style" w:hAnsi="Bookman Old Style" w:cs="Arial"/>
          <w:sz w:val="28"/>
          <w:szCs w:val="28"/>
        </w:rPr>
        <w:t>los mecanismos de participación democrática-</w:t>
      </w:r>
      <w:r w:rsidR="0032281F" w:rsidRPr="00396695">
        <w:rPr>
          <w:rFonts w:ascii="Bookman Old Style" w:hAnsi="Bookman Old Style" w:cs="Arial"/>
          <w:sz w:val="28"/>
          <w:szCs w:val="28"/>
        </w:rPr>
        <w:t>,</w:t>
      </w:r>
      <w:r w:rsidR="0091408E" w:rsidRPr="00396695">
        <w:rPr>
          <w:rFonts w:ascii="Bookman Old Style" w:hAnsi="Bookman Old Style" w:cs="Arial"/>
          <w:sz w:val="28"/>
          <w:szCs w:val="28"/>
        </w:rPr>
        <w:t xml:space="preserve"> </w:t>
      </w:r>
      <w:r w:rsidR="00AF3B79" w:rsidRPr="00396695">
        <w:rPr>
          <w:rFonts w:ascii="Bookman Old Style" w:hAnsi="Bookman Old Style" w:cs="Arial"/>
          <w:sz w:val="28"/>
          <w:szCs w:val="28"/>
        </w:rPr>
        <w:t>es usual</w:t>
      </w:r>
      <w:r w:rsidR="0091408E" w:rsidRPr="00396695">
        <w:rPr>
          <w:rFonts w:ascii="Bookman Old Style" w:hAnsi="Bookman Old Style" w:cs="Arial"/>
          <w:sz w:val="28"/>
          <w:szCs w:val="28"/>
        </w:rPr>
        <w:t xml:space="preserve"> en regiones </w:t>
      </w:r>
      <w:r w:rsidR="001B0793" w:rsidRPr="00396695">
        <w:rPr>
          <w:rFonts w:ascii="Bookman Old Style" w:hAnsi="Bookman Old Style" w:cs="Arial"/>
          <w:sz w:val="28"/>
          <w:szCs w:val="28"/>
        </w:rPr>
        <w:t>dominadas</w:t>
      </w:r>
      <w:r w:rsidR="0091408E" w:rsidRPr="00396695">
        <w:rPr>
          <w:rFonts w:ascii="Bookman Old Style" w:hAnsi="Bookman Old Style" w:cs="Arial"/>
          <w:sz w:val="28"/>
          <w:szCs w:val="28"/>
        </w:rPr>
        <w:t xml:space="preserve"> </w:t>
      </w:r>
      <w:r w:rsidR="00BD763E" w:rsidRPr="00396695">
        <w:rPr>
          <w:rFonts w:ascii="Bookman Old Style" w:hAnsi="Bookman Old Style" w:cs="Arial"/>
          <w:sz w:val="28"/>
          <w:szCs w:val="28"/>
        </w:rPr>
        <w:t xml:space="preserve">política y militarmente </w:t>
      </w:r>
      <w:r w:rsidR="0091408E" w:rsidRPr="00396695">
        <w:rPr>
          <w:rFonts w:ascii="Bookman Old Style" w:hAnsi="Bookman Old Style" w:cs="Arial"/>
          <w:sz w:val="28"/>
          <w:szCs w:val="28"/>
        </w:rPr>
        <w:t xml:space="preserve">por actores armados ilegales </w:t>
      </w:r>
      <w:r w:rsidR="0032281F" w:rsidRPr="00396695">
        <w:rPr>
          <w:rFonts w:ascii="Bookman Old Style" w:hAnsi="Bookman Old Style" w:cs="Arial"/>
          <w:sz w:val="28"/>
          <w:szCs w:val="28"/>
        </w:rPr>
        <w:t xml:space="preserve">que </w:t>
      </w:r>
      <w:r w:rsidR="006647DF" w:rsidRPr="00396695">
        <w:rPr>
          <w:rFonts w:ascii="Bookman Old Style" w:hAnsi="Bookman Old Style" w:cs="Arial"/>
          <w:sz w:val="28"/>
          <w:szCs w:val="28"/>
        </w:rPr>
        <w:t xml:space="preserve">imponen su voluntad sobre los </w:t>
      </w:r>
      <w:r w:rsidR="00E10ACA">
        <w:rPr>
          <w:rFonts w:ascii="Bookman Old Style" w:hAnsi="Bookman Old Style" w:cs="Arial"/>
          <w:sz w:val="28"/>
          <w:szCs w:val="28"/>
        </w:rPr>
        <w:t>electores</w:t>
      </w:r>
      <w:r w:rsidR="006647DF" w:rsidRPr="00396695">
        <w:rPr>
          <w:rFonts w:ascii="Bookman Old Style" w:hAnsi="Bookman Old Style" w:cs="Arial"/>
          <w:sz w:val="28"/>
          <w:szCs w:val="28"/>
        </w:rPr>
        <w:t xml:space="preserve"> a partir de la intimidación que surge de la utilización de las armas o de la amenaza de usarlas.</w:t>
      </w:r>
    </w:p>
    <w:p w:rsidR="008C3F41" w:rsidRPr="00396695" w:rsidRDefault="008C3F41" w:rsidP="00316D2C">
      <w:pPr>
        <w:spacing w:line="360" w:lineRule="auto"/>
        <w:ind w:right="49" w:firstLine="708"/>
        <w:jc w:val="both"/>
        <w:rPr>
          <w:rFonts w:ascii="Bookman Old Style" w:hAnsi="Bookman Old Style" w:cs="Arial"/>
          <w:sz w:val="28"/>
          <w:szCs w:val="28"/>
        </w:rPr>
      </w:pPr>
    </w:p>
    <w:p w:rsidR="006647DF" w:rsidRPr="00396695" w:rsidRDefault="0032281F" w:rsidP="00316D2C">
      <w:pPr>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 xml:space="preserve">Por ello, </w:t>
      </w:r>
      <w:r w:rsidR="00BD763E" w:rsidRPr="00396695">
        <w:rPr>
          <w:rFonts w:ascii="Bookman Old Style" w:hAnsi="Bookman Old Style" w:cs="Arial"/>
          <w:sz w:val="28"/>
          <w:szCs w:val="28"/>
        </w:rPr>
        <w:t xml:space="preserve">quien </w:t>
      </w:r>
      <w:r w:rsidR="00716E02" w:rsidRPr="00396695">
        <w:rPr>
          <w:rFonts w:ascii="Bookman Old Style" w:hAnsi="Bookman Old Style" w:cs="Arial"/>
          <w:sz w:val="28"/>
          <w:szCs w:val="28"/>
        </w:rPr>
        <w:t>acude</w:t>
      </w:r>
      <w:r w:rsidR="00F564DD" w:rsidRPr="00396695">
        <w:rPr>
          <w:rFonts w:ascii="Bookman Old Style" w:hAnsi="Bookman Old Style" w:cs="Arial"/>
          <w:sz w:val="28"/>
          <w:szCs w:val="28"/>
        </w:rPr>
        <w:t xml:space="preserve"> a un grupo armado ilegal </w:t>
      </w:r>
      <w:r w:rsidR="00121F80" w:rsidRPr="00396695">
        <w:rPr>
          <w:rFonts w:ascii="Bookman Old Style" w:hAnsi="Bookman Old Style" w:cs="Arial"/>
          <w:sz w:val="28"/>
          <w:szCs w:val="28"/>
        </w:rPr>
        <w:t>con el fin de</w:t>
      </w:r>
      <w:r w:rsidR="001B0793" w:rsidRPr="00396695">
        <w:rPr>
          <w:rFonts w:ascii="Bookman Old Style" w:hAnsi="Bookman Old Style" w:cs="Arial"/>
          <w:sz w:val="28"/>
          <w:szCs w:val="28"/>
        </w:rPr>
        <w:t xml:space="preserve"> obtener</w:t>
      </w:r>
      <w:r w:rsidR="00F564DD" w:rsidRPr="00396695">
        <w:rPr>
          <w:rFonts w:ascii="Bookman Old Style" w:hAnsi="Bookman Old Style" w:cs="Arial"/>
          <w:sz w:val="28"/>
          <w:szCs w:val="28"/>
        </w:rPr>
        <w:t xml:space="preserve"> </w:t>
      </w:r>
      <w:r w:rsidR="00121F80" w:rsidRPr="00396695">
        <w:rPr>
          <w:rFonts w:ascii="Bookman Old Style" w:hAnsi="Bookman Old Style" w:cs="Arial"/>
          <w:sz w:val="28"/>
          <w:szCs w:val="28"/>
        </w:rPr>
        <w:t>apoyo o votación en determinado sentido, o impedir el libre ejercicio del derecho al sufragio</w:t>
      </w:r>
      <w:r w:rsidR="0096660F" w:rsidRPr="00396695">
        <w:rPr>
          <w:rFonts w:ascii="Bookman Old Style" w:hAnsi="Bookman Old Style" w:cs="Arial"/>
          <w:sz w:val="28"/>
          <w:szCs w:val="28"/>
        </w:rPr>
        <w:t>,</w:t>
      </w:r>
      <w:r w:rsidR="00E83D0E" w:rsidRPr="00396695">
        <w:rPr>
          <w:rFonts w:ascii="Bookman Old Style" w:hAnsi="Bookman Old Style" w:cs="Arial"/>
          <w:sz w:val="28"/>
          <w:szCs w:val="28"/>
        </w:rPr>
        <w:t xml:space="preserve"> y efectivamente</w:t>
      </w:r>
      <w:r w:rsidR="00555389" w:rsidRPr="00396695">
        <w:rPr>
          <w:rFonts w:ascii="Bookman Old Style" w:hAnsi="Bookman Old Style" w:cs="Arial"/>
          <w:sz w:val="28"/>
          <w:szCs w:val="28"/>
        </w:rPr>
        <w:t xml:space="preserve"> </w:t>
      </w:r>
      <w:r w:rsidR="00640548" w:rsidRPr="00396695">
        <w:rPr>
          <w:rFonts w:ascii="Bookman Old Style" w:hAnsi="Bookman Old Style" w:cs="Arial"/>
          <w:sz w:val="28"/>
          <w:szCs w:val="28"/>
        </w:rPr>
        <w:t xml:space="preserve">logra que </w:t>
      </w:r>
      <w:r w:rsidR="00DB567B" w:rsidRPr="00396695">
        <w:rPr>
          <w:rFonts w:ascii="Bookman Old Style" w:hAnsi="Bookman Old Style" w:cs="Arial"/>
          <w:sz w:val="28"/>
          <w:szCs w:val="28"/>
        </w:rPr>
        <w:t xml:space="preserve">los alzados en armas realicen acciones intimidatorias </w:t>
      </w:r>
      <w:r w:rsidR="0088617E" w:rsidRPr="00396695">
        <w:rPr>
          <w:rFonts w:ascii="Bookman Old Style" w:hAnsi="Bookman Old Style" w:cs="Arial"/>
          <w:sz w:val="28"/>
          <w:szCs w:val="28"/>
        </w:rPr>
        <w:t xml:space="preserve">sobre la población </w:t>
      </w:r>
      <w:r w:rsidR="00DB567B" w:rsidRPr="00396695">
        <w:rPr>
          <w:rFonts w:ascii="Bookman Old Style" w:hAnsi="Bookman Old Style" w:cs="Arial"/>
          <w:sz w:val="28"/>
          <w:szCs w:val="28"/>
        </w:rPr>
        <w:t>en procura de tales propósitos</w:t>
      </w:r>
      <w:r w:rsidR="00555389" w:rsidRPr="00396695">
        <w:rPr>
          <w:rFonts w:ascii="Bookman Old Style" w:hAnsi="Bookman Old Style" w:cs="Arial"/>
          <w:sz w:val="28"/>
          <w:szCs w:val="28"/>
        </w:rPr>
        <w:t xml:space="preserve">, </w:t>
      </w:r>
      <w:r w:rsidR="001B0793" w:rsidRPr="00396695">
        <w:rPr>
          <w:rFonts w:ascii="Bookman Old Style" w:hAnsi="Bookman Old Style" w:cs="Arial"/>
          <w:sz w:val="28"/>
          <w:szCs w:val="28"/>
        </w:rPr>
        <w:t xml:space="preserve">incurre en el ilícito de constreñimiento al </w:t>
      </w:r>
      <w:proofErr w:type="spellStart"/>
      <w:r w:rsidR="001B0793" w:rsidRPr="00396695">
        <w:rPr>
          <w:rFonts w:ascii="Bookman Old Style" w:hAnsi="Bookman Old Style" w:cs="Arial"/>
          <w:sz w:val="28"/>
          <w:szCs w:val="28"/>
        </w:rPr>
        <w:t>sufragante</w:t>
      </w:r>
      <w:proofErr w:type="spellEnd"/>
      <w:r w:rsidR="00F564DD" w:rsidRPr="00396695">
        <w:rPr>
          <w:rFonts w:ascii="Bookman Old Style" w:hAnsi="Bookman Old Style" w:cs="Arial"/>
          <w:sz w:val="28"/>
          <w:szCs w:val="28"/>
        </w:rPr>
        <w:t xml:space="preserve">, </w:t>
      </w:r>
      <w:r w:rsidR="00321F32" w:rsidRPr="00396695">
        <w:rPr>
          <w:rFonts w:ascii="Bookman Old Style" w:hAnsi="Bookman Old Style" w:cs="Arial"/>
          <w:sz w:val="28"/>
          <w:szCs w:val="28"/>
        </w:rPr>
        <w:t xml:space="preserve">en calidad de determinador del comportamiento ilegal que afecta a los </w:t>
      </w:r>
      <w:r w:rsidR="00E10ACA">
        <w:rPr>
          <w:rFonts w:ascii="Bookman Old Style" w:hAnsi="Bookman Old Style" w:cs="Arial"/>
          <w:sz w:val="28"/>
          <w:szCs w:val="28"/>
        </w:rPr>
        <w:t>ciudadanos</w:t>
      </w:r>
      <w:r w:rsidR="00321F32" w:rsidRPr="00396695">
        <w:rPr>
          <w:rFonts w:ascii="Bookman Old Style" w:hAnsi="Bookman Old Style" w:cs="Arial"/>
          <w:sz w:val="28"/>
          <w:szCs w:val="28"/>
        </w:rPr>
        <w:t xml:space="preserve">, </w:t>
      </w:r>
      <w:r w:rsidR="00F564DD" w:rsidRPr="00396695">
        <w:rPr>
          <w:rFonts w:ascii="Bookman Old Style" w:hAnsi="Bookman Old Style" w:cs="Arial"/>
          <w:sz w:val="28"/>
          <w:szCs w:val="28"/>
        </w:rPr>
        <w:t xml:space="preserve">porque </w:t>
      </w:r>
      <w:r w:rsidR="00C843D7" w:rsidRPr="00396695">
        <w:rPr>
          <w:rFonts w:ascii="Bookman Old Style" w:hAnsi="Bookman Old Style" w:cs="Arial"/>
          <w:sz w:val="28"/>
          <w:szCs w:val="28"/>
        </w:rPr>
        <w:t xml:space="preserve">la utilización de </w:t>
      </w:r>
      <w:r w:rsidR="00F564DD" w:rsidRPr="00396695">
        <w:rPr>
          <w:rFonts w:ascii="Bookman Old Style" w:hAnsi="Bookman Old Style" w:cs="Arial"/>
          <w:sz w:val="28"/>
          <w:szCs w:val="28"/>
        </w:rPr>
        <w:t>ese medio lleva implícit</w:t>
      </w:r>
      <w:r w:rsidR="00C843D7" w:rsidRPr="00396695">
        <w:rPr>
          <w:rFonts w:ascii="Bookman Old Style" w:hAnsi="Bookman Old Style" w:cs="Arial"/>
          <w:sz w:val="28"/>
          <w:szCs w:val="28"/>
        </w:rPr>
        <w:t>a</w:t>
      </w:r>
      <w:r w:rsidR="00F564DD" w:rsidRPr="00396695">
        <w:rPr>
          <w:rFonts w:ascii="Bookman Old Style" w:hAnsi="Bookman Old Style" w:cs="Arial"/>
          <w:sz w:val="28"/>
          <w:szCs w:val="28"/>
        </w:rPr>
        <w:t xml:space="preserve"> </w:t>
      </w:r>
      <w:r w:rsidR="00C843D7" w:rsidRPr="00396695">
        <w:rPr>
          <w:rFonts w:ascii="Bookman Old Style" w:hAnsi="Bookman Old Style" w:cs="Arial"/>
          <w:sz w:val="28"/>
          <w:szCs w:val="28"/>
        </w:rPr>
        <w:t>la</w:t>
      </w:r>
      <w:r w:rsidR="00F564DD" w:rsidRPr="00396695">
        <w:rPr>
          <w:rFonts w:ascii="Bookman Old Style" w:hAnsi="Bookman Old Style" w:cs="Arial"/>
          <w:sz w:val="28"/>
          <w:szCs w:val="28"/>
        </w:rPr>
        <w:t xml:space="preserve"> coacción </w:t>
      </w:r>
      <w:r w:rsidR="001A2158" w:rsidRPr="00396695">
        <w:rPr>
          <w:rFonts w:ascii="Bookman Old Style" w:hAnsi="Bookman Old Style" w:cs="Arial"/>
          <w:sz w:val="28"/>
          <w:szCs w:val="28"/>
        </w:rPr>
        <w:t xml:space="preserve">sobre los </w:t>
      </w:r>
      <w:r w:rsidR="0015301A" w:rsidRPr="00396695">
        <w:rPr>
          <w:rFonts w:ascii="Bookman Old Style" w:hAnsi="Bookman Old Style" w:cs="Arial"/>
          <w:sz w:val="28"/>
          <w:szCs w:val="28"/>
        </w:rPr>
        <w:t xml:space="preserve">habitantes de las </w:t>
      </w:r>
      <w:r w:rsidR="00FA7684" w:rsidRPr="00396695">
        <w:rPr>
          <w:rFonts w:ascii="Bookman Old Style" w:hAnsi="Bookman Old Style" w:cs="Arial"/>
          <w:sz w:val="28"/>
          <w:szCs w:val="28"/>
        </w:rPr>
        <w:t>regiones</w:t>
      </w:r>
      <w:r w:rsidR="0015301A" w:rsidRPr="00396695">
        <w:rPr>
          <w:rFonts w:ascii="Bookman Old Style" w:hAnsi="Bookman Old Style" w:cs="Arial"/>
          <w:sz w:val="28"/>
          <w:szCs w:val="28"/>
        </w:rPr>
        <w:t xml:space="preserve"> </w:t>
      </w:r>
      <w:r w:rsidR="00FA7684" w:rsidRPr="00396695">
        <w:rPr>
          <w:rFonts w:ascii="Bookman Old Style" w:hAnsi="Bookman Old Style" w:cs="Arial"/>
          <w:sz w:val="28"/>
          <w:szCs w:val="28"/>
        </w:rPr>
        <w:t>bajo su dominio</w:t>
      </w:r>
      <w:r w:rsidR="00386993" w:rsidRPr="00396695">
        <w:rPr>
          <w:rFonts w:ascii="Bookman Old Style" w:hAnsi="Bookman Old Style" w:cs="Arial"/>
          <w:sz w:val="28"/>
          <w:szCs w:val="28"/>
        </w:rPr>
        <w:t xml:space="preserve"> político y militar</w:t>
      </w:r>
      <w:r w:rsidR="0015301A" w:rsidRPr="00396695">
        <w:rPr>
          <w:rFonts w:ascii="Bookman Old Style" w:hAnsi="Bookman Old Style" w:cs="Arial"/>
          <w:sz w:val="28"/>
          <w:szCs w:val="28"/>
        </w:rPr>
        <w:t>,</w:t>
      </w:r>
      <w:r w:rsidR="00F564DD" w:rsidRPr="00396695">
        <w:rPr>
          <w:rFonts w:ascii="Bookman Old Style" w:hAnsi="Bookman Old Style" w:cs="Arial"/>
          <w:sz w:val="28"/>
          <w:szCs w:val="28"/>
        </w:rPr>
        <w:t xml:space="preserve"> que</w:t>
      </w:r>
      <w:r w:rsidR="00280EF5">
        <w:rPr>
          <w:rFonts w:ascii="Bookman Old Style" w:hAnsi="Bookman Old Style" w:cs="Arial"/>
          <w:sz w:val="28"/>
          <w:szCs w:val="28"/>
        </w:rPr>
        <w:t xml:space="preserve"> les</w:t>
      </w:r>
      <w:r w:rsidR="001A2158" w:rsidRPr="00396695">
        <w:rPr>
          <w:rFonts w:ascii="Bookman Old Style" w:hAnsi="Bookman Old Style" w:cs="Arial"/>
          <w:sz w:val="28"/>
          <w:szCs w:val="28"/>
        </w:rPr>
        <w:t xml:space="preserve"> </w:t>
      </w:r>
      <w:r w:rsidR="00F564DD" w:rsidRPr="00396695">
        <w:rPr>
          <w:rFonts w:ascii="Bookman Old Style" w:hAnsi="Bookman Old Style" w:cs="Arial"/>
          <w:sz w:val="28"/>
          <w:szCs w:val="28"/>
        </w:rPr>
        <w:t>impide obrar con libertad, autonomía e independencia en el ejercicio de su opción política</w:t>
      </w:r>
      <w:r w:rsidR="001A2158" w:rsidRPr="00396695">
        <w:rPr>
          <w:rFonts w:ascii="Bookman Old Style" w:hAnsi="Bookman Old Style" w:cs="Arial"/>
          <w:sz w:val="28"/>
          <w:szCs w:val="28"/>
        </w:rPr>
        <w:t xml:space="preserve"> como </w:t>
      </w:r>
      <w:r w:rsidR="00280EF5">
        <w:rPr>
          <w:rFonts w:ascii="Bookman Old Style" w:hAnsi="Bookman Old Style" w:cs="Arial"/>
          <w:sz w:val="28"/>
          <w:szCs w:val="28"/>
        </w:rPr>
        <w:t>electores</w:t>
      </w:r>
      <w:r w:rsidR="00F564DD" w:rsidRPr="00396695">
        <w:rPr>
          <w:rFonts w:ascii="Bookman Old Style" w:hAnsi="Bookman Old Style" w:cs="Arial"/>
          <w:sz w:val="28"/>
          <w:szCs w:val="28"/>
        </w:rPr>
        <w:t xml:space="preserve">. </w:t>
      </w:r>
    </w:p>
    <w:p w:rsidR="000425AB" w:rsidRPr="00396695" w:rsidRDefault="000425AB" w:rsidP="00316D2C">
      <w:pPr>
        <w:spacing w:line="360" w:lineRule="auto"/>
        <w:ind w:right="49" w:firstLine="708"/>
        <w:jc w:val="both"/>
        <w:rPr>
          <w:rFonts w:ascii="Bookman Old Style" w:hAnsi="Bookman Old Style" w:cs="Arial"/>
          <w:sz w:val="28"/>
          <w:szCs w:val="28"/>
        </w:rPr>
      </w:pPr>
    </w:p>
    <w:p w:rsidR="00A3494A" w:rsidRPr="00396695" w:rsidRDefault="00923E3C" w:rsidP="00316D2C">
      <w:pPr>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2</w:t>
      </w:r>
      <w:r w:rsidR="00CB28CA" w:rsidRPr="00396695">
        <w:rPr>
          <w:rFonts w:ascii="Bookman Old Style" w:hAnsi="Bookman Old Style" w:cs="Arial"/>
          <w:sz w:val="28"/>
          <w:szCs w:val="28"/>
        </w:rPr>
        <w:t>.1.2.</w:t>
      </w:r>
      <w:r w:rsidR="00013392" w:rsidRPr="00396695">
        <w:rPr>
          <w:rFonts w:ascii="Bookman Old Style" w:hAnsi="Bookman Old Style" w:cs="Arial"/>
          <w:sz w:val="28"/>
          <w:szCs w:val="28"/>
        </w:rPr>
        <w:t xml:space="preserve"> Según los términos de la resolución acusatoria, el doctor DE LA ESPRIELLA BURGOS, en su condición de miembro del ala política de las </w:t>
      </w:r>
      <w:r w:rsidR="00506241" w:rsidRPr="00396695">
        <w:rPr>
          <w:rFonts w:ascii="Bookman Old Style" w:hAnsi="Bookman Old Style" w:cs="Arial"/>
          <w:sz w:val="28"/>
          <w:szCs w:val="28"/>
        </w:rPr>
        <w:t>AUC</w:t>
      </w:r>
      <w:r w:rsidR="00013392" w:rsidRPr="00396695">
        <w:rPr>
          <w:rFonts w:ascii="Bookman Old Style" w:hAnsi="Bookman Old Style" w:cs="Arial"/>
          <w:sz w:val="28"/>
          <w:szCs w:val="28"/>
        </w:rPr>
        <w:t xml:space="preserve">, </w:t>
      </w:r>
      <w:r w:rsidR="00633323" w:rsidRPr="00396695">
        <w:rPr>
          <w:rFonts w:ascii="Bookman Old Style" w:hAnsi="Bookman Old Style" w:cs="Arial"/>
          <w:sz w:val="28"/>
          <w:szCs w:val="28"/>
        </w:rPr>
        <w:t>por la vía de un acuerdo con SALVATORE MANCUSO</w:t>
      </w:r>
      <w:r w:rsidRPr="00396695">
        <w:rPr>
          <w:rFonts w:ascii="Bookman Old Style" w:hAnsi="Bookman Old Style" w:cs="Arial"/>
          <w:sz w:val="28"/>
          <w:szCs w:val="28"/>
        </w:rPr>
        <w:t xml:space="preserve"> </w:t>
      </w:r>
      <w:r w:rsidR="00506241" w:rsidRPr="00396695">
        <w:rPr>
          <w:rFonts w:ascii="Bookman Old Style" w:hAnsi="Bookman Old Style" w:cs="Arial"/>
          <w:sz w:val="28"/>
          <w:szCs w:val="28"/>
        </w:rPr>
        <w:t>obtuvo el apoyo de esta organización armada ilegal para</w:t>
      </w:r>
      <w:r w:rsidR="00013392" w:rsidRPr="00396695">
        <w:rPr>
          <w:rFonts w:ascii="Bookman Old Style" w:hAnsi="Bookman Old Style" w:cs="Arial"/>
          <w:sz w:val="28"/>
          <w:szCs w:val="28"/>
        </w:rPr>
        <w:t xml:space="preserve"> </w:t>
      </w:r>
      <w:r w:rsidR="0015301A" w:rsidRPr="00396695">
        <w:rPr>
          <w:rFonts w:ascii="Bookman Old Style" w:hAnsi="Bookman Old Style" w:cs="Arial"/>
          <w:sz w:val="28"/>
          <w:szCs w:val="28"/>
        </w:rPr>
        <w:t>alcanzar</w:t>
      </w:r>
      <w:r w:rsidR="00C85A22" w:rsidRPr="00396695">
        <w:rPr>
          <w:rFonts w:ascii="Bookman Old Style" w:hAnsi="Bookman Old Style" w:cs="Arial"/>
          <w:sz w:val="28"/>
          <w:szCs w:val="28"/>
        </w:rPr>
        <w:t xml:space="preserve"> </w:t>
      </w:r>
      <w:r w:rsidR="00013392" w:rsidRPr="00396695">
        <w:rPr>
          <w:rFonts w:ascii="Bookman Old Style" w:hAnsi="Bookman Old Style" w:cs="Arial"/>
          <w:sz w:val="28"/>
          <w:szCs w:val="28"/>
        </w:rPr>
        <w:t xml:space="preserve">su curul al Senado de la República en las elecciones de 2002, </w:t>
      </w:r>
      <w:r w:rsidR="00DF4348">
        <w:rPr>
          <w:rFonts w:ascii="Bookman Old Style" w:hAnsi="Bookman Old Style" w:cs="Arial"/>
          <w:sz w:val="28"/>
          <w:szCs w:val="28"/>
        </w:rPr>
        <w:lastRenderedPageBreak/>
        <w:t>propósito que se logró</w:t>
      </w:r>
      <w:r w:rsidR="00013392" w:rsidRPr="00396695">
        <w:rPr>
          <w:rFonts w:ascii="Bookman Old Style" w:hAnsi="Bookman Old Style" w:cs="Arial"/>
          <w:sz w:val="28"/>
          <w:szCs w:val="28"/>
        </w:rPr>
        <w:t xml:space="preserve"> mediante la intimidación que </w:t>
      </w:r>
      <w:r w:rsidR="00DF4348">
        <w:rPr>
          <w:rFonts w:ascii="Bookman Old Style" w:hAnsi="Bookman Old Style" w:cs="Arial"/>
          <w:sz w:val="28"/>
          <w:szCs w:val="28"/>
        </w:rPr>
        <w:t>las autodefensas ejercían</w:t>
      </w:r>
      <w:r w:rsidR="00013392" w:rsidRPr="00396695">
        <w:rPr>
          <w:rFonts w:ascii="Bookman Old Style" w:hAnsi="Bookman Old Style" w:cs="Arial"/>
          <w:sz w:val="28"/>
          <w:szCs w:val="28"/>
        </w:rPr>
        <w:t xml:space="preserve"> sobre la comunidad que habitaba la región de su injerencia en el </w:t>
      </w:r>
      <w:r w:rsidR="006835E6" w:rsidRPr="00396695">
        <w:rPr>
          <w:rFonts w:ascii="Bookman Old Style" w:hAnsi="Bookman Old Style" w:cs="Arial"/>
          <w:sz w:val="28"/>
          <w:szCs w:val="28"/>
        </w:rPr>
        <w:t>departamento</w:t>
      </w:r>
      <w:r w:rsidR="00013392" w:rsidRPr="00396695">
        <w:rPr>
          <w:rFonts w:ascii="Bookman Old Style" w:hAnsi="Bookman Old Style" w:cs="Arial"/>
          <w:sz w:val="28"/>
          <w:szCs w:val="28"/>
        </w:rPr>
        <w:t xml:space="preserve"> de Córdoba.</w:t>
      </w:r>
    </w:p>
    <w:p w:rsidR="00A3494A" w:rsidRPr="00396695" w:rsidRDefault="00A3494A" w:rsidP="00316D2C">
      <w:pPr>
        <w:spacing w:line="360" w:lineRule="auto"/>
        <w:ind w:left="708" w:right="49"/>
        <w:jc w:val="both"/>
        <w:rPr>
          <w:rFonts w:ascii="Bookman Old Style" w:hAnsi="Bookman Old Style" w:cs="Arial"/>
          <w:sz w:val="28"/>
          <w:szCs w:val="28"/>
        </w:rPr>
      </w:pPr>
    </w:p>
    <w:p w:rsidR="00F65BB6" w:rsidRPr="00396695" w:rsidRDefault="00F65BB6" w:rsidP="00316D2C">
      <w:pPr>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Se pasará entonces a examinar si de acuerdo con la prueba recaudada en el proceso se encuentra demostrada, en grado de certeza, esta imputación.</w:t>
      </w:r>
      <w:r w:rsidR="00755946" w:rsidRPr="00396695">
        <w:rPr>
          <w:rFonts w:ascii="Bookman Old Style" w:hAnsi="Bookman Old Style" w:cs="Arial"/>
          <w:sz w:val="28"/>
          <w:szCs w:val="28"/>
        </w:rPr>
        <w:t xml:space="preserve"> Para el efecto se estudiarán los siguientes aspectos: i) el paramilitarismo y su </w:t>
      </w:r>
      <w:r w:rsidR="00DA3AA4">
        <w:rPr>
          <w:rFonts w:ascii="Bookman Old Style" w:hAnsi="Bookman Old Style" w:cs="Arial"/>
          <w:sz w:val="28"/>
          <w:szCs w:val="28"/>
        </w:rPr>
        <w:t>influencia</w:t>
      </w:r>
      <w:r w:rsidR="00755946" w:rsidRPr="00396695">
        <w:rPr>
          <w:rFonts w:ascii="Bookman Old Style" w:hAnsi="Bookman Old Style" w:cs="Arial"/>
          <w:sz w:val="28"/>
          <w:szCs w:val="28"/>
        </w:rPr>
        <w:t xml:space="preserve"> en el </w:t>
      </w:r>
      <w:r w:rsidR="006835E6" w:rsidRPr="00396695">
        <w:rPr>
          <w:rFonts w:ascii="Bookman Old Style" w:hAnsi="Bookman Old Style" w:cs="Arial"/>
          <w:sz w:val="28"/>
          <w:szCs w:val="28"/>
        </w:rPr>
        <w:t>departamento</w:t>
      </w:r>
      <w:r w:rsidR="00755946" w:rsidRPr="00396695">
        <w:rPr>
          <w:rFonts w:ascii="Bookman Old Style" w:hAnsi="Bookman Old Style" w:cs="Arial"/>
          <w:sz w:val="28"/>
          <w:szCs w:val="28"/>
        </w:rPr>
        <w:t xml:space="preserve"> de Córdoba; (ii)</w:t>
      </w:r>
      <w:r w:rsidR="00835CCA" w:rsidRPr="00396695">
        <w:rPr>
          <w:rFonts w:ascii="Bookman Old Style" w:hAnsi="Bookman Old Style" w:cs="Arial"/>
          <w:sz w:val="28"/>
          <w:szCs w:val="28"/>
        </w:rPr>
        <w:t xml:space="preserve"> el contexto en el que se desarrollaron las elecciones </w:t>
      </w:r>
      <w:r w:rsidR="00923E3C" w:rsidRPr="00396695">
        <w:rPr>
          <w:rFonts w:ascii="Bookman Old Style" w:hAnsi="Bookman Old Style" w:cs="Arial"/>
          <w:sz w:val="28"/>
          <w:szCs w:val="28"/>
        </w:rPr>
        <w:t xml:space="preserve">parlamentarias </w:t>
      </w:r>
      <w:r w:rsidR="00835CCA" w:rsidRPr="00396695">
        <w:rPr>
          <w:rFonts w:ascii="Bookman Old Style" w:hAnsi="Bookman Old Style" w:cs="Arial"/>
          <w:sz w:val="28"/>
          <w:szCs w:val="28"/>
        </w:rPr>
        <w:t xml:space="preserve">en </w:t>
      </w:r>
      <w:r w:rsidR="00940935">
        <w:rPr>
          <w:rFonts w:ascii="Bookman Old Style" w:hAnsi="Bookman Old Style" w:cs="Arial"/>
          <w:sz w:val="28"/>
          <w:szCs w:val="28"/>
        </w:rPr>
        <w:t xml:space="preserve">este </w:t>
      </w:r>
      <w:r w:rsidR="006835E6" w:rsidRPr="00396695">
        <w:rPr>
          <w:rFonts w:ascii="Bookman Old Style" w:hAnsi="Bookman Old Style" w:cs="Arial"/>
          <w:sz w:val="28"/>
          <w:szCs w:val="28"/>
        </w:rPr>
        <w:t>departamento</w:t>
      </w:r>
      <w:r w:rsidR="00D37E1B" w:rsidRPr="00396695">
        <w:rPr>
          <w:rFonts w:ascii="Bookman Old Style" w:hAnsi="Bookman Old Style" w:cs="Arial"/>
          <w:sz w:val="28"/>
          <w:szCs w:val="28"/>
        </w:rPr>
        <w:t xml:space="preserve"> </w:t>
      </w:r>
      <w:r w:rsidR="00835CCA" w:rsidRPr="00396695">
        <w:rPr>
          <w:rFonts w:ascii="Bookman Old Style" w:hAnsi="Bookman Old Style" w:cs="Arial"/>
          <w:sz w:val="28"/>
          <w:szCs w:val="28"/>
        </w:rPr>
        <w:t>en 2002;</w:t>
      </w:r>
      <w:r w:rsidR="00755946" w:rsidRPr="00396695">
        <w:rPr>
          <w:rFonts w:ascii="Bookman Old Style" w:hAnsi="Bookman Old Style" w:cs="Arial"/>
          <w:sz w:val="28"/>
          <w:szCs w:val="28"/>
        </w:rPr>
        <w:t xml:space="preserve"> </w:t>
      </w:r>
      <w:r w:rsidR="00835CCA" w:rsidRPr="00396695">
        <w:rPr>
          <w:rFonts w:ascii="Bookman Old Style" w:hAnsi="Bookman Old Style" w:cs="Arial"/>
          <w:sz w:val="28"/>
          <w:szCs w:val="28"/>
        </w:rPr>
        <w:t xml:space="preserve">(iii) </w:t>
      </w:r>
      <w:r w:rsidR="00755946" w:rsidRPr="00396695">
        <w:rPr>
          <w:rFonts w:ascii="Bookman Old Style" w:hAnsi="Bookman Old Style" w:cs="Arial"/>
          <w:sz w:val="28"/>
          <w:szCs w:val="28"/>
        </w:rPr>
        <w:t xml:space="preserve">la relación de MIGUEL DE LA ESPRIELLA con </w:t>
      </w:r>
      <w:r w:rsidR="00BD563A" w:rsidRPr="00396695">
        <w:rPr>
          <w:rFonts w:ascii="Bookman Old Style" w:hAnsi="Bookman Old Style" w:cs="Arial"/>
          <w:sz w:val="28"/>
          <w:szCs w:val="28"/>
        </w:rPr>
        <w:t>los grupos paramilitares que operaban</w:t>
      </w:r>
      <w:r w:rsidR="00267268" w:rsidRPr="00396695">
        <w:rPr>
          <w:rFonts w:ascii="Bookman Old Style" w:hAnsi="Bookman Old Style" w:cs="Arial"/>
          <w:sz w:val="28"/>
          <w:szCs w:val="28"/>
        </w:rPr>
        <w:t xml:space="preserve"> en aquella época</w:t>
      </w:r>
      <w:r w:rsidR="00BD563A" w:rsidRPr="00396695">
        <w:rPr>
          <w:rFonts w:ascii="Bookman Old Style" w:hAnsi="Bookman Old Style" w:cs="Arial"/>
          <w:sz w:val="28"/>
          <w:szCs w:val="28"/>
        </w:rPr>
        <w:t xml:space="preserve"> en </w:t>
      </w:r>
      <w:r w:rsidR="00DA6C0E">
        <w:rPr>
          <w:rFonts w:ascii="Bookman Old Style" w:hAnsi="Bookman Old Style" w:cs="Arial"/>
          <w:sz w:val="28"/>
          <w:szCs w:val="28"/>
        </w:rPr>
        <w:t xml:space="preserve">vastas regiones de </w:t>
      </w:r>
      <w:r w:rsidR="00BD563A" w:rsidRPr="00396695">
        <w:rPr>
          <w:rFonts w:ascii="Bookman Old Style" w:hAnsi="Bookman Old Style" w:cs="Arial"/>
          <w:sz w:val="28"/>
          <w:szCs w:val="28"/>
        </w:rPr>
        <w:t>Córdoba</w:t>
      </w:r>
      <w:r w:rsidR="00835CCA" w:rsidRPr="00396695">
        <w:rPr>
          <w:rFonts w:ascii="Bookman Old Style" w:hAnsi="Bookman Old Style" w:cs="Arial"/>
          <w:sz w:val="28"/>
          <w:szCs w:val="28"/>
        </w:rPr>
        <w:t>; y (iv</w:t>
      </w:r>
      <w:r w:rsidR="00755946" w:rsidRPr="00396695">
        <w:rPr>
          <w:rFonts w:ascii="Bookman Old Style" w:hAnsi="Bookman Old Style" w:cs="Arial"/>
          <w:sz w:val="28"/>
          <w:szCs w:val="28"/>
        </w:rPr>
        <w:t>)</w:t>
      </w:r>
      <w:r w:rsidR="00C75AA4" w:rsidRPr="00396695">
        <w:rPr>
          <w:rFonts w:ascii="Bookman Old Style" w:hAnsi="Bookman Old Style" w:cs="Arial"/>
          <w:sz w:val="28"/>
          <w:szCs w:val="28"/>
        </w:rPr>
        <w:t xml:space="preserve"> la utilización por el </w:t>
      </w:r>
      <w:r w:rsidR="00923E3C" w:rsidRPr="00396695">
        <w:rPr>
          <w:rFonts w:ascii="Bookman Old Style" w:hAnsi="Bookman Old Style" w:cs="Arial"/>
          <w:sz w:val="28"/>
          <w:szCs w:val="28"/>
        </w:rPr>
        <w:t>procesado</w:t>
      </w:r>
      <w:r w:rsidR="00800C6D" w:rsidRPr="00396695">
        <w:rPr>
          <w:rFonts w:ascii="Bookman Old Style" w:hAnsi="Bookman Old Style" w:cs="Arial"/>
          <w:sz w:val="28"/>
          <w:szCs w:val="28"/>
        </w:rPr>
        <w:t xml:space="preserve"> de la fuerza intimida</w:t>
      </w:r>
      <w:r w:rsidR="005C744A" w:rsidRPr="00396695">
        <w:rPr>
          <w:rFonts w:ascii="Bookman Old Style" w:hAnsi="Bookman Old Style" w:cs="Arial"/>
          <w:sz w:val="28"/>
          <w:szCs w:val="28"/>
        </w:rPr>
        <w:t>nte</w:t>
      </w:r>
      <w:r w:rsidR="00800C6D" w:rsidRPr="00396695">
        <w:rPr>
          <w:rFonts w:ascii="Bookman Old Style" w:hAnsi="Bookman Old Style" w:cs="Arial"/>
          <w:sz w:val="28"/>
          <w:szCs w:val="28"/>
        </w:rPr>
        <w:t xml:space="preserve"> de las AUC en beneficio </w:t>
      </w:r>
      <w:r w:rsidR="00B12835" w:rsidRPr="00396695">
        <w:rPr>
          <w:rFonts w:ascii="Bookman Old Style" w:hAnsi="Bookman Old Style" w:cs="Arial"/>
          <w:sz w:val="28"/>
          <w:szCs w:val="28"/>
        </w:rPr>
        <w:t xml:space="preserve">de sus intereses </w:t>
      </w:r>
      <w:r w:rsidR="00800C6D" w:rsidRPr="00396695">
        <w:rPr>
          <w:rFonts w:ascii="Bookman Old Style" w:hAnsi="Bookman Old Style" w:cs="Arial"/>
          <w:sz w:val="28"/>
          <w:szCs w:val="28"/>
        </w:rPr>
        <w:t>electoral</w:t>
      </w:r>
      <w:r w:rsidR="00B12835" w:rsidRPr="00396695">
        <w:rPr>
          <w:rFonts w:ascii="Bookman Old Style" w:hAnsi="Bookman Old Style" w:cs="Arial"/>
          <w:sz w:val="28"/>
          <w:szCs w:val="28"/>
        </w:rPr>
        <w:t>es</w:t>
      </w:r>
      <w:r w:rsidR="00800C6D" w:rsidRPr="00396695">
        <w:rPr>
          <w:rFonts w:ascii="Bookman Old Style" w:hAnsi="Bookman Old Style" w:cs="Arial"/>
          <w:sz w:val="28"/>
          <w:szCs w:val="28"/>
        </w:rPr>
        <w:t xml:space="preserve"> en </w:t>
      </w:r>
      <w:r w:rsidR="00E8144F" w:rsidRPr="00396695">
        <w:rPr>
          <w:rFonts w:ascii="Bookman Old Style" w:hAnsi="Bookman Old Style" w:cs="Arial"/>
          <w:sz w:val="28"/>
          <w:szCs w:val="28"/>
        </w:rPr>
        <w:t>los mencionados comicios</w:t>
      </w:r>
      <w:r w:rsidR="00800C6D" w:rsidRPr="00396695">
        <w:rPr>
          <w:rFonts w:ascii="Bookman Old Style" w:hAnsi="Bookman Old Style" w:cs="Arial"/>
          <w:sz w:val="28"/>
          <w:szCs w:val="28"/>
        </w:rPr>
        <w:t xml:space="preserve">. </w:t>
      </w:r>
    </w:p>
    <w:p w:rsidR="00013392" w:rsidRPr="00396695" w:rsidRDefault="00013392" w:rsidP="00316D2C">
      <w:pPr>
        <w:spacing w:line="360" w:lineRule="auto"/>
        <w:ind w:left="708" w:right="49"/>
        <w:jc w:val="both"/>
        <w:rPr>
          <w:rFonts w:ascii="Bookman Old Style" w:hAnsi="Bookman Old Style" w:cs="Arial"/>
          <w:sz w:val="28"/>
          <w:szCs w:val="28"/>
        </w:rPr>
      </w:pPr>
    </w:p>
    <w:p w:rsidR="00872071" w:rsidRPr="00396695" w:rsidRDefault="00755946" w:rsidP="00316D2C">
      <w:pPr>
        <w:pStyle w:val="Style12"/>
        <w:widowControl/>
        <w:numPr>
          <w:ilvl w:val="0"/>
          <w:numId w:val="12"/>
        </w:numPr>
        <w:spacing w:before="192" w:line="360" w:lineRule="auto"/>
        <w:ind w:right="49"/>
        <w:jc w:val="both"/>
        <w:rPr>
          <w:rStyle w:val="FontStyle68"/>
          <w:rFonts w:ascii="Bookman Old Style" w:hAnsi="Bookman Old Style"/>
          <w:sz w:val="28"/>
          <w:szCs w:val="28"/>
          <w:lang w:val="es-ES_tradnl" w:eastAsia="es-ES_tradnl"/>
        </w:rPr>
      </w:pPr>
      <w:r w:rsidRPr="00396695">
        <w:rPr>
          <w:rStyle w:val="FontStyle68"/>
          <w:rFonts w:ascii="Bookman Old Style" w:hAnsi="Bookman Old Style"/>
          <w:sz w:val="28"/>
          <w:szCs w:val="28"/>
          <w:lang w:val="es-ES_tradnl" w:eastAsia="es-ES_tradnl"/>
        </w:rPr>
        <w:t xml:space="preserve">El paramilitarismo y su </w:t>
      </w:r>
      <w:r w:rsidR="00B27204">
        <w:rPr>
          <w:rStyle w:val="FontStyle68"/>
          <w:rFonts w:ascii="Bookman Old Style" w:hAnsi="Bookman Old Style"/>
          <w:sz w:val="28"/>
          <w:szCs w:val="28"/>
          <w:lang w:val="es-ES_tradnl" w:eastAsia="es-ES_tradnl"/>
        </w:rPr>
        <w:t>influencia</w:t>
      </w:r>
      <w:r w:rsidRPr="00396695">
        <w:rPr>
          <w:rStyle w:val="FontStyle68"/>
          <w:rFonts w:ascii="Bookman Old Style" w:hAnsi="Bookman Old Style"/>
          <w:sz w:val="28"/>
          <w:szCs w:val="28"/>
          <w:lang w:val="es-ES_tradnl" w:eastAsia="es-ES_tradnl"/>
        </w:rPr>
        <w:t xml:space="preserve"> en el </w:t>
      </w:r>
      <w:r w:rsidR="006835E6" w:rsidRPr="00396695">
        <w:rPr>
          <w:rStyle w:val="FontStyle68"/>
          <w:rFonts w:ascii="Bookman Old Style" w:hAnsi="Bookman Old Style"/>
          <w:sz w:val="28"/>
          <w:szCs w:val="28"/>
          <w:lang w:val="es-ES_tradnl" w:eastAsia="es-ES_tradnl"/>
        </w:rPr>
        <w:t>departamento</w:t>
      </w:r>
      <w:r w:rsidRPr="00396695">
        <w:rPr>
          <w:rStyle w:val="FontStyle68"/>
          <w:rFonts w:ascii="Bookman Old Style" w:hAnsi="Bookman Old Style"/>
          <w:sz w:val="28"/>
          <w:szCs w:val="28"/>
          <w:lang w:val="es-ES_tradnl" w:eastAsia="es-ES_tradnl"/>
        </w:rPr>
        <w:t xml:space="preserve"> de Córdoba.</w:t>
      </w:r>
    </w:p>
    <w:p w:rsidR="00872071" w:rsidRPr="00396695" w:rsidRDefault="00872071" w:rsidP="00316D2C">
      <w:pPr>
        <w:pStyle w:val="Style14"/>
        <w:widowControl/>
        <w:spacing w:line="240" w:lineRule="exact"/>
        <w:ind w:left="562" w:right="49"/>
        <w:jc w:val="center"/>
        <w:rPr>
          <w:rFonts w:ascii="Bookman Old Style" w:hAnsi="Bookman Old Style"/>
          <w:sz w:val="28"/>
          <w:szCs w:val="28"/>
        </w:rPr>
      </w:pPr>
    </w:p>
    <w:p w:rsidR="00872071" w:rsidRPr="00396695" w:rsidRDefault="00872071" w:rsidP="00316D2C">
      <w:pPr>
        <w:pStyle w:val="Style37"/>
        <w:widowControl/>
        <w:spacing w:before="67"/>
        <w:ind w:right="49"/>
        <w:rPr>
          <w:rStyle w:val="FontStyle67"/>
          <w:rFonts w:ascii="Bookman Old Style" w:hAnsi="Bookman Old Style"/>
          <w:sz w:val="28"/>
          <w:szCs w:val="28"/>
          <w:lang w:val="es-ES_tradnl" w:eastAsia="es-ES_tradnl"/>
        </w:rPr>
      </w:pPr>
      <w:r w:rsidRPr="00396695">
        <w:rPr>
          <w:rStyle w:val="FontStyle67"/>
          <w:rFonts w:ascii="Bookman Old Style" w:hAnsi="Bookman Old Style"/>
          <w:sz w:val="28"/>
          <w:szCs w:val="28"/>
          <w:lang w:val="es-ES_tradnl" w:eastAsia="es-ES_tradnl"/>
        </w:rPr>
        <w:tab/>
        <w:t xml:space="preserve">Ilustra de manera fehaciente este aspecto el pronunciamiento </w:t>
      </w:r>
      <w:r w:rsidR="008A405B" w:rsidRPr="00396695">
        <w:rPr>
          <w:rStyle w:val="FontStyle67"/>
          <w:rFonts w:ascii="Bookman Old Style" w:hAnsi="Bookman Old Style"/>
          <w:sz w:val="28"/>
          <w:szCs w:val="28"/>
          <w:lang w:val="es-ES_tradnl" w:eastAsia="es-ES_tradnl"/>
        </w:rPr>
        <w:t>hecho por</w:t>
      </w:r>
      <w:r w:rsidRPr="00396695">
        <w:rPr>
          <w:rStyle w:val="FontStyle67"/>
          <w:rFonts w:ascii="Bookman Old Style" w:hAnsi="Bookman Old Style"/>
          <w:sz w:val="28"/>
          <w:szCs w:val="28"/>
          <w:lang w:val="es-ES_tradnl" w:eastAsia="es-ES_tradnl"/>
        </w:rPr>
        <w:t xml:space="preserve"> la Sala </w:t>
      </w:r>
      <w:r w:rsidR="008A405B" w:rsidRPr="00396695">
        <w:rPr>
          <w:rStyle w:val="FontStyle67"/>
          <w:rFonts w:ascii="Bookman Old Style" w:hAnsi="Bookman Old Style"/>
          <w:sz w:val="28"/>
          <w:szCs w:val="28"/>
          <w:lang w:val="es-ES_tradnl" w:eastAsia="es-ES_tradnl"/>
        </w:rPr>
        <w:t xml:space="preserve">en </w:t>
      </w:r>
      <w:r w:rsidRPr="00396695">
        <w:rPr>
          <w:rStyle w:val="FontStyle67"/>
          <w:rFonts w:ascii="Bookman Old Style" w:hAnsi="Bookman Old Style"/>
          <w:sz w:val="28"/>
          <w:szCs w:val="28"/>
          <w:lang w:val="es-ES_tradnl" w:eastAsia="es-ES_tradnl"/>
        </w:rPr>
        <w:t xml:space="preserve">el proceso que se adelantó por la conducta de concierto para delinquir </w:t>
      </w:r>
      <w:r w:rsidR="0087357E" w:rsidRPr="00396695">
        <w:rPr>
          <w:rStyle w:val="FontStyle67"/>
          <w:rFonts w:ascii="Bookman Old Style" w:hAnsi="Bookman Old Style"/>
          <w:sz w:val="28"/>
          <w:szCs w:val="28"/>
          <w:lang w:val="es-ES_tradnl" w:eastAsia="es-ES_tradnl"/>
        </w:rPr>
        <w:t xml:space="preserve">agravado </w:t>
      </w:r>
      <w:r w:rsidRPr="00396695">
        <w:rPr>
          <w:rStyle w:val="FontStyle67"/>
          <w:rFonts w:ascii="Bookman Old Style" w:hAnsi="Bookman Old Style"/>
          <w:sz w:val="28"/>
          <w:szCs w:val="28"/>
          <w:lang w:val="es-ES_tradnl" w:eastAsia="es-ES_tradnl"/>
        </w:rPr>
        <w:t xml:space="preserve">contra </w:t>
      </w:r>
      <w:r w:rsidR="00E02B57" w:rsidRPr="00396695">
        <w:rPr>
          <w:rStyle w:val="FontStyle67"/>
          <w:rFonts w:ascii="Bookman Old Style" w:hAnsi="Bookman Old Style"/>
          <w:sz w:val="28"/>
          <w:szCs w:val="28"/>
          <w:lang w:val="es-ES_tradnl" w:eastAsia="es-ES_tradnl"/>
        </w:rPr>
        <w:t>el doctor</w:t>
      </w:r>
      <w:r w:rsidRPr="00396695">
        <w:rPr>
          <w:rStyle w:val="FontStyle67"/>
          <w:rFonts w:ascii="Bookman Old Style" w:hAnsi="Bookman Old Style"/>
          <w:sz w:val="28"/>
          <w:szCs w:val="28"/>
          <w:lang w:val="es-ES_tradnl" w:eastAsia="es-ES_tradnl"/>
        </w:rPr>
        <w:t xml:space="preserve"> MIGUEL DE LA ESPRIELLA</w:t>
      </w:r>
      <w:r w:rsidR="00E02B57" w:rsidRPr="00396695">
        <w:rPr>
          <w:rStyle w:val="FontStyle67"/>
          <w:rFonts w:ascii="Bookman Old Style" w:hAnsi="Bookman Old Style"/>
          <w:sz w:val="28"/>
          <w:szCs w:val="28"/>
          <w:lang w:val="es-ES_tradnl" w:eastAsia="es-ES_tradnl"/>
        </w:rPr>
        <w:t xml:space="preserve"> y otros</w:t>
      </w:r>
      <w:r w:rsidRPr="00396695">
        <w:rPr>
          <w:rStyle w:val="FontStyle67"/>
          <w:rFonts w:ascii="Bookman Old Style" w:hAnsi="Bookman Old Style"/>
          <w:sz w:val="28"/>
          <w:szCs w:val="28"/>
          <w:lang w:val="es-ES_tradnl" w:eastAsia="es-ES_tradnl"/>
        </w:rPr>
        <w:t xml:space="preserve">, en </w:t>
      </w:r>
      <w:r w:rsidR="008A405B" w:rsidRPr="00396695">
        <w:rPr>
          <w:rStyle w:val="FontStyle67"/>
          <w:rFonts w:ascii="Bookman Old Style" w:hAnsi="Bookman Old Style"/>
          <w:sz w:val="28"/>
          <w:szCs w:val="28"/>
          <w:lang w:val="es-ES_tradnl" w:eastAsia="es-ES_tradnl"/>
        </w:rPr>
        <w:t>el</w:t>
      </w:r>
      <w:r w:rsidR="00E02B57" w:rsidRPr="00396695">
        <w:rPr>
          <w:rStyle w:val="FontStyle67"/>
          <w:rFonts w:ascii="Bookman Old Style" w:hAnsi="Bookman Old Style"/>
          <w:sz w:val="28"/>
          <w:szCs w:val="28"/>
          <w:lang w:val="es-ES_tradnl" w:eastAsia="es-ES_tradnl"/>
        </w:rPr>
        <w:t xml:space="preserve"> cual</w:t>
      </w:r>
      <w:r w:rsidRPr="00396695">
        <w:rPr>
          <w:rStyle w:val="FontStyle67"/>
          <w:rFonts w:ascii="Bookman Old Style" w:hAnsi="Bookman Old Style"/>
          <w:sz w:val="28"/>
          <w:szCs w:val="28"/>
          <w:lang w:val="es-ES_tradnl" w:eastAsia="es-ES_tradnl"/>
        </w:rPr>
        <w:t xml:space="preserve"> se manifestó:</w:t>
      </w:r>
    </w:p>
    <w:p w:rsidR="00872071" w:rsidRPr="00396695" w:rsidRDefault="00872071" w:rsidP="00316D2C">
      <w:pPr>
        <w:pStyle w:val="Style37"/>
        <w:widowControl/>
        <w:spacing w:before="67" w:line="240" w:lineRule="auto"/>
        <w:ind w:right="49"/>
        <w:rPr>
          <w:rStyle w:val="FontStyle67"/>
          <w:rFonts w:ascii="Bookman Old Style" w:hAnsi="Bookman Old Style"/>
          <w:sz w:val="28"/>
          <w:szCs w:val="28"/>
          <w:lang w:val="es-ES_tradnl" w:eastAsia="es-ES_tradnl"/>
        </w:rPr>
      </w:pPr>
    </w:p>
    <w:p w:rsidR="00872071" w:rsidRPr="000861B6" w:rsidRDefault="000861B6" w:rsidP="00316D2C">
      <w:pPr>
        <w:pStyle w:val="Style37"/>
        <w:widowControl/>
        <w:spacing w:before="67"/>
        <w:ind w:left="567" w:right="49"/>
        <w:rPr>
          <w:rStyle w:val="FontStyle72"/>
          <w:rFonts w:ascii="Bookman Old Style" w:hAnsi="Bookman Old Style"/>
          <w:sz w:val="24"/>
          <w:szCs w:val="24"/>
          <w:lang w:val="es-ES_tradnl" w:eastAsia="es-ES_tradnl"/>
        </w:rPr>
      </w:pPr>
      <w:r w:rsidRPr="000861B6">
        <w:rPr>
          <w:rStyle w:val="FontStyle67"/>
          <w:rFonts w:ascii="Bookman Old Style" w:hAnsi="Bookman Old Style"/>
          <w:i/>
          <w:sz w:val="24"/>
          <w:szCs w:val="24"/>
          <w:lang w:val="es-ES_tradnl" w:eastAsia="es-ES_tradnl"/>
        </w:rPr>
        <w:t>(</w:t>
      </w:r>
      <w:r w:rsidR="00872071" w:rsidRPr="000861B6">
        <w:rPr>
          <w:rStyle w:val="FontStyle67"/>
          <w:rFonts w:ascii="Bookman Old Style" w:hAnsi="Bookman Old Style"/>
          <w:i/>
          <w:sz w:val="24"/>
          <w:szCs w:val="24"/>
          <w:lang w:val="es-ES_tradnl" w:eastAsia="es-ES_tradnl"/>
        </w:rPr>
        <w:t>…</w:t>
      </w:r>
      <w:r w:rsidRPr="000861B6">
        <w:rPr>
          <w:rStyle w:val="FontStyle67"/>
          <w:rFonts w:ascii="Bookman Old Style" w:hAnsi="Bookman Old Style"/>
          <w:i/>
          <w:sz w:val="24"/>
          <w:szCs w:val="24"/>
          <w:lang w:val="es-ES_tradnl" w:eastAsia="es-ES_tradnl"/>
        </w:rPr>
        <w:t xml:space="preserve">) </w:t>
      </w:r>
      <w:r w:rsidR="00872071" w:rsidRPr="000861B6">
        <w:rPr>
          <w:rStyle w:val="FontStyle67"/>
          <w:rFonts w:ascii="Bookman Old Style" w:hAnsi="Bookman Old Style"/>
          <w:i/>
          <w:sz w:val="24"/>
          <w:szCs w:val="24"/>
          <w:lang w:val="es-ES_tradnl" w:eastAsia="es-ES_tradnl"/>
        </w:rPr>
        <w:t xml:space="preserve">Las investigaciones que ha venido adelantando la Corte Suprema de Justicia en diversas regiones del país, le han permitido verificar que el proyecto paramilitar tuvo en todas ellas </w:t>
      </w:r>
      <w:r w:rsidR="00872071" w:rsidRPr="000861B6">
        <w:rPr>
          <w:rStyle w:val="FontStyle67"/>
          <w:rFonts w:ascii="Bookman Old Style" w:hAnsi="Bookman Old Style"/>
          <w:i/>
          <w:sz w:val="24"/>
          <w:szCs w:val="24"/>
          <w:lang w:val="es-ES_tradnl" w:eastAsia="es-ES_tradnl"/>
        </w:rPr>
        <w:lastRenderedPageBreak/>
        <w:t xml:space="preserve">un desarrollo más o menos similar. Después de un período de penetración en el que, gracias a  la voluntaria o forzada colaboración de algunos sectores de la comunidad -en especial del ganadero, como lo reconoce en sus orígenes Rodrigo García Caicedo, importante ganadero de la región y quien estableció los primeros contactos entre el Gobierno del Presidente Pastrana y las autodefensas- y a la intimidación lograda a través de las  masacres y las amenazas contra otros que se reputaban pertenecientes o proclives a las organizaciones guerrilleras, los grupos paramilitares lograron un inicial apoderamiento de vastos territorios en los que impusieron sus reglas y asumieron, como lo sostuvo uno de sus máximos dirigentes, </w:t>
      </w:r>
      <w:r w:rsidR="00872071" w:rsidRPr="000861B6">
        <w:rPr>
          <w:rStyle w:val="Refdenotaalpie"/>
          <w:rFonts w:ascii="Bookman Old Style" w:hAnsi="Bookman Old Style"/>
          <w:i/>
          <w:lang w:val="es-ES_tradnl" w:eastAsia="es-ES_tradnl"/>
        </w:rPr>
        <w:footnoteReference w:id="10"/>
      </w:r>
      <w:r w:rsidR="00872071" w:rsidRPr="000861B6">
        <w:rPr>
          <w:rStyle w:val="FontStyle67"/>
          <w:rFonts w:ascii="Bookman Old Style" w:hAnsi="Bookman Old Style"/>
          <w:i/>
          <w:sz w:val="24"/>
          <w:szCs w:val="24"/>
          <w:lang w:val="es-ES_tradnl" w:eastAsia="es-ES_tradnl"/>
        </w:rPr>
        <w:t xml:space="preserve">el control absoluto de las relaciones sociales: dirimían controversias civiles, solucionaban conflictos familiares, en fin, </w:t>
      </w:r>
      <w:r w:rsidR="00872071" w:rsidRPr="000861B6">
        <w:rPr>
          <w:rStyle w:val="FontStyle72"/>
          <w:rFonts w:ascii="Bookman Old Style" w:hAnsi="Bookman Old Style"/>
          <w:sz w:val="24"/>
          <w:szCs w:val="24"/>
          <w:lang w:val="es-ES_tradnl" w:eastAsia="es-ES_tradnl"/>
        </w:rPr>
        <w:t>"ejercíamos un control territorial, político, social y económico pleno".</w:t>
      </w:r>
    </w:p>
    <w:p w:rsidR="00872071" w:rsidRPr="000861B6" w:rsidRDefault="00872071" w:rsidP="00316D2C">
      <w:pPr>
        <w:pStyle w:val="Style14"/>
        <w:widowControl/>
        <w:spacing w:before="67" w:line="240" w:lineRule="auto"/>
        <w:ind w:left="567" w:right="49"/>
        <w:rPr>
          <w:rStyle w:val="FontStyle67"/>
          <w:rFonts w:ascii="Bookman Old Style" w:hAnsi="Bookman Old Style"/>
          <w:i/>
          <w:sz w:val="24"/>
          <w:szCs w:val="24"/>
          <w:lang w:val="es-ES_tradnl" w:eastAsia="es-ES_tradnl"/>
        </w:rPr>
      </w:pPr>
    </w:p>
    <w:p w:rsidR="00872071" w:rsidRPr="000861B6" w:rsidRDefault="00872071" w:rsidP="00316D2C">
      <w:pPr>
        <w:pStyle w:val="Style14"/>
        <w:widowControl/>
        <w:spacing w:before="19" w:line="480" w:lineRule="exact"/>
        <w:ind w:left="567" w:right="49" w:firstLine="0"/>
        <w:rPr>
          <w:rStyle w:val="FontStyle67"/>
          <w:rFonts w:ascii="Bookman Old Style" w:hAnsi="Bookman Old Style"/>
          <w:i/>
          <w:sz w:val="24"/>
          <w:szCs w:val="24"/>
          <w:lang w:val="es-ES_tradnl" w:eastAsia="es-ES_tradnl"/>
        </w:rPr>
      </w:pPr>
      <w:r w:rsidRPr="000861B6">
        <w:rPr>
          <w:rStyle w:val="FontStyle67"/>
          <w:rFonts w:ascii="Bookman Old Style" w:hAnsi="Bookman Old Style"/>
          <w:i/>
          <w:sz w:val="24"/>
          <w:szCs w:val="24"/>
          <w:lang w:val="es-ES_tradnl" w:eastAsia="es-ES_tradnl"/>
        </w:rPr>
        <w:t xml:space="preserve">En el campo político y de la administración pública, si bien hacia los años 1996 a 1998 en algunos municipios, miembros de órganos de elección popular vinculados o aliados a organizaciones paramilitares obtuvieron una importante presencia en </w:t>
      </w:r>
      <w:r w:rsidR="00634B25" w:rsidRPr="000861B6">
        <w:rPr>
          <w:rStyle w:val="FontStyle67"/>
          <w:rFonts w:ascii="Bookman Old Style" w:hAnsi="Bookman Old Style"/>
          <w:i/>
          <w:sz w:val="24"/>
          <w:szCs w:val="24"/>
          <w:lang w:val="es-ES_tradnl" w:eastAsia="es-ES_tradnl"/>
        </w:rPr>
        <w:t>alcaldía</w:t>
      </w:r>
      <w:r w:rsidRPr="000861B6">
        <w:rPr>
          <w:rStyle w:val="FontStyle67"/>
          <w:rFonts w:ascii="Bookman Old Style" w:hAnsi="Bookman Old Style"/>
          <w:i/>
          <w:sz w:val="24"/>
          <w:szCs w:val="24"/>
          <w:lang w:val="es-ES_tradnl" w:eastAsia="es-ES_tradnl"/>
        </w:rPr>
        <w:t>s y concejos municipales y en gobernaciones y asambleas departamentales en franca dirección hacia la hegemonía política, sólo a comienzos del nuevo milenio parece idearse el proyecto de aquellos grupos ilegales de incidir de manera directa en la conformación de todos los cuadros regionales del poder público.</w:t>
      </w:r>
    </w:p>
    <w:p w:rsidR="00872071" w:rsidRPr="000861B6" w:rsidRDefault="00872071" w:rsidP="00316D2C">
      <w:pPr>
        <w:pStyle w:val="Style14"/>
        <w:widowControl/>
        <w:spacing w:line="240" w:lineRule="exact"/>
        <w:ind w:left="567" w:right="49"/>
        <w:rPr>
          <w:rFonts w:ascii="Bookman Old Style" w:hAnsi="Bookman Old Style"/>
          <w:i/>
        </w:rPr>
      </w:pPr>
    </w:p>
    <w:p w:rsidR="00872071" w:rsidRPr="000861B6" w:rsidRDefault="00872071" w:rsidP="00316D2C">
      <w:pPr>
        <w:pStyle w:val="Style14"/>
        <w:widowControl/>
        <w:spacing w:line="240" w:lineRule="auto"/>
        <w:ind w:left="567" w:right="49"/>
        <w:rPr>
          <w:rFonts w:ascii="Bookman Old Style" w:hAnsi="Bookman Old Style"/>
          <w:i/>
        </w:rPr>
      </w:pPr>
    </w:p>
    <w:p w:rsidR="00872071" w:rsidRPr="000861B6" w:rsidRDefault="00872071" w:rsidP="00316D2C">
      <w:pPr>
        <w:pStyle w:val="Style14"/>
        <w:widowControl/>
        <w:tabs>
          <w:tab w:val="left" w:pos="8080"/>
        </w:tabs>
        <w:spacing w:line="485" w:lineRule="exact"/>
        <w:ind w:left="567" w:right="49" w:firstLine="0"/>
        <w:rPr>
          <w:rStyle w:val="FontStyle67"/>
          <w:rFonts w:ascii="Bookman Old Style" w:hAnsi="Bookman Old Style"/>
          <w:i/>
          <w:sz w:val="24"/>
          <w:szCs w:val="24"/>
          <w:lang w:val="es-ES_tradnl" w:eastAsia="es-ES_tradnl"/>
        </w:rPr>
      </w:pPr>
      <w:r w:rsidRPr="000861B6">
        <w:rPr>
          <w:rStyle w:val="FontStyle67"/>
          <w:rFonts w:ascii="Bookman Old Style" w:hAnsi="Bookman Old Style"/>
          <w:i/>
          <w:sz w:val="24"/>
          <w:szCs w:val="24"/>
          <w:lang w:val="es-ES_tradnl" w:eastAsia="es-ES_tradnl"/>
        </w:rPr>
        <w:t xml:space="preserve">Los aspirantes a elegirse como jefes del ejecutivo territorial y </w:t>
      </w:r>
      <w:r w:rsidRPr="000861B6">
        <w:rPr>
          <w:rStyle w:val="FontStyle69"/>
          <w:rFonts w:ascii="Bookman Old Style" w:hAnsi="Bookman Old Style"/>
          <w:i/>
          <w:sz w:val="24"/>
          <w:szCs w:val="24"/>
          <w:lang w:val="es-ES_tradnl" w:eastAsia="es-ES_tradnl"/>
        </w:rPr>
        <w:t xml:space="preserve">miembros </w:t>
      </w:r>
      <w:r w:rsidRPr="000861B6">
        <w:rPr>
          <w:rStyle w:val="FontStyle67"/>
          <w:rFonts w:ascii="Bookman Old Style" w:hAnsi="Bookman Old Style"/>
          <w:i/>
          <w:sz w:val="24"/>
          <w:szCs w:val="24"/>
          <w:lang w:val="es-ES_tradnl" w:eastAsia="es-ES_tradnl"/>
        </w:rPr>
        <w:t xml:space="preserve">de </w:t>
      </w:r>
      <w:r w:rsidRPr="000861B6">
        <w:rPr>
          <w:rStyle w:val="FontStyle69"/>
          <w:rFonts w:ascii="Bookman Old Style" w:hAnsi="Bookman Old Style"/>
          <w:i/>
          <w:sz w:val="24"/>
          <w:szCs w:val="24"/>
          <w:lang w:val="es-ES_tradnl" w:eastAsia="es-ES_tradnl"/>
        </w:rPr>
        <w:t xml:space="preserve">corporaciones públicas del mismo nivel, son </w:t>
      </w:r>
      <w:r w:rsidRPr="000861B6">
        <w:rPr>
          <w:rStyle w:val="FontStyle67"/>
          <w:rFonts w:ascii="Bookman Old Style" w:hAnsi="Bookman Old Style"/>
          <w:i/>
          <w:sz w:val="24"/>
          <w:szCs w:val="24"/>
          <w:lang w:val="es-ES_tradnl" w:eastAsia="es-ES_tradnl"/>
        </w:rPr>
        <w:lastRenderedPageBreak/>
        <w:t xml:space="preserve">entonces contactados y convocados por los dirigentes paramilitares, con el propósito de pactar las nuevas reglas de juego o </w:t>
      </w:r>
      <w:r w:rsidRPr="000861B6">
        <w:rPr>
          <w:rStyle w:val="FontStyle69"/>
          <w:rFonts w:ascii="Bookman Old Style" w:hAnsi="Bookman Old Style"/>
          <w:i/>
          <w:sz w:val="24"/>
          <w:szCs w:val="24"/>
          <w:lang w:val="es-ES_tradnl" w:eastAsia="es-ES_tradnl"/>
        </w:rPr>
        <w:t xml:space="preserve">simplemente </w:t>
      </w:r>
      <w:r w:rsidRPr="000861B6">
        <w:rPr>
          <w:rStyle w:val="FontStyle67"/>
          <w:rFonts w:ascii="Bookman Old Style" w:hAnsi="Bookman Old Style"/>
          <w:i/>
          <w:sz w:val="24"/>
          <w:szCs w:val="24"/>
          <w:lang w:val="es-ES_tradnl" w:eastAsia="es-ES_tradnl"/>
        </w:rPr>
        <w:t xml:space="preserve">de imponer </w:t>
      </w:r>
      <w:r w:rsidRPr="000861B6">
        <w:rPr>
          <w:rStyle w:val="FontStyle69"/>
          <w:rFonts w:ascii="Bookman Old Style" w:hAnsi="Bookman Old Style"/>
          <w:i/>
          <w:sz w:val="24"/>
          <w:szCs w:val="24"/>
          <w:lang w:val="es-ES_tradnl" w:eastAsia="es-ES_tradnl"/>
        </w:rPr>
        <w:t xml:space="preserve">las propias. Quienes no </w:t>
      </w:r>
      <w:r w:rsidRPr="000861B6">
        <w:rPr>
          <w:rStyle w:val="FontStyle67"/>
          <w:rFonts w:ascii="Bookman Old Style" w:hAnsi="Bookman Old Style"/>
          <w:i/>
          <w:sz w:val="24"/>
          <w:szCs w:val="24"/>
          <w:lang w:val="es-ES_tradnl" w:eastAsia="es-ES_tradnl"/>
        </w:rPr>
        <w:t>son llamados para esos efectos, son de una vez vetados por la organización y también son rechazados quienes rehúsan entrar en alianzas o conversaciones con sus cabecillas.</w:t>
      </w:r>
    </w:p>
    <w:p w:rsidR="00872071" w:rsidRPr="000861B6" w:rsidRDefault="00872071" w:rsidP="00316D2C">
      <w:pPr>
        <w:pStyle w:val="Style14"/>
        <w:widowControl/>
        <w:spacing w:line="240" w:lineRule="exact"/>
        <w:ind w:left="567" w:right="49"/>
        <w:rPr>
          <w:rFonts w:ascii="Bookman Old Style" w:hAnsi="Bookman Old Style"/>
          <w:i/>
        </w:rPr>
      </w:pPr>
    </w:p>
    <w:p w:rsidR="00872071" w:rsidRPr="000861B6" w:rsidRDefault="00872071" w:rsidP="00316D2C">
      <w:pPr>
        <w:pStyle w:val="Style24"/>
        <w:widowControl/>
        <w:spacing w:before="38" w:line="485" w:lineRule="exact"/>
        <w:ind w:left="567" w:right="49"/>
        <w:rPr>
          <w:rStyle w:val="FontStyle67"/>
          <w:rFonts w:ascii="Bookman Old Style" w:hAnsi="Bookman Old Style"/>
          <w:i/>
          <w:sz w:val="24"/>
          <w:szCs w:val="24"/>
          <w:lang w:val="es-ES_tradnl" w:eastAsia="es-ES_tradnl"/>
        </w:rPr>
      </w:pPr>
      <w:r w:rsidRPr="000861B6">
        <w:rPr>
          <w:rStyle w:val="FontStyle67"/>
          <w:rFonts w:ascii="Bookman Old Style" w:hAnsi="Bookman Old Style"/>
          <w:i/>
          <w:sz w:val="24"/>
          <w:szCs w:val="24"/>
          <w:lang w:val="es-ES_tradnl" w:eastAsia="es-ES_tradnl"/>
        </w:rPr>
        <w:t xml:space="preserve">Se producen en este período numerosas muertes de candidatos a cargos de elección popular y de alcaldes en ejercicio que se negaron a contemporizar con los jefes paramilitares, como sucedió con Pedro Pablo Montiel y Mauricio Garnica Díaz según </w:t>
      </w:r>
      <w:r w:rsidRPr="000861B6">
        <w:rPr>
          <w:rStyle w:val="FontStyle72"/>
          <w:rFonts w:ascii="Bookman Old Style" w:hAnsi="Bookman Old Style"/>
          <w:sz w:val="24"/>
          <w:szCs w:val="24"/>
          <w:lang w:val="es-ES_tradnl" w:eastAsia="es-ES_tradnl"/>
        </w:rPr>
        <w:t xml:space="preserve">lo </w:t>
      </w:r>
      <w:r w:rsidRPr="000861B6">
        <w:rPr>
          <w:rStyle w:val="FontStyle67"/>
          <w:rFonts w:ascii="Bookman Old Style" w:hAnsi="Bookman Old Style"/>
          <w:i/>
          <w:sz w:val="24"/>
          <w:szCs w:val="24"/>
          <w:lang w:val="es-ES_tradnl" w:eastAsia="es-ES_tradnl"/>
        </w:rPr>
        <w:t xml:space="preserve">refirieron los senadores DE LA ESPRIELLA BURGOS y MONTES ÁLVAREZ. Otros fueron obligados a renunciar o a desplazarse de sus municipios para despachar desde las capitales de los </w:t>
      </w:r>
      <w:r w:rsidR="006835E6" w:rsidRPr="000861B6">
        <w:rPr>
          <w:rStyle w:val="FontStyle67"/>
          <w:rFonts w:ascii="Bookman Old Style" w:hAnsi="Bookman Old Style"/>
          <w:i/>
          <w:sz w:val="24"/>
          <w:szCs w:val="24"/>
          <w:lang w:val="es-ES_tradnl" w:eastAsia="es-ES_tradnl"/>
        </w:rPr>
        <w:t>departamento</w:t>
      </w:r>
      <w:r w:rsidRPr="000861B6">
        <w:rPr>
          <w:rStyle w:val="FontStyle67"/>
          <w:rFonts w:ascii="Bookman Old Style" w:hAnsi="Bookman Old Style"/>
          <w:i/>
          <w:sz w:val="24"/>
          <w:szCs w:val="24"/>
          <w:lang w:val="es-ES_tradnl" w:eastAsia="es-ES_tradnl"/>
        </w:rPr>
        <w:t>s.</w:t>
      </w:r>
    </w:p>
    <w:p w:rsidR="00872071" w:rsidRPr="000861B6" w:rsidRDefault="00872071" w:rsidP="00316D2C">
      <w:pPr>
        <w:pStyle w:val="Style24"/>
        <w:widowControl/>
        <w:spacing w:before="38" w:line="240" w:lineRule="auto"/>
        <w:ind w:left="567" w:right="49"/>
        <w:rPr>
          <w:rStyle w:val="FontStyle67"/>
          <w:rFonts w:ascii="Bookman Old Style" w:hAnsi="Bookman Old Style"/>
          <w:i/>
          <w:sz w:val="24"/>
          <w:szCs w:val="24"/>
          <w:lang w:val="es-ES_tradnl" w:eastAsia="es-ES_tradnl"/>
        </w:rPr>
      </w:pPr>
    </w:p>
    <w:p w:rsidR="00A71330" w:rsidRPr="000861B6" w:rsidRDefault="00872071" w:rsidP="00A71330">
      <w:pPr>
        <w:pStyle w:val="Style14"/>
        <w:widowControl/>
        <w:spacing w:line="485" w:lineRule="exact"/>
        <w:ind w:left="567" w:right="49" w:firstLine="0"/>
        <w:rPr>
          <w:rStyle w:val="FontStyle67"/>
          <w:rFonts w:ascii="Bookman Old Style" w:hAnsi="Bookman Old Style"/>
          <w:i/>
          <w:sz w:val="24"/>
          <w:szCs w:val="24"/>
          <w:lang w:val="es-ES_tradnl" w:eastAsia="es-ES_tradnl"/>
        </w:rPr>
      </w:pPr>
      <w:r w:rsidRPr="000861B6">
        <w:rPr>
          <w:rStyle w:val="FontStyle67"/>
          <w:rFonts w:ascii="Bookman Old Style" w:hAnsi="Bookman Old Style"/>
          <w:i/>
          <w:sz w:val="24"/>
          <w:szCs w:val="24"/>
          <w:lang w:val="es-ES_tradnl" w:eastAsia="es-ES_tradnl"/>
        </w:rPr>
        <w:t xml:space="preserve">Asumido de esta manera el control del aparato político, municipios enteros fueron doblegados por estas organizaciones que, además, en no pocos casos impusieron igualmente sus agentes en cargos claves de las administraciones territoriales, bajo la mirada complaciente o impotente de la población que se sometió al nuevo orden y entendió como normal o al menos inmodificable </w:t>
      </w:r>
      <w:r w:rsidRPr="000861B6">
        <w:rPr>
          <w:rStyle w:val="FontStyle69"/>
          <w:rFonts w:ascii="Bookman Old Style" w:hAnsi="Bookman Old Style"/>
          <w:i/>
          <w:sz w:val="24"/>
          <w:szCs w:val="24"/>
          <w:lang w:val="es-ES_tradnl" w:eastAsia="es-ES_tradnl"/>
        </w:rPr>
        <w:t xml:space="preserve">una </w:t>
      </w:r>
      <w:r w:rsidRPr="000861B6">
        <w:rPr>
          <w:rStyle w:val="FontStyle67"/>
          <w:rFonts w:ascii="Bookman Old Style" w:hAnsi="Bookman Old Style"/>
          <w:i/>
          <w:sz w:val="24"/>
          <w:szCs w:val="24"/>
          <w:lang w:val="es-ES_tradnl" w:eastAsia="es-ES_tradnl"/>
        </w:rPr>
        <w:t>permanente situación de ilegalidad y de ilegitimidad de las instituciones democráticas.</w:t>
      </w:r>
      <w:r w:rsidR="00A71330" w:rsidRPr="000861B6">
        <w:rPr>
          <w:rStyle w:val="FontStyle67"/>
          <w:rFonts w:ascii="Bookman Old Style" w:hAnsi="Bookman Old Style"/>
          <w:i/>
          <w:sz w:val="24"/>
          <w:szCs w:val="24"/>
          <w:lang w:val="es-ES_tradnl" w:eastAsia="es-ES_tradnl"/>
        </w:rPr>
        <w:t xml:space="preserve"> </w:t>
      </w:r>
    </w:p>
    <w:p w:rsidR="00A71330" w:rsidRPr="000861B6" w:rsidRDefault="00A71330" w:rsidP="00A71330">
      <w:pPr>
        <w:pStyle w:val="Style14"/>
        <w:widowControl/>
        <w:spacing w:line="485" w:lineRule="exact"/>
        <w:ind w:left="567" w:right="49" w:firstLine="0"/>
        <w:rPr>
          <w:rStyle w:val="FontStyle67"/>
          <w:rFonts w:ascii="Bookman Old Style" w:hAnsi="Bookman Old Style"/>
          <w:i/>
          <w:sz w:val="24"/>
          <w:szCs w:val="24"/>
          <w:lang w:val="es-ES_tradnl" w:eastAsia="es-ES_tradnl"/>
        </w:rPr>
      </w:pPr>
    </w:p>
    <w:p w:rsidR="00872071" w:rsidRPr="000861B6" w:rsidRDefault="004C79DF" w:rsidP="00C20899">
      <w:pPr>
        <w:pStyle w:val="Style14"/>
        <w:widowControl/>
        <w:spacing w:line="485" w:lineRule="exact"/>
        <w:ind w:left="567" w:right="49" w:firstLine="0"/>
        <w:rPr>
          <w:rStyle w:val="FontStyle67"/>
          <w:rFonts w:ascii="Bookman Old Style" w:hAnsi="Bookman Old Style"/>
          <w:i/>
          <w:sz w:val="24"/>
          <w:szCs w:val="24"/>
          <w:lang w:val="es-ES_tradnl" w:eastAsia="es-ES_tradnl"/>
        </w:rPr>
      </w:pPr>
      <w:r w:rsidRPr="000861B6">
        <w:rPr>
          <w:rStyle w:val="FontStyle67"/>
          <w:rFonts w:ascii="Bookman Old Style" w:hAnsi="Bookman Old Style"/>
          <w:i/>
          <w:sz w:val="24"/>
          <w:szCs w:val="24"/>
          <w:lang w:val="es-ES_tradnl" w:eastAsia="es-ES_tradnl"/>
        </w:rPr>
        <w:t>(…)</w:t>
      </w:r>
      <w:r w:rsidR="00C20899">
        <w:rPr>
          <w:rStyle w:val="FontStyle67"/>
          <w:rFonts w:ascii="Bookman Old Style" w:hAnsi="Bookman Old Style"/>
          <w:i/>
          <w:sz w:val="24"/>
          <w:szCs w:val="24"/>
          <w:lang w:val="es-ES_tradnl" w:eastAsia="es-ES_tradnl"/>
        </w:rPr>
        <w:t xml:space="preserve"> </w:t>
      </w:r>
      <w:r w:rsidR="00872071" w:rsidRPr="000861B6">
        <w:rPr>
          <w:rStyle w:val="FontStyle67"/>
          <w:rFonts w:ascii="Bookman Old Style" w:hAnsi="Bookman Old Style"/>
          <w:i/>
          <w:sz w:val="24"/>
          <w:szCs w:val="24"/>
          <w:lang w:val="es-ES_tradnl" w:eastAsia="es-ES_tradnl"/>
        </w:rPr>
        <w:t xml:space="preserve">En este sentido, se destacan declaraciones como las de Esmeralda </w:t>
      </w:r>
      <w:proofErr w:type="spellStart"/>
      <w:r w:rsidR="00872071" w:rsidRPr="000861B6">
        <w:rPr>
          <w:rStyle w:val="FontStyle67"/>
          <w:rFonts w:ascii="Bookman Old Style" w:hAnsi="Bookman Old Style"/>
          <w:i/>
          <w:sz w:val="24"/>
          <w:szCs w:val="24"/>
          <w:lang w:val="es-ES_tradnl" w:eastAsia="es-ES_tradnl"/>
        </w:rPr>
        <w:t>Enith</w:t>
      </w:r>
      <w:proofErr w:type="spellEnd"/>
      <w:r w:rsidR="00872071" w:rsidRPr="000861B6">
        <w:rPr>
          <w:rStyle w:val="FontStyle67"/>
          <w:rFonts w:ascii="Bookman Old Style" w:hAnsi="Bookman Old Style"/>
          <w:i/>
          <w:sz w:val="24"/>
          <w:szCs w:val="24"/>
          <w:lang w:val="es-ES_tradnl" w:eastAsia="es-ES_tradnl"/>
        </w:rPr>
        <w:t xml:space="preserve"> González </w:t>
      </w:r>
      <w:proofErr w:type="spellStart"/>
      <w:r w:rsidR="00872071" w:rsidRPr="000861B6">
        <w:rPr>
          <w:rStyle w:val="FontStyle67"/>
          <w:rFonts w:ascii="Bookman Old Style" w:hAnsi="Bookman Old Style"/>
          <w:i/>
          <w:sz w:val="24"/>
          <w:szCs w:val="24"/>
          <w:lang w:val="es-ES_tradnl" w:eastAsia="es-ES_tradnl"/>
        </w:rPr>
        <w:t>Bechara</w:t>
      </w:r>
      <w:proofErr w:type="spellEnd"/>
      <w:r w:rsidR="00872071" w:rsidRPr="000861B6">
        <w:rPr>
          <w:rStyle w:val="Refdenotaalpie"/>
          <w:rFonts w:ascii="Bookman Old Style" w:hAnsi="Bookman Old Style"/>
          <w:i/>
          <w:lang w:val="es-ES_tradnl" w:eastAsia="es-ES_tradnl"/>
        </w:rPr>
        <w:footnoteReference w:id="11"/>
      </w:r>
      <w:r w:rsidR="00872071" w:rsidRPr="000861B6">
        <w:rPr>
          <w:rStyle w:val="FontStyle67"/>
          <w:rFonts w:ascii="Bookman Old Style" w:hAnsi="Bookman Old Style"/>
          <w:i/>
          <w:sz w:val="24"/>
          <w:szCs w:val="24"/>
          <w:lang w:val="es-ES_tradnl" w:eastAsia="es-ES_tradnl"/>
        </w:rPr>
        <w:t xml:space="preserve">, líder política de la época en el municipio de Canalete y afín con el movimiento del senador REGINALDO MONTES, quien sostuvo que la presencia de las </w:t>
      </w:r>
      <w:r w:rsidR="00872071" w:rsidRPr="000861B6">
        <w:rPr>
          <w:rStyle w:val="FontStyle67"/>
          <w:rFonts w:ascii="Bookman Old Style" w:hAnsi="Bookman Old Style"/>
          <w:i/>
          <w:sz w:val="24"/>
          <w:szCs w:val="24"/>
          <w:lang w:val="es-ES_tradnl" w:eastAsia="es-ES_tradnl"/>
        </w:rPr>
        <w:lastRenderedPageBreak/>
        <w:t xml:space="preserve">autodefensas en ese </w:t>
      </w:r>
      <w:r w:rsidR="00E61282" w:rsidRPr="000861B6">
        <w:rPr>
          <w:rStyle w:val="FontStyle67"/>
          <w:rFonts w:ascii="Bookman Old Style" w:hAnsi="Bookman Old Style"/>
          <w:i/>
          <w:sz w:val="24"/>
          <w:szCs w:val="24"/>
          <w:lang w:val="es-ES_tradnl" w:eastAsia="es-ES_tradnl"/>
        </w:rPr>
        <w:t xml:space="preserve">(sic) </w:t>
      </w:r>
      <w:r w:rsidR="00872071" w:rsidRPr="000861B6">
        <w:rPr>
          <w:rStyle w:val="FontStyle67"/>
          <w:rFonts w:ascii="Bookman Old Style" w:hAnsi="Bookman Old Style"/>
          <w:i/>
          <w:sz w:val="24"/>
          <w:szCs w:val="24"/>
          <w:lang w:val="es-ES_tradnl" w:eastAsia="es-ES_tradnl"/>
        </w:rPr>
        <w:t>era pública, nadie se atrevía a denunciar por temor, se tenían dificultades para hacer política, las autodefensas citaban a la gente, manejaban puestos, cobraban un porcentaje sobre los contratos de obras, sólo podían aspirar los candidatos que permitían, convocaban a reuniones con los que se inscribían y los que asistían eran los que "alineaban".</w:t>
      </w:r>
    </w:p>
    <w:p w:rsidR="00872071" w:rsidRPr="000861B6" w:rsidRDefault="00872071" w:rsidP="00316D2C">
      <w:pPr>
        <w:pStyle w:val="Style14"/>
        <w:widowControl/>
        <w:tabs>
          <w:tab w:val="left" w:pos="8222"/>
        </w:tabs>
        <w:spacing w:line="240" w:lineRule="exact"/>
        <w:ind w:left="567" w:right="49" w:firstLine="734"/>
        <w:rPr>
          <w:rFonts w:ascii="Bookman Old Style" w:hAnsi="Bookman Old Style"/>
          <w:i/>
        </w:rPr>
      </w:pPr>
    </w:p>
    <w:p w:rsidR="00872071" w:rsidRPr="000861B6" w:rsidRDefault="00872071" w:rsidP="00316D2C">
      <w:pPr>
        <w:pStyle w:val="Style14"/>
        <w:widowControl/>
        <w:tabs>
          <w:tab w:val="left" w:pos="8222"/>
        </w:tabs>
        <w:spacing w:before="10" w:line="485" w:lineRule="exact"/>
        <w:ind w:left="567" w:right="49" w:firstLine="0"/>
        <w:rPr>
          <w:rStyle w:val="FontStyle67"/>
          <w:rFonts w:ascii="Bookman Old Style" w:hAnsi="Bookman Old Style"/>
          <w:i/>
          <w:sz w:val="24"/>
          <w:szCs w:val="24"/>
          <w:lang w:val="es-ES_tradnl" w:eastAsia="es-ES_tradnl"/>
        </w:rPr>
      </w:pPr>
      <w:r w:rsidRPr="000861B6">
        <w:rPr>
          <w:rStyle w:val="FontStyle67"/>
          <w:rFonts w:ascii="Bookman Old Style" w:hAnsi="Bookman Old Style"/>
          <w:i/>
          <w:sz w:val="24"/>
          <w:szCs w:val="24"/>
          <w:lang w:val="es-ES_tradnl" w:eastAsia="es-ES_tradnl"/>
        </w:rPr>
        <w:t>Parecida es la declaración de Luis Carlos González Flórez</w:t>
      </w:r>
      <w:r w:rsidRPr="000861B6">
        <w:rPr>
          <w:rStyle w:val="Refdenotaalpie"/>
          <w:rFonts w:ascii="Bookman Old Style" w:hAnsi="Bookman Old Style"/>
          <w:i/>
          <w:lang w:val="es-ES_tradnl" w:eastAsia="es-ES_tradnl"/>
        </w:rPr>
        <w:footnoteReference w:id="12"/>
      </w:r>
      <w:r w:rsidRPr="000861B6">
        <w:rPr>
          <w:rStyle w:val="FontStyle67"/>
          <w:rFonts w:ascii="Bookman Old Style" w:hAnsi="Bookman Old Style"/>
          <w:i/>
          <w:sz w:val="24"/>
          <w:szCs w:val="24"/>
          <w:lang w:val="es-ES_tradnl" w:eastAsia="es-ES_tradnl"/>
        </w:rPr>
        <w:t xml:space="preserve"> -dirigente político local del movimiento de REGINALDO MONTES-, quien afirmó que para las elecciones de 2002 las autodefensas obligaron a la gente a votar pues iban a las casas y les decían por quién debían hacerlo, señalando que este tipo de coacción sólo se dio en relación con los candidatos a concejos municipales, </w:t>
      </w:r>
      <w:r w:rsidR="00634B25" w:rsidRPr="000861B6">
        <w:rPr>
          <w:rStyle w:val="FontStyle67"/>
          <w:rFonts w:ascii="Bookman Old Style" w:hAnsi="Bookman Old Style"/>
          <w:i/>
          <w:sz w:val="24"/>
          <w:szCs w:val="24"/>
          <w:lang w:val="es-ES_tradnl" w:eastAsia="es-ES_tradnl"/>
        </w:rPr>
        <w:t>alcaldía</w:t>
      </w:r>
      <w:r w:rsidRPr="000861B6">
        <w:rPr>
          <w:rStyle w:val="FontStyle67"/>
          <w:rFonts w:ascii="Bookman Old Style" w:hAnsi="Bookman Old Style"/>
          <w:i/>
          <w:sz w:val="24"/>
          <w:szCs w:val="24"/>
          <w:lang w:val="es-ES_tradnl" w:eastAsia="es-ES_tradnl"/>
        </w:rPr>
        <w:t>s y asamblea, pues para Congreso de la República se ejercía prohibiendo el proselitismo en determinados municipios.</w:t>
      </w:r>
    </w:p>
    <w:p w:rsidR="00872071" w:rsidRPr="000861B6" w:rsidRDefault="00872071" w:rsidP="00316D2C">
      <w:pPr>
        <w:pStyle w:val="Style14"/>
        <w:widowControl/>
        <w:tabs>
          <w:tab w:val="left" w:pos="8222"/>
        </w:tabs>
        <w:spacing w:line="240" w:lineRule="exact"/>
        <w:ind w:left="567" w:right="49" w:firstLine="706"/>
        <w:rPr>
          <w:rFonts w:ascii="Bookman Old Style" w:hAnsi="Bookman Old Style"/>
          <w:i/>
        </w:rPr>
      </w:pPr>
    </w:p>
    <w:p w:rsidR="00872071" w:rsidRPr="00396695" w:rsidRDefault="00872071" w:rsidP="00316D2C">
      <w:pPr>
        <w:pStyle w:val="Style14"/>
        <w:widowControl/>
        <w:tabs>
          <w:tab w:val="left" w:pos="8222"/>
        </w:tabs>
        <w:spacing w:line="485" w:lineRule="exact"/>
        <w:ind w:left="567" w:right="49" w:firstLine="0"/>
        <w:rPr>
          <w:rStyle w:val="FontStyle67"/>
          <w:rFonts w:ascii="Bookman Old Style" w:hAnsi="Bookman Old Style"/>
          <w:i/>
          <w:sz w:val="28"/>
          <w:szCs w:val="28"/>
          <w:lang w:val="es-ES_tradnl" w:eastAsia="es-ES_tradnl"/>
        </w:rPr>
      </w:pPr>
      <w:r w:rsidRPr="000861B6">
        <w:rPr>
          <w:rStyle w:val="FontStyle67"/>
          <w:rFonts w:ascii="Bookman Old Style" w:hAnsi="Bookman Old Style"/>
          <w:i/>
          <w:sz w:val="24"/>
          <w:szCs w:val="24"/>
          <w:lang w:val="es-ES_tradnl" w:eastAsia="es-ES_tradnl"/>
        </w:rPr>
        <w:t xml:space="preserve">Aunque pudo haber ocurrido desde antes, para el año 2001 aparecen documentados unos acuerdos que fueron celebrados con la participación de jefes paramilitares, en los que se convenía la distribución territorial del electorado con la finalidad de acceder al Congreso de la República, se establecían pactos de apoyo a algunos aspirantes o simplemente se autorizaba el ejercicio de la actividad proselitista a determinados candidatos en territorios específicos, imponiendo además vetos generales o locales a algunos nombres </w:t>
      </w:r>
      <w:r w:rsidR="000861B6">
        <w:rPr>
          <w:rStyle w:val="FontStyle67"/>
          <w:rFonts w:ascii="Bookman Old Style" w:hAnsi="Bookman Old Style"/>
          <w:i/>
          <w:sz w:val="24"/>
          <w:szCs w:val="24"/>
          <w:lang w:val="es-ES_tradnl" w:eastAsia="es-ES_tradnl"/>
        </w:rPr>
        <w:t>(</w:t>
      </w:r>
      <w:r w:rsidR="004C79DF" w:rsidRPr="000861B6">
        <w:rPr>
          <w:rStyle w:val="FontStyle67"/>
          <w:rFonts w:ascii="Bookman Old Style" w:hAnsi="Bookman Old Style"/>
          <w:i/>
          <w:sz w:val="24"/>
          <w:szCs w:val="24"/>
          <w:lang w:val="es-ES_tradnl" w:eastAsia="es-ES_tradnl"/>
        </w:rPr>
        <w:t>..</w:t>
      </w:r>
      <w:r w:rsidR="00A71330" w:rsidRPr="000861B6">
        <w:rPr>
          <w:rStyle w:val="FontStyle67"/>
          <w:rFonts w:ascii="Bookman Old Style" w:hAnsi="Bookman Old Style"/>
          <w:i/>
          <w:sz w:val="24"/>
          <w:szCs w:val="24"/>
          <w:lang w:val="es-ES_tradnl" w:eastAsia="es-ES_tradnl"/>
        </w:rPr>
        <w:t>.</w:t>
      </w:r>
      <w:r w:rsidR="000861B6">
        <w:rPr>
          <w:rStyle w:val="FontStyle67"/>
          <w:rFonts w:ascii="Bookman Old Style" w:hAnsi="Bookman Old Style"/>
          <w:i/>
          <w:sz w:val="24"/>
          <w:szCs w:val="24"/>
          <w:lang w:val="es-ES_tradnl" w:eastAsia="es-ES_tradnl"/>
        </w:rPr>
        <w:t>)</w:t>
      </w:r>
      <w:r w:rsidRPr="00396695">
        <w:rPr>
          <w:rStyle w:val="Refdenotaalpie"/>
          <w:rFonts w:ascii="Bookman Old Style" w:hAnsi="Bookman Old Style"/>
          <w:i/>
          <w:sz w:val="28"/>
          <w:szCs w:val="28"/>
          <w:lang w:val="es-ES_tradnl" w:eastAsia="es-ES_tradnl"/>
        </w:rPr>
        <w:footnoteReference w:id="13"/>
      </w:r>
      <w:r w:rsidR="005B7C87">
        <w:rPr>
          <w:rStyle w:val="FontStyle67"/>
          <w:rFonts w:ascii="Bookman Old Style" w:hAnsi="Bookman Old Style"/>
          <w:i/>
          <w:sz w:val="24"/>
          <w:szCs w:val="24"/>
          <w:lang w:val="es-ES_tradnl" w:eastAsia="es-ES_tradnl"/>
        </w:rPr>
        <w:t xml:space="preserve"> (CSJ AP 14 </w:t>
      </w:r>
      <w:proofErr w:type="spellStart"/>
      <w:r w:rsidR="005B7C87">
        <w:rPr>
          <w:rStyle w:val="FontStyle67"/>
          <w:rFonts w:ascii="Bookman Old Style" w:hAnsi="Bookman Old Style"/>
          <w:i/>
          <w:sz w:val="24"/>
          <w:szCs w:val="24"/>
          <w:lang w:val="es-ES_tradnl" w:eastAsia="es-ES_tradnl"/>
        </w:rPr>
        <w:t>May</w:t>
      </w:r>
      <w:proofErr w:type="spellEnd"/>
      <w:r w:rsidR="005B7C87">
        <w:rPr>
          <w:rStyle w:val="FontStyle67"/>
          <w:rFonts w:ascii="Bookman Old Style" w:hAnsi="Bookman Old Style"/>
          <w:i/>
          <w:sz w:val="24"/>
          <w:szCs w:val="24"/>
          <w:lang w:val="es-ES_tradnl" w:eastAsia="es-ES_tradnl"/>
        </w:rPr>
        <w:t xml:space="preserve"> 2007, Radicado 26942)</w:t>
      </w:r>
    </w:p>
    <w:p w:rsidR="00872071" w:rsidRPr="00396695" w:rsidRDefault="00872071" w:rsidP="00316D2C">
      <w:pPr>
        <w:pStyle w:val="Style14"/>
        <w:widowControl/>
        <w:tabs>
          <w:tab w:val="left" w:pos="8222"/>
        </w:tabs>
        <w:spacing w:line="485" w:lineRule="exact"/>
        <w:ind w:left="567" w:right="49" w:firstLine="0"/>
        <w:rPr>
          <w:rStyle w:val="FontStyle67"/>
          <w:rFonts w:ascii="Bookman Old Style" w:hAnsi="Bookman Old Style"/>
          <w:i/>
          <w:sz w:val="28"/>
          <w:szCs w:val="28"/>
          <w:lang w:val="es-ES_tradnl" w:eastAsia="es-ES_tradnl"/>
        </w:rPr>
      </w:pPr>
    </w:p>
    <w:p w:rsidR="00872071" w:rsidRPr="00396695" w:rsidRDefault="00872071" w:rsidP="00316D2C">
      <w:pPr>
        <w:spacing w:line="360" w:lineRule="auto"/>
        <w:ind w:right="49" w:firstLine="567"/>
        <w:jc w:val="both"/>
        <w:rPr>
          <w:rFonts w:ascii="Bookman Old Style" w:hAnsi="Bookman Old Style" w:cs="Arial"/>
          <w:sz w:val="28"/>
          <w:szCs w:val="28"/>
        </w:rPr>
      </w:pPr>
      <w:r w:rsidRPr="00396695">
        <w:rPr>
          <w:rFonts w:ascii="Bookman Old Style" w:hAnsi="Bookman Old Style" w:cs="Arial"/>
          <w:sz w:val="28"/>
          <w:szCs w:val="28"/>
        </w:rPr>
        <w:t xml:space="preserve">Resulta evidente, </w:t>
      </w:r>
      <w:r w:rsidR="00DA04E6" w:rsidRPr="00396695">
        <w:rPr>
          <w:rFonts w:ascii="Bookman Old Style" w:hAnsi="Bookman Old Style" w:cs="Arial"/>
          <w:sz w:val="28"/>
          <w:szCs w:val="28"/>
        </w:rPr>
        <w:t>como</w:t>
      </w:r>
      <w:r w:rsidRPr="00396695">
        <w:rPr>
          <w:rFonts w:ascii="Bookman Old Style" w:hAnsi="Bookman Old Style" w:cs="Arial"/>
          <w:sz w:val="28"/>
          <w:szCs w:val="28"/>
        </w:rPr>
        <w:t xml:space="preserve"> se desprende de las intervenciones no sólo de los miembros de los grupos paramilitares hoy desmovilizados, sino de </w:t>
      </w:r>
      <w:r w:rsidR="00B931C8" w:rsidRPr="00396695">
        <w:rPr>
          <w:rFonts w:ascii="Bookman Old Style" w:hAnsi="Bookman Old Style" w:cs="Arial"/>
          <w:sz w:val="28"/>
          <w:szCs w:val="28"/>
        </w:rPr>
        <w:t>los elementos</w:t>
      </w:r>
      <w:r w:rsidRPr="00396695">
        <w:rPr>
          <w:rFonts w:ascii="Bookman Old Style" w:hAnsi="Bookman Old Style" w:cs="Arial"/>
          <w:sz w:val="28"/>
          <w:szCs w:val="28"/>
        </w:rPr>
        <w:t xml:space="preserve"> </w:t>
      </w:r>
      <w:r w:rsidR="0013699B" w:rsidRPr="00396695">
        <w:rPr>
          <w:rFonts w:ascii="Bookman Old Style" w:hAnsi="Bookman Old Style" w:cs="Arial"/>
          <w:sz w:val="28"/>
          <w:szCs w:val="28"/>
        </w:rPr>
        <w:t xml:space="preserve">de </w:t>
      </w:r>
      <w:r w:rsidR="0013699B" w:rsidRPr="00396695">
        <w:rPr>
          <w:rFonts w:ascii="Bookman Old Style" w:hAnsi="Bookman Old Style" w:cs="Arial"/>
          <w:sz w:val="28"/>
          <w:szCs w:val="28"/>
        </w:rPr>
        <w:lastRenderedPageBreak/>
        <w:t xml:space="preserve">prueba </w:t>
      </w:r>
      <w:r w:rsidRPr="00396695">
        <w:rPr>
          <w:rFonts w:ascii="Bookman Old Style" w:hAnsi="Bookman Old Style" w:cs="Arial"/>
          <w:sz w:val="28"/>
          <w:szCs w:val="28"/>
        </w:rPr>
        <w:t xml:space="preserve">que ha podido acopiar la Sala </w:t>
      </w:r>
      <w:r w:rsidR="00B931C8" w:rsidRPr="00396695">
        <w:rPr>
          <w:rFonts w:ascii="Bookman Old Style" w:hAnsi="Bookman Old Style" w:cs="Arial"/>
          <w:sz w:val="28"/>
          <w:szCs w:val="28"/>
        </w:rPr>
        <w:t>en</w:t>
      </w:r>
      <w:r w:rsidRPr="00396695">
        <w:rPr>
          <w:rFonts w:ascii="Bookman Old Style" w:hAnsi="Bookman Old Style" w:cs="Arial"/>
          <w:sz w:val="28"/>
          <w:szCs w:val="28"/>
        </w:rPr>
        <w:t xml:space="preserve"> las diferentes investigaciones, que en el </w:t>
      </w:r>
      <w:r w:rsidR="006835E6" w:rsidRPr="00396695">
        <w:rPr>
          <w:rFonts w:ascii="Bookman Old Style" w:hAnsi="Bookman Old Style" w:cs="Arial"/>
          <w:sz w:val="28"/>
          <w:szCs w:val="28"/>
        </w:rPr>
        <w:t>departamento</w:t>
      </w:r>
      <w:r w:rsidRPr="00396695">
        <w:rPr>
          <w:rFonts w:ascii="Bookman Old Style" w:hAnsi="Bookman Old Style" w:cs="Arial"/>
          <w:sz w:val="28"/>
          <w:szCs w:val="28"/>
        </w:rPr>
        <w:t xml:space="preserve"> de Córdoba el fenómeno del paramilitarismo echó raíces en su extensa geografía. </w:t>
      </w:r>
    </w:p>
    <w:p w:rsidR="00872071" w:rsidRPr="00396695" w:rsidRDefault="00872071" w:rsidP="00316D2C">
      <w:pPr>
        <w:ind w:right="49" w:firstLine="567"/>
        <w:jc w:val="both"/>
        <w:rPr>
          <w:rFonts w:ascii="Bookman Old Style" w:hAnsi="Bookman Old Style" w:cs="Arial"/>
          <w:sz w:val="28"/>
          <w:szCs w:val="28"/>
        </w:rPr>
      </w:pPr>
    </w:p>
    <w:p w:rsidR="00872071" w:rsidRPr="00396695" w:rsidRDefault="00872071" w:rsidP="00316D2C">
      <w:pPr>
        <w:spacing w:line="360" w:lineRule="auto"/>
        <w:ind w:right="49" w:firstLine="567"/>
        <w:jc w:val="both"/>
        <w:rPr>
          <w:rFonts w:ascii="Bookman Old Style" w:hAnsi="Bookman Old Style" w:cs="Arial"/>
          <w:sz w:val="28"/>
          <w:szCs w:val="28"/>
        </w:rPr>
      </w:pPr>
      <w:r w:rsidRPr="00396695">
        <w:rPr>
          <w:rFonts w:ascii="Bookman Old Style" w:hAnsi="Bookman Old Style" w:cs="Arial"/>
          <w:sz w:val="28"/>
          <w:szCs w:val="28"/>
        </w:rPr>
        <w:t xml:space="preserve"> Se asentaron en la referida zona: </w:t>
      </w:r>
      <w:r w:rsidRPr="00396695">
        <w:rPr>
          <w:rFonts w:ascii="Bookman Old Style" w:hAnsi="Bookman Old Style"/>
          <w:sz w:val="28"/>
          <w:szCs w:val="28"/>
          <w:lang w:val="es-CO"/>
        </w:rPr>
        <w:t xml:space="preserve">el Bloque Norte, que operaba en los </w:t>
      </w:r>
      <w:r w:rsidR="006835E6" w:rsidRPr="00396695">
        <w:rPr>
          <w:rFonts w:ascii="Bookman Old Style" w:hAnsi="Bookman Old Style"/>
          <w:sz w:val="28"/>
          <w:szCs w:val="28"/>
          <w:lang w:val="es-CO"/>
        </w:rPr>
        <w:t>departamento</w:t>
      </w:r>
      <w:r w:rsidRPr="00396695">
        <w:rPr>
          <w:rFonts w:ascii="Bookman Old Style" w:hAnsi="Bookman Old Style"/>
          <w:sz w:val="28"/>
          <w:szCs w:val="28"/>
          <w:lang w:val="es-CO"/>
        </w:rPr>
        <w:t xml:space="preserve">s de Atlántico, Guajira, Magdalena, Cesar, Córdoba, Sucre, Norte de Santander y Bolívar, con un total de 14 frentes; el Bloque Cacique </w:t>
      </w:r>
      <w:proofErr w:type="spellStart"/>
      <w:r w:rsidRPr="00396695">
        <w:rPr>
          <w:rFonts w:ascii="Bookman Old Style" w:hAnsi="Bookman Old Style"/>
          <w:sz w:val="28"/>
          <w:szCs w:val="28"/>
          <w:lang w:val="es-CO"/>
        </w:rPr>
        <w:t>Nutibara</w:t>
      </w:r>
      <w:proofErr w:type="spellEnd"/>
      <w:r w:rsidRPr="00396695">
        <w:rPr>
          <w:rFonts w:ascii="Bookman Old Style" w:hAnsi="Bookman Old Style"/>
          <w:sz w:val="28"/>
          <w:szCs w:val="28"/>
          <w:lang w:val="es-CO"/>
        </w:rPr>
        <w:t>, de Diego Fernando Murillo Bejarano, alias “</w:t>
      </w:r>
      <w:r w:rsidRPr="000C4054">
        <w:rPr>
          <w:rFonts w:ascii="Bookman Old Style" w:hAnsi="Bookman Old Style"/>
          <w:i/>
          <w:sz w:val="28"/>
          <w:szCs w:val="28"/>
          <w:lang w:val="es-CO"/>
        </w:rPr>
        <w:t>Don Berna</w:t>
      </w:r>
      <w:r w:rsidRPr="00396695">
        <w:rPr>
          <w:rFonts w:ascii="Bookman Old Style" w:hAnsi="Bookman Old Style"/>
          <w:sz w:val="28"/>
          <w:szCs w:val="28"/>
          <w:lang w:val="es-CO"/>
        </w:rPr>
        <w:t>” o “</w:t>
      </w:r>
      <w:r w:rsidRPr="000C4054">
        <w:rPr>
          <w:rFonts w:ascii="Bookman Old Style" w:hAnsi="Bookman Old Style"/>
          <w:i/>
          <w:sz w:val="28"/>
          <w:szCs w:val="28"/>
          <w:lang w:val="es-CO"/>
        </w:rPr>
        <w:t>Adolfo Paz</w:t>
      </w:r>
      <w:r w:rsidRPr="00396695">
        <w:rPr>
          <w:rFonts w:ascii="Bookman Old Style" w:hAnsi="Bookman Old Style"/>
          <w:sz w:val="28"/>
          <w:szCs w:val="28"/>
          <w:lang w:val="es-CO"/>
        </w:rPr>
        <w:t>”, con influencia en la parte sur-oriental de Córdoba y en Valencia especialmente</w:t>
      </w:r>
      <w:r w:rsidR="008A56C3" w:rsidRPr="00396695">
        <w:rPr>
          <w:rFonts w:ascii="Bookman Old Style" w:hAnsi="Bookman Old Style"/>
          <w:sz w:val="28"/>
          <w:szCs w:val="28"/>
          <w:lang w:val="es-CO"/>
        </w:rPr>
        <w:t xml:space="preserve">; el Bloque </w:t>
      </w:r>
      <w:proofErr w:type="spellStart"/>
      <w:r w:rsidR="008A56C3" w:rsidRPr="00396695">
        <w:rPr>
          <w:rFonts w:ascii="Bookman Old Style" w:hAnsi="Bookman Old Style"/>
          <w:sz w:val="28"/>
          <w:szCs w:val="28"/>
          <w:lang w:val="es-CO"/>
        </w:rPr>
        <w:t>É</w:t>
      </w:r>
      <w:r w:rsidRPr="00396695">
        <w:rPr>
          <w:rFonts w:ascii="Bookman Old Style" w:hAnsi="Bookman Old Style"/>
          <w:sz w:val="28"/>
          <w:szCs w:val="28"/>
          <w:lang w:val="es-CO"/>
        </w:rPr>
        <w:t>lmer</w:t>
      </w:r>
      <w:proofErr w:type="spellEnd"/>
      <w:r w:rsidRPr="00396695">
        <w:rPr>
          <w:rFonts w:ascii="Bookman Old Style" w:hAnsi="Bookman Old Style"/>
          <w:sz w:val="28"/>
          <w:szCs w:val="28"/>
          <w:lang w:val="es-CO"/>
        </w:rPr>
        <w:t xml:space="preserve"> Cárdenas, al mando de Freddy Rendón Herrera, alias “</w:t>
      </w:r>
      <w:r w:rsidRPr="000C4054">
        <w:rPr>
          <w:rFonts w:ascii="Bookman Old Style" w:hAnsi="Bookman Old Style"/>
          <w:i/>
          <w:sz w:val="28"/>
          <w:szCs w:val="28"/>
          <w:lang w:val="es-CO"/>
        </w:rPr>
        <w:t>El Alemán</w:t>
      </w:r>
      <w:r w:rsidRPr="00396695">
        <w:rPr>
          <w:rFonts w:ascii="Bookman Old Style" w:hAnsi="Bookman Old Style"/>
          <w:sz w:val="28"/>
          <w:szCs w:val="28"/>
          <w:lang w:val="es-CO"/>
        </w:rPr>
        <w:t xml:space="preserve">”, </w:t>
      </w:r>
      <w:r w:rsidR="00BD06B1" w:rsidRPr="00396695">
        <w:rPr>
          <w:rFonts w:ascii="Bookman Old Style" w:hAnsi="Bookman Old Style"/>
          <w:sz w:val="28"/>
          <w:szCs w:val="28"/>
          <w:lang w:val="es-CO"/>
        </w:rPr>
        <w:t xml:space="preserve">que </w:t>
      </w:r>
      <w:r w:rsidRPr="00396695">
        <w:rPr>
          <w:rFonts w:ascii="Bookman Old Style" w:hAnsi="Bookman Old Style"/>
          <w:sz w:val="28"/>
          <w:szCs w:val="28"/>
          <w:lang w:val="es-CO"/>
        </w:rPr>
        <w:t>tenía presencia en el Urabá Cordobés</w:t>
      </w:r>
      <w:r w:rsidRPr="00396695">
        <w:rPr>
          <w:rFonts w:ascii="Bookman Old Style" w:hAnsi="Bookman Old Style" w:cs="Arial"/>
          <w:sz w:val="28"/>
          <w:szCs w:val="28"/>
        </w:rPr>
        <w:t xml:space="preserve">, donde ejerció control militar y político en los cinco municipios de la margen izquierda del río Sinú en el </w:t>
      </w:r>
      <w:r w:rsidR="006835E6" w:rsidRPr="00396695">
        <w:rPr>
          <w:rFonts w:ascii="Bookman Old Style" w:hAnsi="Bookman Old Style" w:cs="Arial"/>
          <w:sz w:val="28"/>
          <w:szCs w:val="28"/>
        </w:rPr>
        <w:t>departamento</w:t>
      </w:r>
      <w:r w:rsidRPr="00396695">
        <w:rPr>
          <w:rFonts w:ascii="Bookman Old Style" w:hAnsi="Bookman Old Style" w:cs="Arial"/>
          <w:sz w:val="28"/>
          <w:szCs w:val="28"/>
        </w:rPr>
        <w:t xml:space="preserve"> de Córdoba (San Bernardo del Viento, Puerto Escondido, Los Córdobas, Moñitos y Canalete)</w:t>
      </w:r>
      <w:r w:rsidRPr="00396695">
        <w:rPr>
          <w:rStyle w:val="Refdenotaalpie"/>
          <w:rFonts w:ascii="Bookman Old Style" w:hAnsi="Bookman Old Style" w:cs="Arial"/>
          <w:sz w:val="28"/>
          <w:szCs w:val="28"/>
        </w:rPr>
        <w:footnoteReference w:id="14"/>
      </w:r>
      <w:r w:rsidRPr="00396695">
        <w:rPr>
          <w:rFonts w:ascii="Bookman Old Style" w:hAnsi="Bookman Old Style"/>
          <w:sz w:val="28"/>
          <w:szCs w:val="28"/>
          <w:lang w:val="es-CO"/>
        </w:rPr>
        <w:t xml:space="preserve">; el Bloque Montes de María, </w:t>
      </w:r>
      <w:r w:rsidR="00BD06B1" w:rsidRPr="00396695">
        <w:rPr>
          <w:rFonts w:ascii="Bookman Old Style" w:hAnsi="Bookman Old Style"/>
          <w:sz w:val="28"/>
          <w:szCs w:val="28"/>
          <w:lang w:val="es-CO"/>
        </w:rPr>
        <w:t xml:space="preserve">que </w:t>
      </w:r>
      <w:r w:rsidRPr="00396695">
        <w:rPr>
          <w:rFonts w:ascii="Bookman Old Style" w:hAnsi="Bookman Old Style"/>
          <w:sz w:val="28"/>
          <w:szCs w:val="28"/>
          <w:lang w:val="es-CO"/>
        </w:rPr>
        <w:t xml:space="preserve">estaba posicionado de la parte costanera de Córdoba entre San Antero, Coveñas, </w:t>
      </w:r>
      <w:proofErr w:type="spellStart"/>
      <w:r w:rsidRPr="00396695">
        <w:rPr>
          <w:rFonts w:ascii="Bookman Old Style" w:hAnsi="Bookman Old Style"/>
          <w:sz w:val="28"/>
          <w:szCs w:val="28"/>
          <w:lang w:val="es-CO"/>
        </w:rPr>
        <w:t>Chimá</w:t>
      </w:r>
      <w:proofErr w:type="spellEnd"/>
      <w:r w:rsidRPr="00396695">
        <w:rPr>
          <w:rFonts w:ascii="Bookman Old Style" w:hAnsi="Bookman Old Style"/>
          <w:sz w:val="28"/>
          <w:szCs w:val="28"/>
          <w:lang w:val="es-CO"/>
        </w:rPr>
        <w:t xml:space="preserve"> y </w:t>
      </w:r>
      <w:proofErr w:type="spellStart"/>
      <w:r w:rsidRPr="00396695">
        <w:rPr>
          <w:rFonts w:ascii="Bookman Old Style" w:hAnsi="Bookman Old Style"/>
          <w:sz w:val="28"/>
          <w:szCs w:val="28"/>
          <w:lang w:val="es-CO"/>
        </w:rPr>
        <w:t>Momil</w:t>
      </w:r>
      <w:proofErr w:type="spellEnd"/>
      <w:r w:rsidRPr="00396695">
        <w:rPr>
          <w:rFonts w:ascii="Bookman Old Style" w:hAnsi="Bookman Old Style"/>
          <w:sz w:val="28"/>
          <w:szCs w:val="28"/>
          <w:lang w:val="es-CO"/>
        </w:rPr>
        <w:t xml:space="preserve">; </w:t>
      </w:r>
      <w:r w:rsidR="0013699B" w:rsidRPr="00396695">
        <w:rPr>
          <w:rFonts w:ascii="Bookman Old Style" w:hAnsi="Bookman Old Style"/>
          <w:sz w:val="28"/>
          <w:szCs w:val="28"/>
          <w:lang w:val="es-CO"/>
        </w:rPr>
        <w:t xml:space="preserve">y </w:t>
      </w:r>
      <w:r w:rsidRPr="00396695">
        <w:rPr>
          <w:rFonts w:ascii="Bookman Old Style" w:hAnsi="Bookman Old Style"/>
          <w:sz w:val="28"/>
          <w:szCs w:val="28"/>
          <w:lang w:val="es-CO"/>
        </w:rPr>
        <w:t xml:space="preserve">el Bloque Central Bolívar, en el sur-este del </w:t>
      </w:r>
      <w:r w:rsidR="00DA1603" w:rsidRPr="00396695">
        <w:rPr>
          <w:rFonts w:ascii="Bookman Old Style" w:hAnsi="Bookman Old Style"/>
          <w:sz w:val="28"/>
          <w:szCs w:val="28"/>
          <w:lang w:val="es-CO"/>
        </w:rPr>
        <w:t>d</w:t>
      </w:r>
      <w:r w:rsidR="006835E6" w:rsidRPr="00396695">
        <w:rPr>
          <w:rFonts w:ascii="Bookman Old Style" w:hAnsi="Bookman Old Style"/>
          <w:sz w:val="28"/>
          <w:szCs w:val="28"/>
          <w:lang w:val="es-CO"/>
        </w:rPr>
        <w:t>epartamento</w:t>
      </w:r>
      <w:r w:rsidR="0013699B" w:rsidRPr="00396695">
        <w:rPr>
          <w:rFonts w:ascii="Bookman Old Style" w:hAnsi="Bookman Old Style"/>
          <w:sz w:val="28"/>
          <w:szCs w:val="28"/>
          <w:lang w:val="es-CO"/>
        </w:rPr>
        <w:t>.</w:t>
      </w:r>
      <w:r w:rsidRPr="00396695">
        <w:rPr>
          <w:rFonts w:ascii="Bookman Old Style" w:hAnsi="Bookman Old Style"/>
          <w:sz w:val="28"/>
          <w:szCs w:val="28"/>
          <w:lang w:val="es-CO"/>
        </w:rPr>
        <w:t xml:space="preserve"> </w:t>
      </w:r>
    </w:p>
    <w:p w:rsidR="00872071" w:rsidRPr="00396695" w:rsidRDefault="00872071" w:rsidP="00316D2C">
      <w:pPr>
        <w:spacing w:line="360" w:lineRule="auto"/>
        <w:ind w:right="49" w:firstLine="567"/>
        <w:jc w:val="both"/>
        <w:rPr>
          <w:rFonts w:ascii="Bookman Old Style" w:hAnsi="Bookman Old Style" w:cs="Arial"/>
          <w:sz w:val="28"/>
          <w:szCs w:val="28"/>
        </w:rPr>
      </w:pPr>
    </w:p>
    <w:p w:rsidR="00872071" w:rsidRPr="00396695" w:rsidRDefault="00101352" w:rsidP="00316D2C">
      <w:pPr>
        <w:spacing w:line="360" w:lineRule="auto"/>
        <w:ind w:right="49" w:firstLine="567"/>
        <w:jc w:val="both"/>
        <w:rPr>
          <w:rFonts w:ascii="Bookman Old Style" w:hAnsi="Bookman Old Style" w:cs="Arial"/>
          <w:sz w:val="28"/>
          <w:szCs w:val="28"/>
        </w:rPr>
      </w:pPr>
      <w:r w:rsidRPr="00396695">
        <w:rPr>
          <w:rFonts w:ascii="Bookman Old Style" w:hAnsi="Bookman Old Style" w:cs="Arial"/>
          <w:sz w:val="28"/>
          <w:szCs w:val="28"/>
        </w:rPr>
        <w:t>Los c</w:t>
      </w:r>
      <w:r w:rsidR="00AF0017" w:rsidRPr="00396695">
        <w:rPr>
          <w:rFonts w:ascii="Bookman Old Style" w:hAnsi="Bookman Old Style" w:cs="Arial"/>
          <w:sz w:val="28"/>
          <w:szCs w:val="28"/>
        </w:rPr>
        <w:t>omandantes de los frentes</w:t>
      </w:r>
      <w:r w:rsidR="00EA0B8B" w:rsidRPr="00396695">
        <w:rPr>
          <w:rFonts w:ascii="Bookman Old Style" w:hAnsi="Bookman Old Style" w:cs="Arial"/>
          <w:sz w:val="28"/>
          <w:szCs w:val="28"/>
        </w:rPr>
        <w:t xml:space="preserve"> de las AUC </w:t>
      </w:r>
      <w:r w:rsidR="00872071" w:rsidRPr="00396695">
        <w:rPr>
          <w:rFonts w:ascii="Bookman Old Style" w:hAnsi="Bookman Old Style" w:cs="Arial"/>
          <w:sz w:val="28"/>
          <w:szCs w:val="28"/>
        </w:rPr>
        <w:t xml:space="preserve">tuvieron estrechos vínculos con políticos mediante el diseño de planes y estrategias para lanzar e impulsar candidatos adeptos a esa organización a los concejos, </w:t>
      </w:r>
      <w:r w:rsidR="00634B25" w:rsidRPr="00396695">
        <w:rPr>
          <w:rFonts w:ascii="Bookman Old Style" w:hAnsi="Bookman Old Style" w:cs="Arial"/>
          <w:sz w:val="28"/>
          <w:szCs w:val="28"/>
        </w:rPr>
        <w:t>alcaldía</w:t>
      </w:r>
      <w:r w:rsidR="00872071" w:rsidRPr="00396695">
        <w:rPr>
          <w:rFonts w:ascii="Bookman Old Style" w:hAnsi="Bookman Old Style" w:cs="Arial"/>
          <w:sz w:val="28"/>
          <w:szCs w:val="28"/>
        </w:rPr>
        <w:t xml:space="preserve">s, a la Asamblea departamental y </w:t>
      </w:r>
      <w:r w:rsidR="00B44D0B" w:rsidRPr="00396695">
        <w:rPr>
          <w:rFonts w:ascii="Bookman Old Style" w:hAnsi="Bookman Old Style" w:cs="Arial"/>
          <w:sz w:val="28"/>
          <w:szCs w:val="28"/>
        </w:rPr>
        <w:t xml:space="preserve">al </w:t>
      </w:r>
      <w:r w:rsidR="00872071" w:rsidRPr="00396695">
        <w:rPr>
          <w:rFonts w:ascii="Bookman Old Style" w:hAnsi="Bookman Old Style" w:cs="Arial"/>
          <w:sz w:val="28"/>
          <w:szCs w:val="28"/>
        </w:rPr>
        <w:t xml:space="preserve">Congreso de la República, a </w:t>
      </w:r>
      <w:r w:rsidR="00872071" w:rsidRPr="00396695">
        <w:rPr>
          <w:rFonts w:ascii="Bookman Old Style" w:hAnsi="Bookman Old Style" w:cs="Arial"/>
          <w:sz w:val="28"/>
          <w:szCs w:val="28"/>
        </w:rPr>
        <w:lastRenderedPageBreak/>
        <w:t xml:space="preserve">través de apoyo económico y de la mano de la comunidad. Las tareas proselitistas e </w:t>
      </w:r>
      <w:r w:rsidR="005C744A" w:rsidRPr="00396695">
        <w:rPr>
          <w:rFonts w:ascii="Bookman Old Style" w:hAnsi="Bookman Old Style" w:cs="Arial"/>
          <w:sz w:val="28"/>
          <w:szCs w:val="28"/>
        </w:rPr>
        <w:t>intimidante</w:t>
      </w:r>
      <w:r w:rsidR="00872071" w:rsidRPr="00396695">
        <w:rPr>
          <w:rFonts w:ascii="Bookman Old Style" w:hAnsi="Bookman Old Style" w:cs="Arial"/>
          <w:sz w:val="28"/>
          <w:szCs w:val="28"/>
        </w:rPr>
        <w:t xml:space="preserve">s fueron ejercidas directamente por ellos y </w:t>
      </w:r>
      <w:r w:rsidR="00997625" w:rsidRPr="00396695">
        <w:rPr>
          <w:rFonts w:ascii="Bookman Old Style" w:hAnsi="Bookman Old Style" w:cs="Arial"/>
          <w:sz w:val="28"/>
          <w:szCs w:val="28"/>
        </w:rPr>
        <w:t xml:space="preserve">por </w:t>
      </w:r>
      <w:r w:rsidR="00872071" w:rsidRPr="00396695">
        <w:rPr>
          <w:rFonts w:ascii="Bookman Old Style" w:hAnsi="Bookman Old Style" w:cs="Arial"/>
          <w:sz w:val="28"/>
          <w:szCs w:val="28"/>
        </w:rPr>
        <w:t xml:space="preserve">los militantes </w:t>
      </w:r>
      <w:r w:rsidR="00AF0017" w:rsidRPr="00396695">
        <w:rPr>
          <w:rFonts w:ascii="Bookman Old Style" w:hAnsi="Bookman Old Style" w:cs="Arial"/>
          <w:sz w:val="28"/>
          <w:szCs w:val="28"/>
        </w:rPr>
        <w:t>de la organización</w:t>
      </w:r>
      <w:r w:rsidR="00872071" w:rsidRPr="00396695">
        <w:rPr>
          <w:rFonts w:ascii="Bookman Old Style" w:hAnsi="Bookman Old Style" w:cs="Arial"/>
          <w:sz w:val="28"/>
          <w:szCs w:val="28"/>
        </w:rPr>
        <w:t>, con el propósito de ejercer influencia y allegar seguidores en el electorado</w:t>
      </w:r>
      <w:r w:rsidR="00AF0017" w:rsidRPr="00396695">
        <w:rPr>
          <w:rFonts w:ascii="Bookman Old Style" w:hAnsi="Bookman Old Style" w:cs="Arial"/>
          <w:sz w:val="28"/>
          <w:szCs w:val="28"/>
        </w:rPr>
        <w:t xml:space="preserve"> para de esta manera posicionar su fuerza política en el </w:t>
      </w:r>
      <w:r w:rsidR="006835E6" w:rsidRPr="00396695">
        <w:rPr>
          <w:rFonts w:ascii="Bookman Old Style" w:hAnsi="Bookman Old Style" w:cs="Arial"/>
          <w:sz w:val="28"/>
          <w:szCs w:val="28"/>
        </w:rPr>
        <w:t>departamento</w:t>
      </w:r>
      <w:r w:rsidR="00AF0017" w:rsidRPr="00396695">
        <w:rPr>
          <w:rFonts w:ascii="Bookman Old Style" w:hAnsi="Bookman Old Style" w:cs="Arial"/>
          <w:sz w:val="28"/>
          <w:szCs w:val="28"/>
        </w:rPr>
        <w:t>, con los beneficios que ello implicaba para el grupo armado ilegal</w:t>
      </w:r>
      <w:r w:rsidR="00872071" w:rsidRPr="00396695">
        <w:rPr>
          <w:rFonts w:ascii="Bookman Old Style" w:hAnsi="Bookman Old Style" w:cs="Arial"/>
          <w:sz w:val="28"/>
          <w:szCs w:val="28"/>
        </w:rPr>
        <w:t>.</w:t>
      </w:r>
    </w:p>
    <w:p w:rsidR="00872071" w:rsidRPr="00396695" w:rsidRDefault="00872071" w:rsidP="00316D2C">
      <w:pPr>
        <w:spacing w:line="360" w:lineRule="auto"/>
        <w:ind w:right="49"/>
        <w:jc w:val="both"/>
        <w:rPr>
          <w:rFonts w:ascii="Bookman Old Style" w:hAnsi="Bookman Old Style" w:cs="Arial"/>
          <w:sz w:val="28"/>
          <w:szCs w:val="28"/>
        </w:rPr>
      </w:pPr>
    </w:p>
    <w:p w:rsidR="00872071" w:rsidRPr="00396695" w:rsidRDefault="00872071" w:rsidP="00316D2C">
      <w:pPr>
        <w:spacing w:line="360" w:lineRule="auto"/>
        <w:ind w:right="49" w:firstLine="567"/>
        <w:jc w:val="both"/>
        <w:rPr>
          <w:rFonts w:ascii="Bookman Old Style" w:hAnsi="Bookman Old Style" w:cs="Arial"/>
          <w:sz w:val="28"/>
          <w:szCs w:val="28"/>
        </w:rPr>
      </w:pPr>
      <w:r w:rsidRPr="00396695">
        <w:rPr>
          <w:rFonts w:ascii="Bookman Old Style" w:hAnsi="Bookman Old Style" w:cs="Arial"/>
          <w:sz w:val="28"/>
          <w:szCs w:val="28"/>
        </w:rPr>
        <w:t xml:space="preserve">Este panorama se diseñó desde el mismo momento en que los grupos armados </w:t>
      </w:r>
      <w:r w:rsidR="00B66D28" w:rsidRPr="00396695">
        <w:rPr>
          <w:rFonts w:ascii="Bookman Old Style" w:hAnsi="Bookman Old Style" w:cs="Arial"/>
          <w:sz w:val="28"/>
          <w:szCs w:val="28"/>
        </w:rPr>
        <w:t xml:space="preserve">ilegales </w:t>
      </w:r>
      <w:r w:rsidR="00B27204">
        <w:rPr>
          <w:rFonts w:ascii="Bookman Old Style" w:hAnsi="Bookman Old Style" w:cs="Arial"/>
          <w:sz w:val="28"/>
          <w:szCs w:val="28"/>
        </w:rPr>
        <w:t>hicieron</w:t>
      </w:r>
      <w:r w:rsidRPr="00396695">
        <w:rPr>
          <w:rFonts w:ascii="Bookman Old Style" w:hAnsi="Bookman Old Style" w:cs="Arial"/>
          <w:sz w:val="28"/>
          <w:szCs w:val="28"/>
        </w:rPr>
        <w:t xml:space="preserve"> presencia y </w:t>
      </w:r>
      <w:r w:rsidR="00B27204">
        <w:rPr>
          <w:rFonts w:ascii="Bookman Old Style" w:hAnsi="Bookman Old Style" w:cs="Arial"/>
          <w:sz w:val="28"/>
          <w:szCs w:val="28"/>
        </w:rPr>
        <w:t>lograron</w:t>
      </w:r>
      <w:r w:rsidRPr="00396695">
        <w:rPr>
          <w:rFonts w:ascii="Bookman Old Style" w:hAnsi="Bookman Old Style" w:cs="Arial"/>
          <w:sz w:val="28"/>
          <w:szCs w:val="28"/>
        </w:rPr>
        <w:t xml:space="preserve"> </w:t>
      </w:r>
      <w:r w:rsidR="00FC6ED6">
        <w:rPr>
          <w:rFonts w:ascii="Bookman Old Style" w:hAnsi="Bookman Old Style" w:cs="Arial"/>
          <w:sz w:val="28"/>
          <w:szCs w:val="28"/>
        </w:rPr>
        <w:t>la supremacía</w:t>
      </w:r>
      <w:r w:rsidRPr="00396695">
        <w:rPr>
          <w:rFonts w:ascii="Bookman Old Style" w:hAnsi="Bookman Old Style" w:cs="Arial"/>
          <w:sz w:val="28"/>
          <w:szCs w:val="28"/>
        </w:rPr>
        <w:t xml:space="preserve"> </w:t>
      </w:r>
      <w:r w:rsidR="00FC6ED6">
        <w:rPr>
          <w:rFonts w:ascii="Bookman Old Style" w:hAnsi="Bookman Old Style" w:cs="Arial"/>
          <w:sz w:val="28"/>
          <w:szCs w:val="28"/>
        </w:rPr>
        <w:t>en</w:t>
      </w:r>
      <w:r w:rsidR="00B66D28" w:rsidRPr="00396695">
        <w:rPr>
          <w:rFonts w:ascii="Bookman Old Style" w:hAnsi="Bookman Old Style" w:cs="Arial"/>
          <w:sz w:val="28"/>
          <w:szCs w:val="28"/>
        </w:rPr>
        <w:t xml:space="preserve"> las diferentes regiones, </w:t>
      </w:r>
      <w:r w:rsidRPr="00396695">
        <w:rPr>
          <w:rFonts w:ascii="Bookman Old Style" w:hAnsi="Bookman Old Style" w:cs="Arial"/>
          <w:sz w:val="28"/>
          <w:szCs w:val="28"/>
        </w:rPr>
        <w:t xml:space="preserve">como lo </w:t>
      </w:r>
      <w:r w:rsidR="009506DB" w:rsidRPr="00396695">
        <w:rPr>
          <w:rFonts w:ascii="Bookman Old Style" w:hAnsi="Bookman Old Style" w:cs="Arial"/>
          <w:sz w:val="28"/>
          <w:szCs w:val="28"/>
        </w:rPr>
        <w:t>refirió</w:t>
      </w:r>
      <w:r w:rsidRPr="00396695">
        <w:rPr>
          <w:rFonts w:ascii="Bookman Old Style" w:hAnsi="Bookman Old Style" w:cs="Arial"/>
          <w:sz w:val="28"/>
          <w:szCs w:val="28"/>
        </w:rPr>
        <w:t xml:space="preserve"> </w:t>
      </w:r>
      <w:r w:rsidR="00EC249D" w:rsidRPr="00396695">
        <w:rPr>
          <w:rFonts w:ascii="Bookman Old Style" w:hAnsi="Bookman Old Style" w:cs="Arial"/>
          <w:sz w:val="28"/>
          <w:szCs w:val="28"/>
        </w:rPr>
        <w:t>SALVATORE MANCUSO</w:t>
      </w:r>
      <w:r w:rsidRPr="00396695">
        <w:rPr>
          <w:rFonts w:ascii="Bookman Old Style" w:hAnsi="Bookman Old Style" w:cs="Arial"/>
          <w:sz w:val="28"/>
          <w:szCs w:val="28"/>
        </w:rPr>
        <w:t xml:space="preserve"> </w:t>
      </w:r>
      <w:r w:rsidR="009506DB" w:rsidRPr="00396695">
        <w:rPr>
          <w:rFonts w:ascii="Bookman Old Style" w:hAnsi="Bookman Old Style" w:cs="Arial"/>
          <w:sz w:val="28"/>
          <w:szCs w:val="28"/>
        </w:rPr>
        <w:t>al afirmar</w:t>
      </w:r>
      <w:r w:rsidR="00B66D28" w:rsidRPr="00396695">
        <w:rPr>
          <w:rFonts w:ascii="Bookman Old Style" w:hAnsi="Bookman Old Style" w:cs="Arial"/>
          <w:sz w:val="28"/>
          <w:szCs w:val="28"/>
        </w:rPr>
        <w:t xml:space="preserve"> que</w:t>
      </w:r>
      <w:r w:rsidRPr="00396695">
        <w:rPr>
          <w:rFonts w:ascii="Bookman Old Style" w:hAnsi="Bookman Old Style" w:cs="Arial"/>
          <w:sz w:val="28"/>
          <w:szCs w:val="28"/>
        </w:rPr>
        <w:t xml:space="preserve"> </w:t>
      </w:r>
      <w:r w:rsidR="00B66D28" w:rsidRPr="00396695">
        <w:rPr>
          <w:rFonts w:ascii="Bookman Old Style" w:hAnsi="Bookman Old Style" w:cs="Arial"/>
          <w:sz w:val="28"/>
          <w:szCs w:val="28"/>
        </w:rPr>
        <w:t xml:space="preserve">a partir del año 1997 </w:t>
      </w:r>
      <w:r w:rsidRPr="00396695">
        <w:rPr>
          <w:rFonts w:ascii="Bookman Old Style" w:hAnsi="Bookman Old Style" w:cs="Arial"/>
          <w:sz w:val="28"/>
          <w:szCs w:val="28"/>
        </w:rPr>
        <w:t xml:space="preserve">tuvo el </w:t>
      </w:r>
      <w:r w:rsidR="00B27204">
        <w:rPr>
          <w:rFonts w:ascii="Bookman Old Style" w:hAnsi="Bookman Old Style" w:cs="Arial"/>
          <w:sz w:val="28"/>
          <w:szCs w:val="28"/>
        </w:rPr>
        <w:t>dominio</w:t>
      </w:r>
      <w:r w:rsidRPr="00396695">
        <w:rPr>
          <w:rFonts w:ascii="Bookman Old Style" w:hAnsi="Bookman Old Style" w:cs="Arial"/>
          <w:sz w:val="28"/>
          <w:szCs w:val="28"/>
        </w:rPr>
        <w:t xml:space="preserve"> pleno del </w:t>
      </w:r>
      <w:r w:rsidR="006835E6" w:rsidRPr="00396695">
        <w:rPr>
          <w:rFonts w:ascii="Bookman Old Style" w:hAnsi="Bookman Old Style" w:cs="Arial"/>
          <w:sz w:val="28"/>
          <w:szCs w:val="28"/>
        </w:rPr>
        <w:t>departamento</w:t>
      </w:r>
      <w:r w:rsidRPr="00396695">
        <w:rPr>
          <w:rFonts w:ascii="Bookman Old Style" w:hAnsi="Bookman Old Style" w:cs="Arial"/>
          <w:sz w:val="28"/>
          <w:szCs w:val="28"/>
        </w:rPr>
        <w:t xml:space="preserve"> de Córdoba, por lo que se mantuvo un liderazgo político que permitía a los miembros de estas agrupaciones garantizar, a futuro, la tranquilidad en la permanencia de sus estrategias y la protección para sus intereses;  era tal su preeminencia </w:t>
      </w:r>
      <w:r w:rsidR="00B27204">
        <w:rPr>
          <w:rFonts w:ascii="Bookman Old Style" w:hAnsi="Bookman Old Style" w:cs="Arial"/>
          <w:sz w:val="28"/>
          <w:szCs w:val="28"/>
        </w:rPr>
        <w:t>en las</w:t>
      </w:r>
      <w:r w:rsidRPr="00396695">
        <w:rPr>
          <w:rFonts w:ascii="Bookman Old Style" w:hAnsi="Bookman Old Style" w:cs="Arial"/>
          <w:sz w:val="28"/>
          <w:szCs w:val="28"/>
        </w:rPr>
        <w:t xml:space="preserve"> zonas </w:t>
      </w:r>
      <w:r w:rsidR="00B27204">
        <w:rPr>
          <w:rFonts w:ascii="Bookman Old Style" w:hAnsi="Bookman Old Style" w:cs="Arial"/>
          <w:sz w:val="28"/>
          <w:szCs w:val="28"/>
        </w:rPr>
        <w:t xml:space="preserve">donde operaban las autodefensas, </w:t>
      </w:r>
      <w:r w:rsidRPr="00396695">
        <w:rPr>
          <w:rFonts w:ascii="Bookman Old Style" w:hAnsi="Bookman Old Style" w:cs="Arial"/>
          <w:sz w:val="28"/>
          <w:szCs w:val="28"/>
        </w:rPr>
        <w:t>que a ellas no se podía llegar sin su autorización; a pesar de esto</w:t>
      </w:r>
      <w:r w:rsidR="00B27204">
        <w:rPr>
          <w:rFonts w:ascii="Bookman Old Style" w:hAnsi="Bookman Old Style" w:cs="Arial"/>
          <w:sz w:val="28"/>
          <w:szCs w:val="28"/>
        </w:rPr>
        <w:t>,</w:t>
      </w:r>
      <w:r w:rsidRPr="00396695">
        <w:rPr>
          <w:rFonts w:ascii="Bookman Old Style" w:hAnsi="Bookman Old Style" w:cs="Arial"/>
          <w:sz w:val="28"/>
          <w:szCs w:val="28"/>
        </w:rPr>
        <w:t xml:space="preserve"> en algunos eventos </w:t>
      </w:r>
      <w:r w:rsidR="0062275C" w:rsidRPr="00396695">
        <w:rPr>
          <w:rFonts w:ascii="Bookman Old Style" w:hAnsi="Bookman Old Style" w:cs="Arial"/>
          <w:sz w:val="28"/>
          <w:szCs w:val="28"/>
        </w:rPr>
        <w:t>consintieron</w:t>
      </w:r>
      <w:r w:rsidRPr="00396695">
        <w:rPr>
          <w:rFonts w:ascii="Bookman Old Style" w:hAnsi="Bookman Old Style" w:cs="Arial"/>
          <w:sz w:val="28"/>
          <w:szCs w:val="28"/>
        </w:rPr>
        <w:t xml:space="preserve"> el ingreso de diferentes candidatos pero bajo </w:t>
      </w:r>
      <w:r w:rsidR="00B27204">
        <w:rPr>
          <w:rFonts w:ascii="Bookman Old Style" w:hAnsi="Bookman Old Style" w:cs="Arial"/>
          <w:sz w:val="28"/>
          <w:szCs w:val="28"/>
        </w:rPr>
        <w:t>la supervisión estricta</w:t>
      </w:r>
      <w:r w:rsidRPr="00396695">
        <w:rPr>
          <w:rFonts w:ascii="Bookman Old Style" w:hAnsi="Bookman Old Style" w:cs="Arial"/>
          <w:sz w:val="28"/>
          <w:szCs w:val="28"/>
        </w:rPr>
        <w:t xml:space="preserve"> de los </w:t>
      </w:r>
      <w:r w:rsidR="00C07B52" w:rsidRPr="00396695">
        <w:rPr>
          <w:rFonts w:ascii="Bookman Old Style" w:hAnsi="Bookman Old Style" w:cs="Arial"/>
          <w:sz w:val="28"/>
          <w:szCs w:val="28"/>
        </w:rPr>
        <w:t>miembros de las AUC</w:t>
      </w:r>
      <w:r w:rsidRPr="00396695">
        <w:rPr>
          <w:rFonts w:ascii="Bookman Old Style" w:hAnsi="Bookman Old Style" w:cs="Arial"/>
          <w:sz w:val="28"/>
          <w:szCs w:val="28"/>
        </w:rPr>
        <w:t xml:space="preserve">, bien controlando al candidato o </w:t>
      </w:r>
      <w:r w:rsidR="00BA1684">
        <w:rPr>
          <w:rFonts w:ascii="Bookman Old Style" w:hAnsi="Bookman Old Style" w:cs="Arial"/>
          <w:sz w:val="28"/>
          <w:szCs w:val="28"/>
        </w:rPr>
        <w:t>«</w:t>
      </w:r>
      <w:r w:rsidR="002A3522" w:rsidRPr="00396695">
        <w:rPr>
          <w:rFonts w:ascii="Bookman Old Style" w:hAnsi="Bookman Old Style" w:cs="Arial"/>
          <w:i/>
          <w:sz w:val="28"/>
          <w:szCs w:val="28"/>
        </w:rPr>
        <w:t>d</w:t>
      </w:r>
      <w:r w:rsidRPr="00396695">
        <w:rPr>
          <w:rFonts w:ascii="Bookman Old Style" w:hAnsi="Bookman Old Style" w:cs="Arial"/>
          <w:i/>
          <w:sz w:val="28"/>
          <w:szCs w:val="28"/>
        </w:rPr>
        <w:t>ireccionando</w:t>
      </w:r>
      <w:r w:rsidR="00BA1684">
        <w:rPr>
          <w:rFonts w:ascii="Bookman Old Style" w:hAnsi="Bookman Old Style" w:cs="Arial"/>
          <w:sz w:val="28"/>
          <w:szCs w:val="28"/>
        </w:rPr>
        <w:t>»</w:t>
      </w:r>
      <w:r w:rsidRPr="00396695">
        <w:rPr>
          <w:rStyle w:val="Refdenotaalpie"/>
          <w:rFonts w:ascii="Bookman Old Style" w:hAnsi="Bookman Old Style" w:cs="Arial"/>
          <w:sz w:val="28"/>
          <w:szCs w:val="28"/>
        </w:rPr>
        <w:footnoteReference w:id="15"/>
      </w:r>
      <w:r w:rsidRPr="00396695">
        <w:rPr>
          <w:rFonts w:ascii="Bookman Old Style" w:hAnsi="Bookman Old Style" w:cs="Arial"/>
          <w:sz w:val="28"/>
          <w:szCs w:val="28"/>
        </w:rPr>
        <w:t xml:space="preserve"> a los electores,  lo cual </w:t>
      </w:r>
      <w:r w:rsidR="0062275C">
        <w:rPr>
          <w:rFonts w:ascii="Bookman Old Style" w:hAnsi="Bookman Old Style" w:cs="Arial"/>
          <w:sz w:val="28"/>
          <w:szCs w:val="28"/>
        </w:rPr>
        <w:t xml:space="preserve">les </w:t>
      </w:r>
      <w:r w:rsidRPr="00396695">
        <w:rPr>
          <w:rFonts w:ascii="Bookman Old Style" w:hAnsi="Bookman Old Style" w:cs="Arial"/>
          <w:sz w:val="28"/>
          <w:szCs w:val="28"/>
        </w:rPr>
        <w:t xml:space="preserve">permitía </w:t>
      </w:r>
      <w:r w:rsidR="0062275C">
        <w:rPr>
          <w:rFonts w:ascii="Bookman Old Style" w:hAnsi="Bookman Old Style" w:cs="Arial"/>
          <w:sz w:val="28"/>
          <w:szCs w:val="28"/>
        </w:rPr>
        <w:t xml:space="preserve">mantener </w:t>
      </w:r>
      <w:r w:rsidRPr="00396695">
        <w:rPr>
          <w:rFonts w:ascii="Bookman Old Style" w:hAnsi="Bookman Old Style" w:cs="Arial"/>
          <w:sz w:val="28"/>
          <w:szCs w:val="28"/>
        </w:rPr>
        <w:t>la hegemonía electoral</w:t>
      </w:r>
      <w:r w:rsidR="00FC6ED6">
        <w:rPr>
          <w:rFonts w:ascii="Bookman Old Style" w:hAnsi="Bookman Old Style" w:cs="Arial"/>
          <w:sz w:val="28"/>
          <w:szCs w:val="28"/>
        </w:rPr>
        <w:t>,</w:t>
      </w:r>
      <w:r w:rsidRPr="00396695">
        <w:rPr>
          <w:rFonts w:ascii="Bookman Old Style" w:hAnsi="Bookman Old Style" w:cs="Arial"/>
          <w:sz w:val="28"/>
          <w:szCs w:val="28"/>
        </w:rPr>
        <w:t xml:space="preserve"> que en últimas era </w:t>
      </w:r>
      <w:r w:rsidR="002B50DF" w:rsidRPr="00396695">
        <w:rPr>
          <w:rFonts w:ascii="Bookman Old Style" w:hAnsi="Bookman Old Style" w:cs="Arial"/>
          <w:sz w:val="28"/>
          <w:szCs w:val="28"/>
        </w:rPr>
        <w:t xml:space="preserve">su </w:t>
      </w:r>
      <w:r w:rsidR="0052694F" w:rsidRPr="00396695">
        <w:rPr>
          <w:rFonts w:ascii="Bookman Old Style" w:hAnsi="Bookman Old Style" w:cs="Arial"/>
          <w:sz w:val="28"/>
          <w:szCs w:val="28"/>
        </w:rPr>
        <w:t>cometido</w:t>
      </w:r>
      <w:r w:rsidRPr="00396695">
        <w:rPr>
          <w:rFonts w:ascii="Bookman Old Style" w:hAnsi="Bookman Old Style" w:cs="Arial"/>
          <w:sz w:val="28"/>
          <w:szCs w:val="28"/>
        </w:rPr>
        <w:t>.</w:t>
      </w:r>
    </w:p>
    <w:p w:rsidR="00872071" w:rsidRPr="00396695" w:rsidRDefault="00872071" w:rsidP="00316D2C">
      <w:pPr>
        <w:spacing w:line="360" w:lineRule="auto"/>
        <w:ind w:right="49" w:firstLine="708"/>
        <w:jc w:val="both"/>
        <w:rPr>
          <w:rFonts w:ascii="Bookman Old Style" w:hAnsi="Bookman Old Style" w:cs="Arial"/>
          <w:sz w:val="28"/>
          <w:szCs w:val="28"/>
        </w:rPr>
      </w:pPr>
    </w:p>
    <w:p w:rsidR="00872071" w:rsidRPr="00396695" w:rsidRDefault="00872071" w:rsidP="00316D2C">
      <w:pPr>
        <w:spacing w:line="360" w:lineRule="auto"/>
        <w:ind w:right="49" w:firstLine="567"/>
        <w:jc w:val="both"/>
        <w:rPr>
          <w:rFonts w:ascii="Bookman Old Style" w:hAnsi="Bookman Old Style" w:cs="Arial"/>
          <w:sz w:val="28"/>
          <w:szCs w:val="28"/>
        </w:rPr>
      </w:pPr>
      <w:r w:rsidRPr="00396695">
        <w:rPr>
          <w:rFonts w:ascii="Bookman Old Style" w:hAnsi="Bookman Old Style" w:cs="Arial"/>
          <w:sz w:val="28"/>
          <w:szCs w:val="28"/>
        </w:rPr>
        <w:t xml:space="preserve">Por ello adoptaron varias estrategias como dividirse el territorio o llegar con varios candidatos a las elecciones, </w:t>
      </w:r>
      <w:r w:rsidR="00E866E7">
        <w:rPr>
          <w:rFonts w:ascii="Bookman Old Style" w:hAnsi="Bookman Old Style" w:cs="Arial"/>
          <w:sz w:val="28"/>
          <w:szCs w:val="28"/>
        </w:rPr>
        <w:lastRenderedPageBreak/>
        <w:t>con el fin de garantizar</w:t>
      </w:r>
      <w:r w:rsidRPr="00396695">
        <w:rPr>
          <w:rFonts w:ascii="Bookman Old Style" w:hAnsi="Bookman Old Style" w:cs="Arial"/>
          <w:sz w:val="28"/>
          <w:szCs w:val="28"/>
        </w:rPr>
        <w:t xml:space="preserve"> su poder, en cuyo propósito se utilizaron medios vi</w:t>
      </w:r>
      <w:r w:rsidR="00B66D28" w:rsidRPr="00396695">
        <w:rPr>
          <w:rFonts w:ascii="Bookman Old Style" w:hAnsi="Bookman Old Style" w:cs="Arial"/>
          <w:sz w:val="28"/>
          <w:szCs w:val="28"/>
        </w:rPr>
        <w:t>olentos e</w:t>
      </w:r>
      <w:r w:rsidRPr="00396695">
        <w:rPr>
          <w:rFonts w:ascii="Bookman Old Style" w:hAnsi="Bookman Old Style" w:cs="Arial"/>
          <w:sz w:val="28"/>
          <w:szCs w:val="28"/>
        </w:rPr>
        <w:t xml:space="preserve"> intimidantes, para obligar a las personas a votar por determinado candidato.</w:t>
      </w:r>
    </w:p>
    <w:p w:rsidR="00872071" w:rsidRPr="00396695" w:rsidRDefault="00872071" w:rsidP="00316D2C">
      <w:pPr>
        <w:ind w:right="49" w:firstLine="567"/>
        <w:jc w:val="both"/>
        <w:rPr>
          <w:rFonts w:ascii="Bookman Old Style" w:hAnsi="Bookman Old Style" w:cs="Arial"/>
          <w:sz w:val="28"/>
          <w:szCs w:val="28"/>
        </w:rPr>
      </w:pPr>
    </w:p>
    <w:p w:rsidR="00872071" w:rsidRPr="00396695" w:rsidRDefault="00872071" w:rsidP="00316D2C">
      <w:pPr>
        <w:ind w:right="49" w:firstLine="567"/>
        <w:jc w:val="both"/>
        <w:rPr>
          <w:rFonts w:ascii="Bookman Old Style" w:hAnsi="Bookman Old Style" w:cs="Arial"/>
          <w:sz w:val="28"/>
          <w:szCs w:val="28"/>
        </w:rPr>
      </w:pPr>
    </w:p>
    <w:p w:rsidR="00B620B2" w:rsidRPr="00396695" w:rsidRDefault="00040F9F" w:rsidP="00316D2C">
      <w:pPr>
        <w:spacing w:line="360" w:lineRule="auto"/>
        <w:ind w:right="49" w:firstLine="708"/>
        <w:jc w:val="both"/>
        <w:rPr>
          <w:rFonts w:ascii="Bookman Old Style" w:hAnsi="Bookman Old Style" w:cs="Arial"/>
          <w:sz w:val="28"/>
          <w:szCs w:val="28"/>
          <w:lang w:val="es-MX"/>
        </w:rPr>
      </w:pPr>
      <w:r w:rsidRPr="00396695">
        <w:rPr>
          <w:rFonts w:ascii="Bookman Old Style" w:hAnsi="Bookman Old Style" w:cs="Arial"/>
          <w:sz w:val="28"/>
          <w:szCs w:val="28"/>
          <w:lang w:val="es-MX"/>
        </w:rPr>
        <w:t>E</w:t>
      </w:r>
      <w:r w:rsidR="00B620B2" w:rsidRPr="00396695">
        <w:rPr>
          <w:rFonts w:ascii="Bookman Old Style" w:hAnsi="Bookman Old Style" w:cs="Arial"/>
          <w:sz w:val="28"/>
          <w:szCs w:val="28"/>
          <w:lang w:val="es-MX"/>
        </w:rPr>
        <w:t xml:space="preserve">n el </w:t>
      </w:r>
      <w:r w:rsidR="006835E6" w:rsidRPr="00396695">
        <w:rPr>
          <w:rFonts w:ascii="Bookman Old Style" w:hAnsi="Bookman Old Style" w:cs="Arial"/>
          <w:sz w:val="28"/>
          <w:szCs w:val="28"/>
          <w:lang w:val="es-MX"/>
        </w:rPr>
        <w:t>departamento</w:t>
      </w:r>
      <w:r w:rsidR="00B620B2" w:rsidRPr="00396695">
        <w:rPr>
          <w:rFonts w:ascii="Bookman Old Style" w:hAnsi="Bookman Old Style" w:cs="Arial"/>
          <w:sz w:val="28"/>
          <w:szCs w:val="28"/>
          <w:lang w:val="es-MX"/>
        </w:rPr>
        <w:t xml:space="preserve"> de Córdoba los grupos armados ilegales cometieron múltiples homicidios, masacres, desplazamientos, secuestros y extorsiones, todo ello con el pretexto de combatir a los guerrilleros que de tiempo atrás delinquían en la región.</w:t>
      </w:r>
    </w:p>
    <w:p w:rsidR="00B620B2" w:rsidRPr="00396695" w:rsidRDefault="00B620B2" w:rsidP="00316D2C">
      <w:pPr>
        <w:spacing w:line="360" w:lineRule="auto"/>
        <w:ind w:right="49" w:firstLine="708"/>
        <w:jc w:val="both"/>
        <w:rPr>
          <w:rFonts w:ascii="Bookman Old Style" w:hAnsi="Bookman Old Style" w:cs="Arial"/>
          <w:sz w:val="28"/>
          <w:szCs w:val="28"/>
        </w:rPr>
      </w:pPr>
    </w:p>
    <w:p w:rsidR="00B620B2" w:rsidRPr="00396695" w:rsidRDefault="00A62D66" w:rsidP="00316D2C">
      <w:pPr>
        <w:spacing w:line="360" w:lineRule="auto"/>
        <w:ind w:right="49" w:firstLine="708"/>
        <w:jc w:val="both"/>
        <w:rPr>
          <w:rFonts w:ascii="Bookman Old Style" w:hAnsi="Bookman Old Style"/>
          <w:sz w:val="28"/>
          <w:szCs w:val="28"/>
          <w:u w:val="single"/>
          <w:lang w:val="es-CO"/>
        </w:rPr>
      </w:pPr>
      <w:r w:rsidRPr="00396695">
        <w:rPr>
          <w:rFonts w:ascii="Bookman Old Style" w:hAnsi="Bookman Old Style" w:cs="Tahoma"/>
          <w:sz w:val="28"/>
          <w:szCs w:val="28"/>
        </w:rPr>
        <w:t xml:space="preserve">Como lo </w:t>
      </w:r>
      <w:r w:rsidR="00BB6546" w:rsidRPr="00396695">
        <w:rPr>
          <w:rFonts w:ascii="Bookman Old Style" w:hAnsi="Bookman Old Style" w:cs="Tahoma"/>
          <w:sz w:val="28"/>
          <w:szCs w:val="28"/>
        </w:rPr>
        <w:t>advierte</w:t>
      </w:r>
      <w:r w:rsidRPr="00396695">
        <w:rPr>
          <w:rFonts w:ascii="Bookman Old Style" w:hAnsi="Bookman Old Style" w:cs="Tahoma"/>
          <w:sz w:val="28"/>
          <w:szCs w:val="28"/>
        </w:rPr>
        <w:t xml:space="preserve"> en su alegato el representante del Ministerio Público, p</w:t>
      </w:r>
      <w:r w:rsidR="00B620B2" w:rsidRPr="00396695">
        <w:rPr>
          <w:rFonts w:ascii="Bookman Old Style" w:hAnsi="Bookman Old Style" w:cs="Tahoma"/>
          <w:sz w:val="28"/>
          <w:szCs w:val="28"/>
        </w:rPr>
        <w:t xml:space="preserve">ara el año </w:t>
      </w:r>
      <w:r w:rsidR="00B620B2" w:rsidRPr="00396695">
        <w:rPr>
          <w:rFonts w:ascii="Bookman Old Style" w:hAnsi="Bookman Old Style"/>
          <w:sz w:val="28"/>
          <w:szCs w:val="28"/>
          <w:lang w:val="es-CO"/>
        </w:rPr>
        <w:t>2010 la Fiscalía General de la Nación llegó a documentar 2.188 conductas delictivas, de las cuales 724 fueron desplazamientos forzados, múltiples masacres, 410 reclutamientos ilegales de niños, niñas y adolescentes, para un total de 8.006 víctimas registradas, por efecto de las acciones paramilitares.</w:t>
      </w:r>
      <w:r w:rsidR="00B620B2" w:rsidRPr="00396695">
        <w:rPr>
          <w:rStyle w:val="Refdenotaalpie"/>
          <w:rFonts w:ascii="Bookman Old Style" w:hAnsi="Bookman Old Style"/>
          <w:sz w:val="28"/>
          <w:szCs w:val="28"/>
          <w:lang w:val="es-CO"/>
        </w:rPr>
        <w:footnoteReference w:id="16"/>
      </w:r>
      <w:r w:rsidR="00B620B2" w:rsidRPr="00396695">
        <w:rPr>
          <w:rFonts w:ascii="Bookman Old Style" w:hAnsi="Bookman Old Style"/>
          <w:sz w:val="28"/>
          <w:szCs w:val="28"/>
          <w:u w:val="single"/>
          <w:lang w:val="es-CO"/>
        </w:rPr>
        <w:t xml:space="preserve"> </w:t>
      </w:r>
    </w:p>
    <w:p w:rsidR="00B620B2" w:rsidRPr="00396695" w:rsidRDefault="00B620B2" w:rsidP="00316D2C">
      <w:pPr>
        <w:spacing w:line="360" w:lineRule="auto"/>
        <w:ind w:right="49" w:firstLine="708"/>
        <w:jc w:val="both"/>
        <w:rPr>
          <w:rFonts w:ascii="Bookman Old Style" w:hAnsi="Bookman Old Style"/>
          <w:sz w:val="28"/>
          <w:szCs w:val="28"/>
          <w:u w:val="single"/>
          <w:lang w:val="es-CO"/>
        </w:rPr>
      </w:pPr>
    </w:p>
    <w:p w:rsidR="00B620B2" w:rsidRPr="00396695" w:rsidRDefault="00B620B2" w:rsidP="00316D2C">
      <w:pPr>
        <w:spacing w:line="360" w:lineRule="auto"/>
        <w:ind w:right="49"/>
        <w:jc w:val="both"/>
        <w:rPr>
          <w:rFonts w:ascii="Bookman Old Style" w:hAnsi="Bookman Old Style"/>
          <w:sz w:val="28"/>
          <w:szCs w:val="28"/>
          <w:lang w:val="es-CO"/>
        </w:rPr>
      </w:pPr>
      <w:r w:rsidRPr="00396695">
        <w:rPr>
          <w:rFonts w:ascii="Bookman Old Style" w:hAnsi="Bookman Old Style"/>
          <w:sz w:val="28"/>
          <w:szCs w:val="28"/>
          <w:lang w:val="es-CO"/>
        </w:rPr>
        <w:tab/>
        <w:t xml:space="preserve">Esa actividad armada de intimidación a través de la cual se logró </w:t>
      </w:r>
      <w:r w:rsidR="00AC60DA">
        <w:rPr>
          <w:rFonts w:ascii="Bookman Old Style" w:hAnsi="Bookman Old Style"/>
          <w:sz w:val="28"/>
          <w:szCs w:val="28"/>
          <w:lang w:val="es-CO"/>
        </w:rPr>
        <w:t>la supremacía</w:t>
      </w:r>
      <w:r w:rsidRPr="00396695">
        <w:rPr>
          <w:rFonts w:ascii="Bookman Old Style" w:hAnsi="Bookman Old Style"/>
          <w:sz w:val="28"/>
          <w:szCs w:val="28"/>
          <w:lang w:val="es-CO"/>
        </w:rPr>
        <w:t xml:space="preserve"> territorial, polític</w:t>
      </w:r>
      <w:r w:rsidR="00AC60DA">
        <w:rPr>
          <w:rFonts w:ascii="Bookman Old Style" w:hAnsi="Bookman Old Style"/>
          <w:sz w:val="28"/>
          <w:szCs w:val="28"/>
          <w:lang w:val="es-CO"/>
        </w:rPr>
        <w:t>a</w:t>
      </w:r>
      <w:r w:rsidRPr="00396695">
        <w:rPr>
          <w:rFonts w:ascii="Bookman Old Style" w:hAnsi="Bookman Old Style"/>
          <w:sz w:val="28"/>
          <w:szCs w:val="28"/>
          <w:lang w:val="es-CO"/>
        </w:rPr>
        <w:t xml:space="preserve"> y socioeconómic</w:t>
      </w:r>
      <w:r w:rsidR="00AC60DA">
        <w:rPr>
          <w:rFonts w:ascii="Bookman Old Style" w:hAnsi="Bookman Old Style"/>
          <w:sz w:val="28"/>
          <w:szCs w:val="28"/>
          <w:lang w:val="es-CO"/>
        </w:rPr>
        <w:t>a</w:t>
      </w:r>
      <w:r w:rsidRPr="00396695">
        <w:rPr>
          <w:rFonts w:ascii="Bookman Old Style" w:hAnsi="Bookman Old Style"/>
          <w:sz w:val="28"/>
          <w:szCs w:val="28"/>
          <w:lang w:val="es-CO"/>
        </w:rPr>
        <w:t xml:space="preserve">, no fue producto de las obras sociales y del poder de convencimiento por medio de la palabra de los paramilitares asentados a lo largo y ancho del </w:t>
      </w:r>
      <w:r w:rsidR="00DA1603" w:rsidRPr="00396695">
        <w:rPr>
          <w:rFonts w:ascii="Bookman Old Style" w:hAnsi="Bookman Old Style"/>
          <w:sz w:val="28"/>
          <w:szCs w:val="28"/>
          <w:lang w:val="es-CO"/>
        </w:rPr>
        <w:t>d</w:t>
      </w:r>
      <w:r w:rsidR="006835E6" w:rsidRPr="00396695">
        <w:rPr>
          <w:rFonts w:ascii="Bookman Old Style" w:hAnsi="Bookman Old Style"/>
          <w:sz w:val="28"/>
          <w:szCs w:val="28"/>
          <w:lang w:val="es-CO"/>
        </w:rPr>
        <w:t>epartamento</w:t>
      </w:r>
      <w:r w:rsidRPr="00396695">
        <w:rPr>
          <w:rFonts w:ascii="Bookman Old Style" w:hAnsi="Bookman Old Style"/>
          <w:sz w:val="28"/>
          <w:szCs w:val="28"/>
          <w:lang w:val="es-CO"/>
        </w:rPr>
        <w:t xml:space="preserve"> de Córdoba, sino del sometimiento, de haber desplazado de su territorio a más de 75.342 personas entre 1994 y 2007, presentándose un mayor d</w:t>
      </w:r>
      <w:r w:rsidR="00C07B52" w:rsidRPr="00396695">
        <w:rPr>
          <w:rFonts w:ascii="Bookman Old Style" w:hAnsi="Bookman Old Style"/>
          <w:sz w:val="28"/>
          <w:szCs w:val="28"/>
          <w:lang w:val="es-CO"/>
        </w:rPr>
        <w:t>esplazamiento en los años 2000, 2001 y</w:t>
      </w:r>
      <w:r w:rsidRPr="00396695">
        <w:rPr>
          <w:rFonts w:ascii="Bookman Old Style" w:hAnsi="Bookman Old Style"/>
          <w:sz w:val="28"/>
          <w:szCs w:val="28"/>
          <w:lang w:val="es-CO"/>
        </w:rPr>
        <w:t xml:space="preserve"> 2</w:t>
      </w:r>
      <w:r w:rsidR="000F2509">
        <w:rPr>
          <w:rFonts w:ascii="Bookman Old Style" w:hAnsi="Bookman Old Style"/>
          <w:sz w:val="28"/>
          <w:szCs w:val="28"/>
          <w:lang w:val="es-CO"/>
        </w:rPr>
        <w:t>002, con 13.083, 19.719 y 17.576</w:t>
      </w:r>
      <w:r w:rsidRPr="00396695">
        <w:rPr>
          <w:rFonts w:ascii="Bookman Old Style" w:hAnsi="Bookman Old Style"/>
          <w:sz w:val="28"/>
          <w:szCs w:val="28"/>
          <w:lang w:val="es-CO"/>
        </w:rPr>
        <w:t xml:space="preserve">, </w:t>
      </w:r>
      <w:r w:rsidRPr="00396695">
        <w:rPr>
          <w:rFonts w:ascii="Bookman Old Style" w:hAnsi="Bookman Old Style"/>
          <w:sz w:val="28"/>
          <w:szCs w:val="28"/>
          <w:lang w:val="es-CO"/>
        </w:rPr>
        <w:lastRenderedPageBreak/>
        <w:t xml:space="preserve">personas respectivamente, de los cuales los municipios de </w:t>
      </w:r>
      <w:proofErr w:type="spellStart"/>
      <w:r w:rsidRPr="00396695">
        <w:rPr>
          <w:rFonts w:ascii="Bookman Old Style" w:hAnsi="Bookman Old Style"/>
          <w:sz w:val="28"/>
          <w:szCs w:val="28"/>
          <w:lang w:val="es-CO"/>
        </w:rPr>
        <w:t>Tierralta</w:t>
      </w:r>
      <w:proofErr w:type="spellEnd"/>
      <w:r w:rsidRPr="00396695">
        <w:rPr>
          <w:rFonts w:ascii="Bookman Old Style" w:hAnsi="Bookman Old Style"/>
          <w:sz w:val="28"/>
          <w:szCs w:val="28"/>
          <w:lang w:val="es-CO"/>
        </w:rPr>
        <w:t xml:space="preserve"> y Valencia, fortines políticos del procesado,  se</w:t>
      </w:r>
      <w:r w:rsidR="00F71F6A" w:rsidRPr="00396695">
        <w:rPr>
          <w:rFonts w:ascii="Bookman Old Style" w:hAnsi="Bookman Old Style"/>
          <w:sz w:val="28"/>
          <w:szCs w:val="28"/>
          <w:lang w:val="es-CO"/>
        </w:rPr>
        <w:t xml:space="preserve"> constituyen en los de mayor tas</w:t>
      </w:r>
      <w:r w:rsidRPr="00396695">
        <w:rPr>
          <w:rFonts w:ascii="Bookman Old Style" w:hAnsi="Bookman Old Style"/>
          <w:sz w:val="28"/>
          <w:szCs w:val="28"/>
          <w:lang w:val="es-CO"/>
        </w:rPr>
        <w:t>a de expulsados de sus territorios.</w:t>
      </w:r>
      <w:r w:rsidRPr="00396695">
        <w:rPr>
          <w:rStyle w:val="Refdenotaalpie"/>
          <w:rFonts w:ascii="Bookman Old Style" w:hAnsi="Bookman Old Style"/>
          <w:sz w:val="28"/>
          <w:szCs w:val="28"/>
          <w:lang w:val="es-CO"/>
        </w:rPr>
        <w:footnoteReference w:id="17"/>
      </w:r>
    </w:p>
    <w:p w:rsidR="00B620B2" w:rsidRPr="00396695" w:rsidRDefault="00B620B2" w:rsidP="00316D2C">
      <w:pPr>
        <w:spacing w:line="360" w:lineRule="auto"/>
        <w:ind w:right="49"/>
        <w:jc w:val="both"/>
        <w:rPr>
          <w:rFonts w:ascii="Bookman Old Style" w:hAnsi="Bookman Old Style" w:cs="Tahoma"/>
          <w:b/>
          <w:sz w:val="28"/>
          <w:szCs w:val="28"/>
        </w:rPr>
      </w:pPr>
      <w:r w:rsidRPr="00396695">
        <w:rPr>
          <w:rFonts w:ascii="Bookman Old Style" w:hAnsi="Bookman Old Style" w:cs="Tahoma"/>
          <w:b/>
          <w:sz w:val="28"/>
          <w:szCs w:val="28"/>
        </w:rPr>
        <w:tab/>
      </w:r>
    </w:p>
    <w:p w:rsidR="00B620B2" w:rsidRPr="00396695" w:rsidRDefault="000861B6" w:rsidP="00316D2C">
      <w:pPr>
        <w:spacing w:line="360" w:lineRule="auto"/>
        <w:ind w:left="567" w:right="49"/>
        <w:jc w:val="both"/>
        <w:rPr>
          <w:rFonts w:ascii="Bookman Old Style" w:hAnsi="Bookman Old Style" w:cs="Tahoma"/>
          <w:i/>
          <w:sz w:val="28"/>
          <w:szCs w:val="28"/>
        </w:rPr>
      </w:pPr>
      <w:r w:rsidRPr="000861B6">
        <w:rPr>
          <w:rFonts w:ascii="Bookman Old Style" w:hAnsi="Bookman Old Style" w:cs="Tahoma"/>
          <w:i/>
        </w:rPr>
        <w:t>(</w:t>
      </w:r>
      <w:r w:rsidR="00B620B2" w:rsidRPr="000861B6">
        <w:rPr>
          <w:rFonts w:ascii="Bookman Old Style" w:hAnsi="Bookman Old Style" w:cs="Tahoma"/>
          <w:i/>
        </w:rPr>
        <w:t>…</w:t>
      </w:r>
      <w:r w:rsidRPr="000861B6">
        <w:rPr>
          <w:rFonts w:ascii="Bookman Old Style" w:hAnsi="Bookman Old Style" w:cs="Tahoma"/>
          <w:i/>
        </w:rPr>
        <w:t xml:space="preserve">) </w:t>
      </w:r>
      <w:r w:rsidR="00B620B2" w:rsidRPr="000861B6">
        <w:rPr>
          <w:rFonts w:ascii="Bookman Old Style" w:hAnsi="Bookman Old Style" w:cs="Tahoma"/>
          <w:i/>
        </w:rPr>
        <w:t xml:space="preserve">Si hay una región del país que pueda registrar en su historia sociodemográfica reciente la tragedia constante del desplazamiento forzado como consecuencia de la guerra es el </w:t>
      </w:r>
      <w:r w:rsidR="006835E6" w:rsidRPr="000861B6">
        <w:rPr>
          <w:rFonts w:ascii="Bookman Old Style" w:hAnsi="Bookman Old Style" w:cs="Tahoma"/>
          <w:i/>
        </w:rPr>
        <w:t>departamento</w:t>
      </w:r>
      <w:r w:rsidR="00B620B2" w:rsidRPr="000861B6">
        <w:rPr>
          <w:rFonts w:ascii="Bookman Old Style" w:hAnsi="Bookman Old Style" w:cs="Tahoma"/>
          <w:i/>
        </w:rPr>
        <w:t xml:space="preserve"> de Córdoba. En 1999 pobladores de municipios como </w:t>
      </w:r>
      <w:proofErr w:type="spellStart"/>
      <w:r w:rsidR="00B620B2" w:rsidRPr="000861B6">
        <w:rPr>
          <w:rFonts w:ascii="Bookman Old Style" w:hAnsi="Bookman Old Style" w:cs="Tahoma"/>
          <w:i/>
        </w:rPr>
        <w:t>Tierralta</w:t>
      </w:r>
      <w:proofErr w:type="spellEnd"/>
      <w:r w:rsidR="00B620B2" w:rsidRPr="000861B6">
        <w:rPr>
          <w:rFonts w:ascii="Bookman Old Style" w:hAnsi="Bookman Old Style" w:cs="Tahoma"/>
          <w:i/>
        </w:rPr>
        <w:t xml:space="preserve">, Valencia y Puerto Libertador y </w:t>
      </w:r>
      <w:proofErr w:type="spellStart"/>
      <w:r w:rsidR="00B620B2" w:rsidRPr="000861B6">
        <w:rPr>
          <w:rFonts w:ascii="Bookman Old Style" w:hAnsi="Bookman Old Style" w:cs="Tahoma"/>
          <w:i/>
        </w:rPr>
        <w:t>Montelíbano</w:t>
      </w:r>
      <w:proofErr w:type="spellEnd"/>
      <w:r w:rsidR="00B620B2" w:rsidRPr="000861B6">
        <w:rPr>
          <w:rFonts w:ascii="Bookman Old Style" w:hAnsi="Bookman Old Style" w:cs="Tahoma"/>
          <w:i/>
        </w:rPr>
        <w:t xml:space="preserve"> se convirtieron en verdaderos trashumantes, en una zona en que se disputan territorios e influencia entre grupos paramilitares y guerrilleros….el desplazamiento en este </w:t>
      </w:r>
      <w:r w:rsidR="006835E6" w:rsidRPr="000861B6">
        <w:rPr>
          <w:rFonts w:ascii="Bookman Old Style" w:hAnsi="Bookman Old Style" w:cs="Tahoma"/>
          <w:i/>
        </w:rPr>
        <w:t>departamento</w:t>
      </w:r>
      <w:r w:rsidR="00B620B2" w:rsidRPr="000861B6">
        <w:rPr>
          <w:rFonts w:ascii="Bookman Old Style" w:hAnsi="Bookman Old Style" w:cs="Tahoma"/>
          <w:i/>
        </w:rPr>
        <w:t xml:space="preserve"> se caracterizó por éxodos en masa, causados por masacres y combates que </w:t>
      </w:r>
      <w:r w:rsidR="00BA1684" w:rsidRPr="000861B6">
        <w:rPr>
          <w:rFonts w:ascii="Bookman Old Style" w:hAnsi="Bookman Old Style" w:cs="Tahoma"/>
          <w:i/>
        </w:rPr>
        <w:t>afectaron a la población civil</w:t>
      </w:r>
      <w:r w:rsidRPr="000861B6">
        <w:rPr>
          <w:rFonts w:ascii="Bookman Old Style" w:hAnsi="Bookman Old Style" w:cs="Tahoma"/>
          <w:i/>
        </w:rPr>
        <w:t xml:space="preserve"> (</w:t>
      </w:r>
      <w:r w:rsidR="00BA1684" w:rsidRPr="000861B6">
        <w:rPr>
          <w:rFonts w:ascii="Bookman Old Style" w:hAnsi="Bookman Old Style" w:cs="Tahoma"/>
          <w:i/>
        </w:rPr>
        <w:t>…</w:t>
      </w:r>
      <w:r w:rsidRPr="000861B6">
        <w:rPr>
          <w:rFonts w:ascii="Bookman Old Style" w:hAnsi="Bookman Old Style" w:cs="Tahoma"/>
          <w:i/>
        </w:rPr>
        <w:t>)</w:t>
      </w:r>
      <w:r w:rsidR="00B620B2" w:rsidRPr="00396695">
        <w:rPr>
          <w:rStyle w:val="Refdenotaalpie"/>
          <w:rFonts w:ascii="Bookman Old Style" w:hAnsi="Bookman Old Style" w:cs="Tahoma"/>
          <w:i/>
          <w:sz w:val="28"/>
          <w:szCs w:val="28"/>
        </w:rPr>
        <w:footnoteReference w:id="18"/>
      </w:r>
    </w:p>
    <w:p w:rsidR="00B620B2" w:rsidRPr="00396695" w:rsidRDefault="00B620B2" w:rsidP="00316D2C">
      <w:pPr>
        <w:spacing w:line="360" w:lineRule="auto"/>
        <w:ind w:right="49"/>
        <w:jc w:val="both"/>
        <w:rPr>
          <w:rFonts w:ascii="Bookman Old Style" w:hAnsi="Bookman Old Style"/>
          <w:sz w:val="28"/>
          <w:szCs w:val="28"/>
        </w:rPr>
      </w:pPr>
    </w:p>
    <w:p w:rsidR="00B35FD6" w:rsidRPr="00396695" w:rsidRDefault="002A372B" w:rsidP="00316D2C">
      <w:pPr>
        <w:spacing w:line="360" w:lineRule="auto"/>
        <w:ind w:right="49" w:firstLine="708"/>
        <w:jc w:val="both"/>
        <w:rPr>
          <w:rFonts w:ascii="Bookman Old Style" w:hAnsi="Bookman Old Style" w:cs="Arial"/>
          <w:sz w:val="28"/>
          <w:szCs w:val="28"/>
          <w:lang w:val="es-MX"/>
        </w:rPr>
      </w:pPr>
      <w:r w:rsidRPr="00396695">
        <w:rPr>
          <w:rFonts w:ascii="Bookman Old Style" w:hAnsi="Bookman Old Style" w:cs="Arial"/>
          <w:sz w:val="28"/>
          <w:szCs w:val="28"/>
          <w:lang w:val="es-MX"/>
        </w:rPr>
        <w:t xml:space="preserve">Las autodefensas en el </w:t>
      </w:r>
      <w:r w:rsidR="006835E6" w:rsidRPr="00396695">
        <w:rPr>
          <w:rFonts w:ascii="Bookman Old Style" w:hAnsi="Bookman Old Style" w:cs="Arial"/>
          <w:sz w:val="28"/>
          <w:szCs w:val="28"/>
          <w:lang w:val="es-MX"/>
        </w:rPr>
        <w:t>departamento</w:t>
      </w:r>
      <w:r w:rsidRPr="00396695">
        <w:rPr>
          <w:rFonts w:ascii="Bookman Old Style" w:hAnsi="Bookman Old Style" w:cs="Arial"/>
          <w:sz w:val="28"/>
          <w:szCs w:val="28"/>
          <w:lang w:val="es-MX"/>
        </w:rPr>
        <w:t xml:space="preserve"> de Córdoba se convirtieron</w:t>
      </w:r>
      <w:r w:rsidR="00DD59AE" w:rsidRPr="00396695">
        <w:rPr>
          <w:rFonts w:ascii="Bookman Old Style" w:hAnsi="Bookman Old Style" w:cs="Arial"/>
          <w:sz w:val="28"/>
          <w:szCs w:val="28"/>
          <w:lang w:val="es-MX"/>
        </w:rPr>
        <w:t xml:space="preserve"> en una especie de </w:t>
      </w:r>
      <w:r w:rsidR="002916D9">
        <w:rPr>
          <w:rFonts w:ascii="Bookman Old Style" w:hAnsi="Bookman Old Style" w:cs="Arial"/>
          <w:sz w:val="28"/>
          <w:szCs w:val="28"/>
          <w:lang w:val="es-MX"/>
        </w:rPr>
        <w:t>«</w:t>
      </w:r>
      <w:r w:rsidR="00DD59AE" w:rsidRPr="002916D9">
        <w:rPr>
          <w:rFonts w:ascii="Bookman Old Style" w:hAnsi="Bookman Old Style" w:cs="Arial"/>
          <w:i/>
          <w:sz w:val="28"/>
          <w:szCs w:val="28"/>
          <w:lang w:val="es-MX"/>
        </w:rPr>
        <w:t>E</w:t>
      </w:r>
      <w:r w:rsidR="00B620B2" w:rsidRPr="002916D9">
        <w:rPr>
          <w:rFonts w:ascii="Bookman Old Style" w:hAnsi="Bookman Old Style" w:cs="Arial"/>
          <w:i/>
          <w:sz w:val="28"/>
          <w:szCs w:val="28"/>
          <w:lang w:val="es-MX"/>
        </w:rPr>
        <w:t>sta</w:t>
      </w:r>
      <w:r w:rsidR="00B35FD6" w:rsidRPr="002916D9">
        <w:rPr>
          <w:rFonts w:ascii="Bookman Old Style" w:hAnsi="Bookman Old Style" w:cs="Arial"/>
          <w:i/>
          <w:sz w:val="28"/>
          <w:szCs w:val="28"/>
          <w:lang w:val="es-MX"/>
        </w:rPr>
        <w:t>do</w:t>
      </w:r>
      <w:r w:rsidR="002916D9">
        <w:rPr>
          <w:rFonts w:ascii="Bookman Old Style" w:hAnsi="Bookman Old Style" w:cs="Arial"/>
          <w:sz w:val="28"/>
          <w:szCs w:val="28"/>
          <w:lang w:val="es-MX"/>
        </w:rPr>
        <w:t>»</w:t>
      </w:r>
      <w:r w:rsidR="00B35FD6" w:rsidRPr="00396695">
        <w:rPr>
          <w:rFonts w:ascii="Bookman Old Style" w:hAnsi="Bookman Old Style" w:cs="Arial"/>
          <w:sz w:val="28"/>
          <w:szCs w:val="28"/>
          <w:lang w:val="es-MX"/>
        </w:rPr>
        <w:t xml:space="preserve"> dentro del Estado de Derecho</w:t>
      </w:r>
      <w:r w:rsidR="00F71F6A" w:rsidRPr="00396695">
        <w:rPr>
          <w:rFonts w:ascii="Bookman Old Style" w:hAnsi="Bookman Old Style" w:cs="Arial"/>
          <w:sz w:val="28"/>
          <w:szCs w:val="28"/>
          <w:lang w:val="es-MX"/>
        </w:rPr>
        <w:t xml:space="preserve">, </w:t>
      </w:r>
      <w:r w:rsidR="0037125F" w:rsidRPr="00396695">
        <w:rPr>
          <w:rFonts w:ascii="Bookman Old Style" w:hAnsi="Bookman Old Style" w:cs="Arial"/>
          <w:sz w:val="28"/>
          <w:szCs w:val="28"/>
          <w:lang w:val="es-MX"/>
        </w:rPr>
        <w:t>porque sus miembros,</w:t>
      </w:r>
      <w:r w:rsidR="00B620B2" w:rsidRPr="00396695">
        <w:rPr>
          <w:rFonts w:ascii="Bookman Old Style" w:hAnsi="Bookman Old Style" w:cs="Arial"/>
          <w:sz w:val="28"/>
          <w:szCs w:val="28"/>
          <w:lang w:val="es-MX"/>
        </w:rPr>
        <w:t xml:space="preserve"> prevalidos del poder </w:t>
      </w:r>
      <w:r w:rsidR="00AD31E2" w:rsidRPr="00396695">
        <w:rPr>
          <w:rFonts w:ascii="Bookman Old Style" w:hAnsi="Bookman Old Style" w:cs="Arial"/>
          <w:sz w:val="28"/>
          <w:szCs w:val="28"/>
          <w:lang w:val="es-MX"/>
        </w:rPr>
        <w:t>intimidante</w:t>
      </w:r>
      <w:r w:rsidR="00B620B2" w:rsidRPr="00396695">
        <w:rPr>
          <w:rFonts w:ascii="Bookman Old Style" w:hAnsi="Bookman Old Style" w:cs="Arial"/>
          <w:sz w:val="28"/>
          <w:szCs w:val="28"/>
          <w:lang w:val="es-MX"/>
        </w:rPr>
        <w:t xml:space="preserve"> de las armas, resolvían </w:t>
      </w:r>
      <w:r w:rsidR="00A46AE5" w:rsidRPr="00396695">
        <w:rPr>
          <w:rFonts w:ascii="Bookman Old Style" w:hAnsi="Bookman Old Style" w:cs="Arial"/>
          <w:sz w:val="28"/>
          <w:szCs w:val="28"/>
          <w:lang w:val="es-MX"/>
        </w:rPr>
        <w:t>múltiples</w:t>
      </w:r>
      <w:r w:rsidR="00B620B2" w:rsidRPr="00396695">
        <w:rPr>
          <w:rFonts w:ascii="Bookman Old Style" w:hAnsi="Bookman Old Style" w:cs="Arial"/>
          <w:sz w:val="28"/>
          <w:szCs w:val="28"/>
          <w:lang w:val="es-MX"/>
        </w:rPr>
        <w:t xml:space="preserve"> asuntos que concierne</w:t>
      </w:r>
      <w:r w:rsidR="008E6CC6" w:rsidRPr="00396695">
        <w:rPr>
          <w:rFonts w:ascii="Bookman Old Style" w:hAnsi="Bookman Old Style" w:cs="Arial"/>
          <w:sz w:val="28"/>
          <w:szCs w:val="28"/>
          <w:lang w:val="es-MX"/>
        </w:rPr>
        <w:t>n</w:t>
      </w:r>
      <w:r w:rsidR="00B620B2" w:rsidRPr="00396695">
        <w:rPr>
          <w:rFonts w:ascii="Bookman Old Style" w:hAnsi="Bookman Old Style" w:cs="Arial"/>
          <w:sz w:val="28"/>
          <w:szCs w:val="28"/>
          <w:lang w:val="es-MX"/>
        </w:rPr>
        <w:t xml:space="preserve"> a una sociedad, llegando incluso, en desarrollo de su proceso expansionista y su deseo de </w:t>
      </w:r>
      <w:r w:rsidR="002916D9">
        <w:rPr>
          <w:rFonts w:ascii="Bookman Old Style" w:hAnsi="Bookman Old Style" w:cs="Arial"/>
          <w:sz w:val="28"/>
          <w:szCs w:val="28"/>
          <w:lang w:val="es-MX"/>
        </w:rPr>
        <w:t>«</w:t>
      </w:r>
      <w:r w:rsidR="00B620B2" w:rsidRPr="00396695">
        <w:rPr>
          <w:rFonts w:ascii="Bookman Old Style" w:hAnsi="Bookman Old Style" w:cs="Arial"/>
          <w:i/>
          <w:sz w:val="28"/>
          <w:szCs w:val="28"/>
          <w:lang w:val="es-MX"/>
        </w:rPr>
        <w:t>Refundar la Patria</w:t>
      </w:r>
      <w:r w:rsidR="002916D9">
        <w:rPr>
          <w:rFonts w:ascii="Bookman Old Style" w:hAnsi="Bookman Old Style" w:cs="Arial"/>
          <w:sz w:val="28"/>
          <w:szCs w:val="28"/>
          <w:lang w:val="es-MX"/>
        </w:rPr>
        <w:t>»</w:t>
      </w:r>
      <w:r w:rsidR="0037125F" w:rsidRPr="00396695">
        <w:rPr>
          <w:rFonts w:ascii="Bookman Old Style" w:hAnsi="Bookman Old Style" w:cs="Arial"/>
          <w:sz w:val="28"/>
          <w:szCs w:val="28"/>
          <w:lang w:val="es-MX"/>
        </w:rPr>
        <w:t>,</w:t>
      </w:r>
      <w:r w:rsidR="00B620B2" w:rsidRPr="00396695">
        <w:rPr>
          <w:rFonts w:ascii="Bookman Old Style" w:hAnsi="Bookman Old Style" w:cs="Arial"/>
          <w:sz w:val="28"/>
          <w:szCs w:val="28"/>
          <w:lang w:val="es-MX"/>
        </w:rPr>
        <w:t xml:space="preserve"> a imponer candidatos a todas las corporaciones públicas </w:t>
      </w:r>
      <w:r w:rsidR="0037125F" w:rsidRPr="00396695">
        <w:rPr>
          <w:rFonts w:ascii="Bookman Old Style" w:hAnsi="Bookman Old Style" w:cs="Arial"/>
          <w:sz w:val="28"/>
          <w:szCs w:val="28"/>
          <w:lang w:val="es-MX"/>
        </w:rPr>
        <w:t>por la vía del amedrentamiento</w:t>
      </w:r>
      <w:r w:rsidR="00B620B2" w:rsidRPr="00396695">
        <w:rPr>
          <w:rFonts w:ascii="Bookman Old Style" w:hAnsi="Bookman Old Style" w:cs="Arial"/>
          <w:sz w:val="28"/>
          <w:szCs w:val="28"/>
          <w:lang w:val="es-MX"/>
        </w:rPr>
        <w:t xml:space="preserve"> a la población para obtener sus votos en los distintos comicios electorales.</w:t>
      </w:r>
      <w:r w:rsidR="00D0764E" w:rsidRPr="00396695">
        <w:rPr>
          <w:rFonts w:ascii="Bookman Old Style" w:hAnsi="Bookman Old Style" w:cs="Arial"/>
          <w:sz w:val="28"/>
          <w:szCs w:val="28"/>
          <w:lang w:val="es-MX"/>
        </w:rPr>
        <w:t xml:space="preserve"> </w:t>
      </w:r>
    </w:p>
    <w:p w:rsidR="00B35FD6" w:rsidRPr="00396695" w:rsidRDefault="00B35FD6" w:rsidP="00316D2C">
      <w:pPr>
        <w:spacing w:line="360" w:lineRule="auto"/>
        <w:ind w:right="49" w:firstLine="708"/>
        <w:jc w:val="both"/>
        <w:rPr>
          <w:rFonts w:ascii="Bookman Old Style" w:hAnsi="Bookman Old Style" w:cs="Arial"/>
          <w:sz w:val="28"/>
          <w:szCs w:val="28"/>
          <w:lang w:val="es-MX"/>
        </w:rPr>
      </w:pPr>
    </w:p>
    <w:p w:rsidR="00B35FD6" w:rsidRPr="00396695" w:rsidRDefault="00D0764E" w:rsidP="00316D2C">
      <w:pPr>
        <w:pStyle w:val="Textonotapie"/>
        <w:spacing w:line="360" w:lineRule="auto"/>
        <w:ind w:right="49" w:firstLine="708"/>
        <w:jc w:val="both"/>
        <w:rPr>
          <w:rFonts w:ascii="Bookman Old Style" w:hAnsi="Bookman Old Style"/>
          <w:sz w:val="28"/>
          <w:szCs w:val="28"/>
          <w:lang w:val="es-CO"/>
        </w:rPr>
      </w:pPr>
      <w:r w:rsidRPr="00396695">
        <w:rPr>
          <w:rFonts w:ascii="Bookman Old Style" w:hAnsi="Bookman Old Style" w:cs="Arial"/>
          <w:sz w:val="28"/>
          <w:szCs w:val="28"/>
          <w:lang w:val="es-MX"/>
        </w:rPr>
        <w:lastRenderedPageBreak/>
        <w:t>Como lo manifestó RODRIGO TOV</w:t>
      </w:r>
      <w:r w:rsidR="00BA1684">
        <w:rPr>
          <w:rFonts w:ascii="Bookman Old Style" w:hAnsi="Bookman Old Style" w:cs="Arial"/>
          <w:sz w:val="28"/>
          <w:szCs w:val="28"/>
          <w:lang w:val="es-MX"/>
        </w:rPr>
        <w:t>AR PUPO alias JORGE 40, en los «</w:t>
      </w:r>
      <w:r w:rsidRPr="00396695">
        <w:rPr>
          <w:rFonts w:ascii="Bookman Old Style" w:hAnsi="Bookman Old Style" w:cs="Arial"/>
          <w:i/>
          <w:sz w:val="28"/>
          <w:szCs w:val="28"/>
          <w:lang w:val="es-MX"/>
        </w:rPr>
        <w:t>estados de autodefensa</w:t>
      </w:r>
      <w:r w:rsidR="00BA1684">
        <w:rPr>
          <w:rFonts w:ascii="Bookman Old Style" w:hAnsi="Bookman Old Style" w:cs="Arial"/>
          <w:sz w:val="28"/>
          <w:szCs w:val="28"/>
          <w:lang w:val="es-MX"/>
        </w:rPr>
        <w:t>»</w:t>
      </w:r>
      <w:r w:rsidRPr="00396695">
        <w:rPr>
          <w:rFonts w:ascii="Bookman Old Style" w:hAnsi="Bookman Old Style" w:cs="Arial"/>
          <w:sz w:val="28"/>
          <w:szCs w:val="28"/>
          <w:lang w:val="es-MX"/>
        </w:rPr>
        <w:t xml:space="preserve"> </w:t>
      </w:r>
      <w:r w:rsidR="00B35FD6" w:rsidRPr="00396695">
        <w:rPr>
          <w:rFonts w:ascii="Bookman Old Style" w:hAnsi="Bookman Old Style" w:cs="Arial"/>
          <w:sz w:val="28"/>
          <w:szCs w:val="28"/>
          <w:lang w:val="es-MX"/>
        </w:rPr>
        <w:t>la organización cumplía</w:t>
      </w:r>
      <w:r w:rsidRPr="00396695">
        <w:rPr>
          <w:rFonts w:ascii="Bookman Old Style" w:hAnsi="Bookman Old Style" w:cs="Arial"/>
          <w:sz w:val="28"/>
          <w:szCs w:val="28"/>
          <w:lang w:val="es-MX"/>
        </w:rPr>
        <w:t xml:space="preserve"> </w:t>
      </w:r>
      <w:r w:rsidR="00BA1684">
        <w:rPr>
          <w:rFonts w:ascii="Bookman Old Style" w:hAnsi="Bookman Old Style" w:cs="Arial"/>
          <w:i/>
          <w:sz w:val="28"/>
          <w:szCs w:val="28"/>
          <w:lang w:val="es-MX"/>
        </w:rPr>
        <w:t>«</w:t>
      </w:r>
      <w:r w:rsidRPr="00396695">
        <w:rPr>
          <w:rFonts w:ascii="Bookman Old Style" w:hAnsi="Bookman Old Style" w:cs="Arial"/>
          <w:i/>
          <w:sz w:val="28"/>
          <w:szCs w:val="28"/>
          <w:lang w:val="es-MX"/>
        </w:rPr>
        <w:t>funciones ejecutivas, legislativas y judic</w:t>
      </w:r>
      <w:r w:rsidR="00BA1684">
        <w:rPr>
          <w:rFonts w:ascii="Bookman Old Style" w:hAnsi="Bookman Old Style" w:cs="Arial"/>
          <w:i/>
          <w:sz w:val="28"/>
          <w:szCs w:val="28"/>
          <w:lang w:val="es-MX"/>
        </w:rPr>
        <w:t>iales, inclusive eclesiásticas…»</w:t>
      </w:r>
      <w:r w:rsidRPr="00396695">
        <w:rPr>
          <w:rStyle w:val="Refdenotaalpie"/>
          <w:rFonts w:ascii="Bookman Old Style" w:hAnsi="Bookman Old Style" w:cs="Arial"/>
          <w:i/>
          <w:sz w:val="28"/>
          <w:szCs w:val="28"/>
          <w:lang w:val="es-MX"/>
        </w:rPr>
        <w:footnoteReference w:id="19"/>
      </w:r>
      <w:r w:rsidRPr="00396695">
        <w:rPr>
          <w:rFonts w:ascii="Bookman Old Style" w:hAnsi="Bookman Old Style" w:cs="Arial"/>
          <w:sz w:val="28"/>
          <w:szCs w:val="28"/>
          <w:lang w:val="es-MX"/>
        </w:rPr>
        <w:t>.</w:t>
      </w:r>
      <w:r w:rsidR="00B35FD6" w:rsidRPr="00396695">
        <w:rPr>
          <w:rFonts w:ascii="Bookman Old Style" w:hAnsi="Bookman Old Style"/>
          <w:sz w:val="28"/>
          <w:szCs w:val="28"/>
          <w:lang w:val="es-CO"/>
        </w:rPr>
        <w:t xml:space="preserve"> En similar sentido declaró </w:t>
      </w:r>
      <w:r w:rsidR="00BA1684">
        <w:rPr>
          <w:rFonts w:ascii="Bookman Old Style" w:hAnsi="Bookman Old Style"/>
          <w:sz w:val="28"/>
          <w:szCs w:val="28"/>
          <w:lang w:val="es-CO"/>
        </w:rPr>
        <w:t>IVAN ROBERTO DUQUE al señalar: «</w:t>
      </w:r>
      <w:r w:rsidR="00B35FD6" w:rsidRPr="00396695">
        <w:rPr>
          <w:rFonts w:ascii="Bookman Old Style" w:hAnsi="Bookman Old Style"/>
          <w:i/>
          <w:sz w:val="28"/>
          <w:szCs w:val="28"/>
          <w:lang w:val="es-CO"/>
        </w:rPr>
        <w:t>Una hoja no se movía en Córdoba sin las AUC y conocimiento de Mancuso; No había alcalde que no tuviera la bendición de ellos; Las AUC han intervenido en la política aprovechando el poder de las armas, de la intimidación</w:t>
      </w:r>
      <w:r w:rsidR="00BA1684">
        <w:rPr>
          <w:rFonts w:ascii="Bookman Old Style" w:hAnsi="Bookman Old Style"/>
          <w:sz w:val="28"/>
          <w:szCs w:val="28"/>
          <w:lang w:val="es-CO"/>
        </w:rPr>
        <w:t>»</w:t>
      </w:r>
      <w:r w:rsidR="00B35FD6" w:rsidRPr="00396695">
        <w:rPr>
          <w:rStyle w:val="Refdenotaalpie"/>
          <w:rFonts w:ascii="Bookman Old Style" w:hAnsi="Bookman Old Style"/>
          <w:sz w:val="28"/>
          <w:szCs w:val="28"/>
          <w:lang w:val="es-CO"/>
        </w:rPr>
        <w:footnoteReference w:id="20"/>
      </w:r>
      <w:r w:rsidR="00B35FD6" w:rsidRPr="00396695">
        <w:rPr>
          <w:rFonts w:ascii="Bookman Old Style" w:hAnsi="Bookman Old Style"/>
          <w:sz w:val="28"/>
          <w:szCs w:val="28"/>
          <w:lang w:val="es-CO"/>
        </w:rPr>
        <w:t>.</w:t>
      </w:r>
    </w:p>
    <w:p w:rsidR="00D0764E" w:rsidRPr="00396695" w:rsidRDefault="00D0764E" w:rsidP="00316D2C">
      <w:pPr>
        <w:spacing w:line="360" w:lineRule="auto"/>
        <w:ind w:right="49"/>
        <w:jc w:val="both"/>
        <w:rPr>
          <w:rFonts w:ascii="Bookman Old Style" w:hAnsi="Bookman Old Style" w:cs="Arial"/>
          <w:sz w:val="28"/>
          <w:szCs w:val="28"/>
          <w:lang w:val="es-MX"/>
        </w:rPr>
      </w:pPr>
    </w:p>
    <w:p w:rsidR="00D0764E" w:rsidRPr="00396695" w:rsidRDefault="006C33DE" w:rsidP="00316D2C">
      <w:pPr>
        <w:spacing w:line="360" w:lineRule="auto"/>
        <w:ind w:right="49" w:firstLine="708"/>
        <w:jc w:val="both"/>
        <w:rPr>
          <w:rFonts w:ascii="Bookman Old Style" w:hAnsi="Bookman Old Style" w:cs="Arial"/>
          <w:sz w:val="28"/>
          <w:szCs w:val="28"/>
          <w:lang w:val="es-MX"/>
        </w:rPr>
      </w:pPr>
      <w:r w:rsidRPr="00396695">
        <w:rPr>
          <w:rFonts w:ascii="Bookman Old Style" w:hAnsi="Bookman Old Style" w:cs="Arial"/>
          <w:sz w:val="28"/>
          <w:szCs w:val="28"/>
          <w:lang w:val="es-MX"/>
        </w:rPr>
        <w:t>JOSÉ ANTONIO GARCÍA ORDÓÑEZ</w:t>
      </w:r>
      <w:r w:rsidR="006E12AB" w:rsidRPr="00396695">
        <w:rPr>
          <w:rFonts w:ascii="Bookman Old Style" w:hAnsi="Bookman Old Style" w:cs="Arial"/>
          <w:sz w:val="28"/>
          <w:szCs w:val="28"/>
          <w:lang w:val="es-MX"/>
        </w:rPr>
        <w:t xml:space="preserve">, alcalde de </w:t>
      </w:r>
      <w:proofErr w:type="spellStart"/>
      <w:r w:rsidR="006E12AB" w:rsidRPr="00396695">
        <w:rPr>
          <w:rFonts w:ascii="Bookman Old Style" w:hAnsi="Bookman Old Style" w:cs="Arial"/>
          <w:sz w:val="28"/>
          <w:szCs w:val="28"/>
          <w:lang w:val="es-MX"/>
        </w:rPr>
        <w:t>Cereté</w:t>
      </w:r>
      <w:proofErr w:type="spellEnd"/>
      <w:r w:rsidR="006E12AB" w:rsidRPr="00396695">
        <w:rPr>
          <w:rFonts w:ascii="Bookman Old Style" w:hAnsi="Bookman Old Style" w:cs="Arial"/>
          <w:sz w:val="28"/>
          <w:szCs w:val="28"/>
          <w:lang w:val="es-MX"/>
        </w:rPr>
        <w:t xml:space="preserve"> entre 2001 y 2003</w:t>
      </w:r>
      <w:r w:rsidR="00286C57" w:rsidRPr="00396695">
        <w:rPr>
          <w:rFonts w:ascii="Bookman Old Style" w:hAnsi="Bookman Old Style" w:cs="Arial"/>
          <w:sz w:val="28"/>
          <w:szCs w:val="28"/>
          <w:lang w:val="es-MX"/>
        </w:rPr>
        <w:t>, describe así la situación</w:t>
      </w:r>
      <w:r w:rsidR="00D0764E" w:rsidRPr="00396695">
        <w:rPr>
          <w:rFonts w:ascii="Bookman Old Style" w:hAnsi="Bookman Old Style" w:cs="Arial"/>
          <w:sz w:val="28"/>
          <w:szCs w:val="28"/>
          <w:lang w:val="es-MX"/>
        </w:rPr>
        <w:t>:</w:t>
      </w:r>
    </w:p>
    <w:p w:rsidR="00B620B2" w:rsidRPr="00396695" w:rsidRDefault="00B620B2" w:rsidP="002B5FDD">
      <w:pPr>
        <w:spacing w:line="360" w:lineRule="auto"/>
        <w:ind w:right="49" w:firstLine="708"/>
        <w:rPr>
          <w:rFonts w:ascii="Bookman Old Style" w:hAnsi="Bookman Old Style" w:cs="Tahoma"/>
          <w:sz w:val="28"/>
          <w:szCs w:val="28"/>
          <w:lang w:val="es-MX"/>
        </w:rPr>
      </w:pPr>
    </w:p>
    <w:p w:rsidR="00B620B2" w:rsidRPr="00396695" w:rsidRDefault="000861B6" w:rsidP="00316D2C">
      <w:pPr>
        <w:spacing w:line="360" w:lineRule="auto"/>
        <w:ind w:left="709" w:right="49"/>
        <w:jc w:val="both"/>
        <w:rPr>
          <w:rFonts w:ascii="Bookman Old Style" w:hAnsi="Bookman Old Style" w:cs="Tahoma"/>
          <w:i/>
          <w:sz w:val="28"/>
          <w:szCs w:val="28"/>
          <w:lang w:val="es-MX"/>
        </w:rPr>
      </w:pPr>
      <w:r w:rsidRPr="000861B6">
        <w:rPr>
          <w:rFonts w:ascii="Bookman Old Style" w:hAnsi="Bookman Old Style" w:cs="Tahoma"/>
          <w:i/>
          <w:lang w:val="es-MX"/>
        </w:rPr>
        <w:t>(…)</w:t>
      </w:r>
      <w:r w:rsidR="0033374B">
        <w:rPr>
          <w:rFonts w:ascii="Bookman Old Style" w:hAnsi="Bookman Old Style" w:cs="Tahoma"/>
          <w:i/>
          <w:lang w:val="es-MX"/>
        </w:rPr>
        <w:t xml:space="preserve"> </w:t>
      </w:r>
      <w:r w:rsidR="00B620B2" w:rsidRPr="000861B6">
        <w:rPr>
          <w:rFonts w:ascii="Bookman Old Style" w:hAnsi="Bookman Old Style" w:cs="Tahoma"/>
          <w:i/>
          <w:lang w:val="es-MX"/>
        </w:rPr>
        <w:t>ahí no se movía un ápice, una aspiración si</w:t>
      </w:r>
      <w:r w:rsidR="001160E4">
        <w:rPr>
          <w:rFonts w:ascii="Bookman Old Style" w:hAnsi="Bookman Old Style" w:cs="Tahoma"/>
          <w:i/>
          <w:lang w:val="es-MX"/>
        </w:rPr>
        <w:t xml:space="preserve"> </w:t>
      </w:r>
      <w:r w:rsidR="00B620B2" w:rsidRPr="000861B6">
        <w:rPr>
          <w:rFonts w:ascii="Bookman Old Style" w:hAnsi="Bookman Old Style" w:cs="Tahoma"/>
          <w:i/>
          <w:lang w:val="es-MX"/>
        </w:rPr>
        <w:t xml:space="preserve">no habían dado la bendición una de esas personas, más de uno fueron muertos; en </w:t>
      </w:r>
      <w:proofErr w:type="spellStart"/>
      <w:r w:rsidR="00B620B2" w:rsidRPr="000861B6">
        <w:rPr>
          <w:rFonts w:ascii="Bookman Old Style" w:hAnsi="Bookman Old Style" w:cs="Tahoma"/>
          <w:i/>
          <w:lang w:val="es-MX"/>
        </w:rPr>
        <w:t>Ceret</w:t>
      </w:r>
      <w:r w:rsidR="00897D6E" w:rsidRPr="000861B6">
        <w:rPr>
          <w:rFonts w:ascii="Bookman Old Style" w:hAnsi="Bookman Old Style" w:cs="Tahoma"/>
          <w:i/>
          <w:lang w:val="es-MX"/>
        </w:rPr>
        <w:t>é</w:t>
      </w:r>
      <w:proofErr w:type="spellEnd"/>
      <w:r w:rsidR="00B620B2" w:rsidRPr="000861B6">
        <w:rPr>
          <w:rFonts w:ascii="Bookman Old Style" w:hAnsi="Bookman Old Style" w:cs="Tahoma"/>
          <w:i/>
          <w:lang w:val="es-MX"/>
        </w:rPr>
        <w:t xml:space="preserve">, por ejemplo, mataron un diputado en el ejercicio de su representación, mataron concejales en </w:t>
      </w:r>
      <w:proofErr w:type="spellStart"/>
      <w:r w:rsidR="00B620B2" w:rsidRPr="000861B6">
        <w:rPr>
          <w:rFonts w:ascii="Bookman Old Style" w:hAnsi="Bookman Old Style" w:cs="Tahoma"/>
          <w:i/>
          <w:lang w:val="es-MX"/>
        </w:rPr>
        <w:t>Ceret</w:t>
      </w:r>
      <w:r w:rsidR="00897D6E" w:rsidRPr="000861B6">
        <w:rPr>
          <w:rFonts w:ascii="Bookman Old Style" w:hAnsi="Bookman Old Style" w:cs="Tahoma"/>
          <w:i/>
          <w:lang w:val="es-MX"/>
        </w:rPr>
        <w:t>é</w:t>
      </w:r>
      <w:proofErr w:type="spellEnd"/>
      <w:r w:rsidR="00B620B2" w:rsidRPr="000861B6">
        <w:rPr>
          <w:rFonts w:ascii="Bookman Old Style" w:hAnsi="Bookman Old Style" w:cs="Tahoma"/>
          <w:i/>
          <w:lang w:val="es-MX"/>
        </w:rPr>
        <w:t xml:space="preserve">; muchos dirigentes digamos de sindicatos fueron muertos en </w:t>
      </w:r>
      <w:proofErr w:type="spellStart"/>
      <w:r w:rsidR="00B620B2" w:rsidRPr="000861B6">
        <w:rPr>
          <w:rFonts w:ascii="Bookman Old Style" w:hAnsi="Bookman Old Style" w:cs="Tahoma"/>
          <w:i/>
          <w:lang w:val="es-MX"/>
        </w:rPr>
        <w:t>Ceret</w:t>
      </w:r>
      <w:r w:rsidR="00897D6E" w:rsidRPr="000861B6">
        <w:rPr>
          <w:rFonts w:ascii="Bookman Old Style" w:hAnsi="Bookman Old Style" w:cs="Tahoma"/>
          <w:i/>
          <w:lang w:val="es-MX"/>
        </w:rPr>
        <w:t>é</w:t>
      </w:r>
      <w:proofErr w:type="spellEnd"/>
      <w:r w:rsidR="00B620B2" w:rsidRPr="000861B6">
        <w:rPr>
          <w:rFonts w:ascii="Bookman Old Style" w:hAnsi="Bookman Old Style" w:cs="Tahoma"/>
          <w:i/>
          <w:lang w:val="es-MX"/>
        </w:rPr>
        <w:t xml:space="preserve">; a muchas personas que estaban en diferentes orillas ideológicas fueron muertas en </w:t>
      </w:r>
      <w:proofErr w:type="spellStart"/>
      <w:r w:rsidR="00B620B2" w:rsidRPr="000861B6">
        <w:rPr>
          <w:rFonts w:ascii="Bookman Old Style" w:hAnsi="Bookman Old Style" w:cs="Tahoma"/>
          <w:i/>
          <w:lang w:val="es-MX"/>
        </w:rPr>
        <w:t>Ceret</w:t>
      </w:r>
      <w:r w:rsidR="00897D6E" w:rsidRPr="000861B6">
        <w:rPr>
          <w:rFonts w:ascii="Bookman Old Style" w:hAnsi="Bookman Old Style" w:cs="Tahoma"/>
          <w:i/>
          <w:lang w:val="es-MX"/>
        </w:rPr>
        <w:t>é</w:t>
      </w:r>
      <w:proofErr w:type="spellEnd"/>
      <w:r w:rsidR="00B620B2" w:rsidRPr="000861B6">
        <w:rPr>
          <w:rFonts w:ascii="Bookman Old Style" w:hAnsi="Bookman Old Style" w:cs="Tahoma"/>
          <w:i/>
          <w:lang w:val="es-MX"/>
        </w:rPr>
        <w:t xml:space="preserve"> y Montería; aquí hubo un derramamiento de sangre pavoroso, aquí hubo aspirantes al concejo y concejales muertos de Montería, en Sahagún, …</w:t>
      </w:r>
      <w:r w:rsidRPr="000861B6">
        <w:rPr>
          <w:rFonts w:ascii="Bookman Old Style" w:hAnsi="Bookman Old Style" w:cs="Tahoma"/>
          <w:i/>
          <w:lang w:val="es-MX"/>
        </w:rPr>
        <w:t xml:space="preserve">aquí </w:t>
      </w:r>
      <w:r w:rsidR="0033374B">
        <w:rPr>
          <w:rFonts w:ascii="Bookman Old Style" w:hAnsi="Bookman Old Style" w:cs="Tahoma"/>
          <w:i/>
          <w:lang w:val="es-MX"/>
        </w:rPr>
        <w:t>eso era</w:t>
      </w:r>
      <w:r w:rsidRPr="000861B6">
        <w:rPr>
          <w:rFonts w:ascii="Bookman Old Style" w:hAnsi="Bookman Old Style" w:cs="Tahoma"/>
          <w:i/>
          <w:lang w:val="es-MX"/>
        </w:rPr>
        <w:t xml:space="preserve"> una masacre absoluta (…)</w:t>
      </w:r>
      <w:r w:rsidR="00B620B2" w:rsidRPr="00396695">
        <w:rPr>
          <w:rStyle w:val="Refdenotaalpie"/>
          <w:rFonts w:ascii="Bookman Old Style" w:hAnsi="Bookman Old Style" w:cs="Tahoma"/>
          <w:i/>
          <w:sz w:val="28"/>
          <w:szCs w:val="28"/>
          <w:lang w:val="es-MX"/>
        </w:rPr>
        <w:footnoteReference w:id="21"/>
      </w:r>
    </w:p>
    <w:p w:rsidR="008A1FBF" w:rsidRPr="00396695" w:rsidRDefault="008A1FBF" w:rsidP="00316D2C">
      <w:pPr>
        <w:pStyle w:val="Textonotapie"/>
        <w:spacing w:line="360" w:lineRule="auto"/>
        <w:ind w:right="49" w:firstLine="567"/>
        <w:jc w:val="both"/>
        <w:rPr>
          <w:rFonts w:ascii="Bookman Old Style" w:hAnsi="Bookman Old Style"/>
          <w:sz w:val="28"/>
          <w:szCs w:val="28"/>
        </w:rPr>
      </w:pPr>
    </w:p>
    <w:p w:rsidR="008A1FBF" w:rsidRPr="00396695" w:rsidRDefault="008A1FBF" w:rsidP="00316D2C">
      <w:pPr>
        <w:pStyle w:val="Textonotapie"/>
        <w:spacing w:line="360" w:lineRule="auto"/>
        <w:ind w:right="49" w:firstLine="567"/>
        <w:jc w:val="both"/>
        <w:rPr>
          <w:rFonts w:ascii="Bookman Old Style" w:hAnsi="Bookman Old Style"/>
          <w:sz w:val="28"/>
          <w:szCs w:val="28"/>
          <w:lang w:val="es-CO"/>
        </w:rPr>
      </w:pPr>
      <w:r w:rsidRPr="00396695">
        <w:rPr>
          <w:rFonts w:ascii="Bookman Old Style" w:hAnsi="Bookman Old Style"/>
          <w:sz w:val="28"/>
          <w:szCs w:val="28"/>
        </w:rPr>
        <w:t xml:space="preserve">Sobre el ambiente </w:t>
      </w:r>
      <w:r w:rsidR="00AD31E2" w:rsidRPr="00396695">
        <w:rPr>
          <w:rFonts w:ascii="Bookman Old Style" w:hAnsi="Bookman Old Style"/>
          <w:sz w:val="28"/>
          <w:szCs w:val="28"/>
        </w:rPr>
        <w:t>intimidante</w:t>
      </w:r>
      <w:r w:rsidRPr="00396695">
        <w:rPr>
          <w:rFonts w:ascii="Bookman Old Style" w:hAnsi="Bookman Old Style"/>
          <w:sz w:val="28"/>
          <w:szCs w:val="28"/>
        </w:rPr>
        <w:t xml:space="preserve"> impuesto por la organización armada ilegal en el </w:t>
      </w:r>
      <w:r w:rsidR="006835E6" w:rsidRPr="00396695">
        <w:rPr>
          <w:rFonts w:ascii="Bookman Old Style" w:hAnsi="Bookman Old Style"/>
          <w:sz w:val="28"/>
          <w:szCs w:val="28"/>
        </w:rPr>
        <w:t>departamento</w:t>
      </w:r>
      <w:r w:rsidRPr="00396695">
        <w:rPr>
          <w:rFonts w:ascii="Bookman Old Style" w:hAnsi="Bookman Old Style"/>
          <w:sz w:val="28"/>
          <w:szCs w:val="28"/>
        </w:rPr>
        <w:t xml:space="preserve"> de Córdoba, obra en el proceso la declaración de LU</w:t>
      </w:r>
      <w:r w:rsidR="007C2B82">
        <w:rPr>
          <w:rFonts w:ascii="Bookman Old Style" w:hAnsi="Bookman Old Style"/>
          <w:sz w:val="28"/>
          <w:szCs w:val="28"/>
        </w:rPr>
        <w:t>IS MANUEL CÓRDOBA DEL CASTILLO</w:t>
      </w:r>
      <w:r w:rsidR="007C2B82">
        <w:rPr>
          <w:rFonts w:ascii="Bookman Old Style" w:hAnsi="Bookman Old Style"/>
          <w:sz w:val="28"/>
          <w:szCs w:val="28"/>
          <w:lang w:val="es-CO"/>
        </w:rPr>
        <w:t xml:space="preserve">, </w:t>
      </w:r>
      <w:r w:rsidRPr="00396695">
        <w:rPr>
          <w:rFonts w:ascii="Bookman Old Style" w:hAnsi="Bookman Old Style"/>
          <w:sz w:val="28"/>
          <w:szCs w:val="28"/>
          <w:lang w:val="es-CO"/>
        </w:rPr>
        <w:t xml:space="preserve">la cual resulta de vital </w:t>
      </w:r>
      <w:r w:rsidRPr="00396695">
        <w:rPr>
          <w:rFonts w:ascii="Bookman Old Style" w:hAnsi="Bookman Old Style"/>
          <w:sz w:val="28"/>
          <w:szCs w:val="28"/>
          <w:lang w:val="es-CO"/>
        </w:rPr>
        <w:lastRenderedPageBreak/>
        <w:t>importancia por haber sido líder político de</w:t>
      </w:r>
      <w:r w:rsidR="006C33DE" w:rsidRPr="00396695">
        <w:rPr>
          <w:rFonts w:ascii="Bookman Old Style" w:hAnsi="Bookman Old Style"/>
          <w:sz w:val="28"/>
          <w:szCs w:val="28"/>
          <w:lang w:val="es-CO"/>
        </w:rPr>
        <w:t>l grupo de</w:t>
      </w:r>
      <w:r w:rsidRPr="00396695">
        <w:rPr>
          <w:rFonts w:ascii="Bookman Old Style" w:hAnsi="Bookman Old Style"/>
          <w:sz w:val="28"/>
          <w:szCs w:val="28"/>
          <w:lang w:val="es-CO"/>
        </w:rPr>
        <w:t xml:space="preserve"> ELE</w:t>
      </w:r>
      <w:r w:rsidR="00BB6DBD" w:rsidRPr="00396695">
        <w:rPr>
          <w:rFonts w:ascii="Bookman Old Style" w:hAnsi="Bookman Old Style"/>
          <w:sz w:val="28"/>
          <w:szCs w:val="28"/>
          <w:lang w:val="es-CO"/>
        </w:rPr>
        <w:t>ONORA PINEDA en el municipio de El</w:t>
      </w:r>
      <w:r w:rsidRPr="00396695">
        <w:rPr>
          <w:rFonts w:ascii="Bookman Old Style" w:hAnsi="Bookman Old Style"/>
          <w:sz w:val="28"/>
          <w:szCs w:val="28"/>
          <w:lang w:val="es-CO"/>
        </w:rPr>
        <w:t xml:space="preserve"> Caramelo</w:t>
      </w:r>
      <w:r w:rsidRPr="00396695">
        <w:rPr>
          <w:rFonts w:ascii="Bookman Old Style" w:hAnsi="Bookman Old Style"/>
          <w:sz w:val="28"/>
          <w:szCs w:val="28"/>
        </w:rPr>
        <w:t>:</w:t>
      </w:r>
    </w:p>
    <w:p w:rsidR="008A1FBF" w:rsidRPr="00396695" w:rsidRDefault="008A1FBF" w:rsidP="00316D2C">
      <w:pPr>
        <w:ind w:right="49" w:firstLine="708"/>
        <w:jc w:val="both"/>
        <w:rPr>
          <w:rFonts w:ascii="Bookman Old Style" w:hAnsi="Bookman Old Style"/>
          <w:sz w:val="28"/>
          <w:szCs w:val="28"/>
        </w:rPr>
      </w:pPr>
    </w:p>
    <w:p w:rsidR="008A1FBF" w:rsidRPr="00396695" w:rsidRDefault="000861B6" w:rsidP="00316D2C">
      <w:pPr>
        <w:spacing w:line="360" w:lineRule="auto"/>
        <w:ind w:left="709" w:right="49"/>
        <w:jc w:val="both"/>
        <w:rPr>
          <w:rStyle w:val="FontStyle21"/>
          <w:rFonts w:ascii="Bookman Old Style" w:hAnsi="Bookman Old Style"/>
          <w:sz w:val="28"/>
          <w:szCs w:val="28"/>
          <w:lang w:val="es-ES_tradnl" w:eastAsia="es-ES_tradnl"/>
        </w:rPr>
      </w:pPr>
      <w:r w:rsidRPr="000861B6">
        <w:rPr>
          <w:rStyle w:val="FontStyle21"/>
          <w:rFonts w:ascii="Bookman Old Style" w:hAnsi="Bookman Old Style"/>
          <w:i/>
          <w:sz w:val="24"/>
          <w:szCs w:val="24"/>
          <w:lang w:val="es-ES_tradnl" w:eastAsia="es-ES_tradnl"/>
        </w:rPr>
        <w:t xml:space="preserve">(…) </w:t>
      </w:r>
      <w:r w:rsidR="008A1FBF" w:rsidRPr="000861B6">
        <w:rPr>
          <w:rStyle w:val="FontStyle21"/>
          <w:rFonts w:ascii="Bookman Old Style" w:hAnsi="Bookman Old Style"/>
          <w:i/>
          <w:sz w:val="24"/>
          <w:szCs w:val="24"/>
          <w:lang w:val="es-ES_tradnl" w:eastAsia="es-ES_tradnl"/>
        </w:rPr>
        <w:t xml:space="preserve">PREGUNTADO.- Tiene usted conocimiento quienes eran las personas que llegaron en una camioneta el día de las elecciones al </w:t>
      </w:r>
      <w:r w:rsidR="002E6F07">
        <w:rPr>
          <w:rStyle w:val="FontStyle21"/>
          <w:rFonts w:ascii="Bookman Old Style" w:hAnsi="Bookman Old Style"/>
          <w:i/>
          <w:sz w:val="24"/>
          <w:szCs w:val="24"/>
          <w:lang w:val="es-ES_tradnl" w:eastAsia="es-ES_tradnl"/>
        </w:rPr>
        <w:t>C</w:t>
      </w:r>
      <w:r w:rsidR="008A1FBF" w:rsidRPr="000861B6">
        <w:rPr>
          <w:rStyle w:val="FontStyle21"/>
          <w:rFonts w:ascii="Bookman Old Style" w:hAnsi="Bookman Old Style"/>
          <w:i/>
          <w:sz w:val="24"/>
          <w:szCs w:val="24"/>
          <w:lang w:val="es-ES_tradnl" w:eastAsia="es-ES_tradnl"/>
        </w:rPr>
        <w:t xml:space="preserve">aramelo, iban estos armados </w:t>
      </w:r>
      <w:r w:rsidR="008D6BB3" w:rsidRPr="000861B6">
        <w:rPr>
          <w:rStyle w:val="FontStyle21"/>
          <w:rFonts w:ascii="Bookman Old Style" w:hAnsi="Bookman Old Style"/>
          <w:i/>
          <w:sz w:val="24"/>
          <w:szCs w:val="24"/>
          <w:lang w:val="es-ES_tradnl" w:eastAsia="es-ES_tradnl"/>
        </w:rPr>
        <w:t>o</w:t>
      </w:r>
      <w:r w:rsidR="008A1FBF" w:rsidRPr="000861B6">
        <w:rPr>
          <w:rStyle w:val="FontStyle21"/>
          <w:rFonts w:ascii="Bookman Old Style" w:hAnsi="Bookman Old Style"/>
          <w:i/>
          <w:sz w:val="24"/>
          <w:szCs w:val="24"/>
          <w:lang w:val="es-ES_tradnl" w:eastAsia="es-ES_tradnl"/>
        </w:rPr>
        <w:t xml:space="preserve"> uniformados CONTESTO.- Si eran miembros de las autodefensas, iban armados </w:t>
      </w:r>
      <w:r w:rsidR="008A1FBF" w:rsidRPr="000861B6">
        <w:rPr>
          <w:rStyle w:val="FontStyle42"/>
          <w:rFonts w:ascii="Bookman Old Style" w:hAnsi="Bookman Old Style"/>
          <w:i/>
          <w:sz w:val="24"/>
          <w:szCs w:val="24"/>
          <w:lang w:val="es-ES_tradnl" w:eastAsia="es-ES_tradnl"/>
        </w:rPr>
        <w:t xml:space="preserve">y </w:t>
      </w:r>
      <w:r w:rsidR="008A1FBF" w:rsidRPr="000861B6">
        <w:rPr>
          <w:rStyle w:val="FontStyle21"/>
          <w:rFonts w:ascii="Bookman Old Style" w:hAnsi="Bookman Old Style"/>
          <w:i/>
          <w:sz w:val="24"/>
          <w:szCs w:val="24"/>
          <w:lang w:val="es-ES_tradnl" w:eastAsia="es-ES_tradnl"/>
        </w:rPr>
        <w:t>uniformados PREGUNTADO</w:t>
      </w:r>
      <w:r w:rsidR="00395C0B">
        <w:rPr>
          <w:rStyle w:val="FontStyle21"/>
          <w:rFonts w:ascii="Bookman Old Style" w:hAnsi="Bookman Old Style"/>
          <w:i/>
          <w:sz w:val="24"/>
          <w:szCs w:val="24"/>
          <w:lang w:val="es-ES_tradnl" w:eastAsia="es-ES_tradnl"/>
        </w:rPr>
        <w:t>.-</w:t>
      </w:r>
      <w:r w:rsidR="008A1FBF" w:rsidRPr="000861B6">
        <w:rPr>
          <w:rStyle w:val="FontStyle21"/>
          <w:rFonts w:ascii="Bookman Old Style" w:hAnsi="Bookman Old Style"/>
          <w:i/>
          <w:sz w:val="24"/>
          <w:szCs w:val="24"/>
          <w:lang w:val="es-ES_tradnl" w:eastAsia="es-ES_tradnl"/>
        </w:rPr>
        <w:t xml:space="preserve"> Cuales fueron las personas que llevaron hasta la cantina y cuánto tiempo permanecieron allí CONTESTO.- Fueron muchos pero no recuerdo ahora mismo porque éramos de diferentes partidos políticos. Ahí estuvimos como diez minutos.- PREGUNTADO</w:t>
      </w:r>
      <w:r w:rsidR="00395C0B">
        <w:rPr>
          <w:rStyle w:val="FontStyle21"/>
          <w:rFonts w:ascii="Bookman Old Style" w:hAnsi="Bookman Old Style"/>
          <w:i/>
          <w:sz w:val="24"/>
          <w:szCs w:val="24"/>
          <w:lang w:val="es-ES_tradnl" w:eastAsia="es-ES_tradnl"/>
        </w:rPr>
        <w:t>.-</w:t>
      </w:r>
      <w:r w:rsidR="008A1FBF" w:rsidRPr="000861B6">
        <w:rPr>
          <w:rStyle w:val="FontStyle21"/>
          <w:rFonts w:ascii="Bookman Old Style" w:hAnsi="Bookman Old Style"/>
          <w:i/>
          <w:sz w:val="24"/>
          <w:szCs w:val="24"/>
          <w:lang w:val="es-ES_tradnl" w:eastAsia="es-ES_tradnl"/>
        </w:rPr>
        <w:t xml:space="preserve"> Usted fue de las personas que llevaron hasta la mencionada cantina</w:t>
      </w:r>
      <w:r w:rsidR="00395C0B">
        <w:rPr>
          <w:rStyle w:val="FontStyle21"/>
          <w:rFonts w:ascii="Bookman Old Style" w:hAnsi="Bookman Old Style"/>
          <w:i/>
          <w:sz w:val="24"/>
          <w:szCs w:val="24"/>
          <w:lang w:val="es-ES_tradnl" w:eastAsia="es-ES_tradnl"/>
        </w:rPr>
        <w:t>.</w:t>
      </w:r>
      <w:r w:rsidR="008A1FBF" w:rsidRPr="000861B6">
        <w:rPr>
          <w:rStyle w:val="FontStyle21"/>
          <w:rFonts w:ascii="Bookman Old Style" w:hAnsi="Bookman Old Style"/>
          <w:i/>
          <w:sz w:val="24"/>
          <w:szCs w:val="24"/>
          <w:lang w:val="es-ES_tradnl" w:eastAsia="es-ES_tradnl"/>
        </w:rPr>
        <w:t xml:space="preserve"> </w:t>
      </w:r>
      <w:r w:rsidR="00395C0B" w:rsidRPr="000861B6">
        <w:rPr>
          <w:rStyle w:val="FontStyle21"/>
          <w:rFonts w:ascii="Bookman Old Style" w:hAnsi="Bookman Old Style"/>
          <w:i/>
          <w:sz w:val="24"/>
          <w:szCs w:val="24"/>
          <w:lang w:val="es-ES_tradnl" w:eastAsia="es-ES_tradnl"/>
        </w:rPr>
        <w:t xml:space="preserve">CONTESTO.- </w:t>
      </w:r>
      <w:proofErr w:type="spellStart"/>
      <w:r w:rsidR="008A1FBF" w:rsidRPr="000861B6">
        <w:rPr>
          <w:rStyle w:val="FontStyle21"/>
          <w:rFonts w:ascii="Bookman Old Style" w:hAnsi="Bookman Old Style"/>
          <w:i/>
          <w:sz w:val="24"/>
          <w:szCs w:val="24"/>
          <w:lang w:val="es-ES_tradnl" w:eastAsia="es-ES_tradnl"/>
        </w:rPr>
        <w:t>Si</w:t>
      </w:r>
      <w:proofErr w:type="spellEnd"/>
      <w:r w:rsidR="008A1FBF" w:rsidRPr="000861B6">
        <w:rPr>
          <w:rStyle w:val="FontStyle21"/>
          <w:rFonts w:ascii="Bookman Old Style" w:hAnsi="Bookman Old Style"/>
          <w:i/>
          <w:sz w:val="24"/>
          <w:szCs w:val="24"/>
          <w:lang w:val="es-ES_tradnl" w:eastAsia="es-ES_tradnl"/>
        </w:rPr>
        <w:t>. PREGUNTADO Usted cuanto tiempo    permaneció    allí   CONTESTO.- Como diez minutos.</w:t>
      </w:r>
      <w:r w:rsidR="008A1FBF" w:rsidRPr="000861B6">
        <w:rPr>
          <w:rStyle w:val="FontStyle67"/>
          <w:rFonts w:ascii="Bookman Old Style" w:hAnsi="Bookman Old Style"/>
          <w:i/>
          <w:sz w:val="24"/>
          <w:szCs w:val="24"/>
          <w:lang w:val="es-ES_tradnl" w:eastAsia="es-ES_tradnl"/>
        </w:rPr>
        <w:t xml:space="preserve"> </w:t>
      </w:r>
      <w:r w:rsidR="00984251">
        <w:rPr>
          <w:rStyle w:val="FontStyle21"/>
          <w:rFonts w:ascii="Bookman Old Style" w:hAnsi="Bookman Old Style"/>
          <w:i/>
          <w:sz w:val="24"/>
          <w:szCs w:val="24"/>
          <w:lang w:val="es-ES_tradnl" w:eastAsia="es-ES_tradnl"/>
        </w:rPr>
        <w:t>PREGUNTADO.- L</w:t>
      </w:r>
      <w:r w:rsidR="008A1FBF" w:rsidRPr="000861B6">
        <w:rPr>
          <w:rStyle w:val="FontStyle21"/>
          <w:rFonts w:ascii="Bookman Old Style" w:hAnsi="Bookman Old Style"/>
          <w:i/>
          <w:sz w:val="24"/>
          <w:szCs w:val="24"/>
          <w:lang w:val="es-ES_tradnl" w:eastAsia="es-ES_tradnl"/>
        </w:rPr>
        <w:t>as otras personas que fueron llevadas allí tiene usted conocimiento cuanto tiempo permanecieron allí CONTESTO</w:t>
      </w:r>
      <w:r w:rsidR="00984251">
        <w:rPr>
          <w:rStyle w:val="FontStyle21"/>
          <w:rFonts w:ascii="Bookman Old Style" w:hAnsi="Bookman Old Style"/>
          <w:i/>
          <w:sz w:val="24"/>
          <w:szCs w:val="24"/>
          <w:lang w:val="es-ES_tradnl" w:eastAsia="es-ES_tradnl"/>
        </w:rPr>
        <w:t>.- También los diez minutos por</w:t>
      </w:r>
      <w:r w:rsidR="008A1FBF" w:rsidRPr="000861B6">
        <w:rPr>
          <w:rStyle w:val="FontStyle21"/>
          <w:rFonts w:ascii="Bookman Old Style" w:hAnsi="Bookman Old Style"/>
          <w:i/>
          <w:sz w:val="24"/>
          <w:szCs w:val="24"/>
          <w:lang w:val="es-ES_tradnl" w:eastAsia="es-ES_tradnl"/>
        </w:rPr>
        <w:t>que la camioneta llegó y nos citó a la cantina yo estaba en la calle esperando que llegaran los carros que traían las personas a votar, nos preguntaron "ustedes saben por quién tienen que votar y les dijimos claro que sabemos por quién tenemos que votar" y</w:t>
      </w:r>
      <w:r w:rsidR="008A1FBF" w:rsidRPr="000861B6">
        <w:rPr>
          <w:rStyle w:val="FontStyle29"/>
          <w:rFonts w:ascii="Bookman Old Style" w:hAnsi="Bookman Old Style"/>
          <w:i/>
          <w:lang w:val="es-ES_tradnl" w:eastAsia="es-ES_tradnl"/>
        </w:rPr>
        <w:t xml:space="preserve"> </w:t>
      </w:r>
      <w:r w:rsidR="008A1FBF" w:rsidRPr="000861B6">
        <w:rPr>
          <w:rStyle w:val="FontStyle21"/>
          <w:rFonts w:ascii="Bookman Old Style" w:hAnsi="Bookman Old Style"/>
          <w:i/>
          <w:sz w:val="24"/>
          <w:szCs w:val="24"/>
          <w:lang w:val="es-ES_tradnl" w:eastAsia="es-ES_tradnl"/>
        </w:rPr>
        <w:t xml:space="preserve">nos preguntaron por quién íbamos a votar por la </w:t>
      </w:r>
      <w:r w:rsidR="00634B25" w:rsidRPr="000861B6">
        <w:rPr>
          <w:rStyle w:val="FontStyle21"/>
          <w:rFonts w:ascii="Bookman Old Style" w:hAnsi="Bookman Old Style"/>
          <w:i/>
          <w:sz w:val="24"/>
          <w:szCs w:val="24"/>
          <w:lang w:val="es-ES_tradnl" w:eastAsia="es-ES_tradnl"/>
        </w:rPr>
        <w:t>alcaldía</w:t>
      </w:r>
      <w:r w:rsidR="008A1FBF" w:rsidRPr="000861B6">
        <w:rPr>
          <w:rStyle w:val="FontStyle21"/>
          <w:rFonts w:ascii="Bookman Old Style" w:hAnsi="Bookman Old Style"/>
          <w:i/>
          <w:sz w:val="24"/>
          <w:szCs w:val="24"/>
          <w:lang w:val="es-ES_tradnl" w:eastAsia="es-ES_tradnl"/>
        </w:rPr>
        <w:t xml:space="preserve"> yo les dije que yo si se por quién voy a votar por la </w:t>
      </w:r>
      <w:r w:rsidR="00634B25" w:rsidRPr="000861B6">
        <w:rPr>
          <w:rStyle w:val="FontStyle21"/>
          <w:rFonts w:ascii="Bookman Old Style" w:hAnsi="Bookman Old Style"/>
          <w:i/>
          <w:sz w:val="24"/>
          <w:szCs w:val="24"/>
          <w:lang w:val="es-ES_tradnl" w:eastAsia="es-ES_tradnl"/>
        </w:rPr>
        <w:t>alcaldía</w:t>
      </w:r>
      <w:r w:rsidR="008A1FBF" w:rsidRPr="000861B6">
        <w:rPr>
          <w:rStyle w:val="FontStyle21"/>
          <w:rFonts w:ascii="Bookman Old Style" w:hAnsi="Bookman Old Style"/>
          <w:i/>
          <w:sz w:val="24"/>
          <w:szCs w:val="24"/>
          <w:lang w:val="es-ES_tradnl" w:eastAsia="es-ES_tradnl"/>
        </w:rPr>
        <w:t xml:space="preserve"> y me preguntaron por quién iba a votar para el concejo y les dije que yo sabía por quién iba a votar para el concejo, pero me dijeron "</w:t>
      </w:r>
      <w:r w:rsidR="008A1FBF" w:rsidRPr="000861B6">
        <w:rPr>
          <w:rStyle w:val="FontStyle21"/>
          <w:rFonts w:ascii="Bookman Old Style" w:hAnsi="Bookman Old Style"/>
          <w:i/>
          <w:sz w:val="24"/>
          <w:szCs w:val="24"/>
          <w:u w:val="single"/>
          <w:lang w:val="es-ES_tradnl" w:eastAsia="es-ES_tradnl"/>
        </w:rPr>
        <w:t xml:space="preserve">para el concejo usted puede votar por el candidato que usted le parezca, pero para la </w:t>
      </w:r>
      <w:r w:rsidR="00634B25" w:rsidRPr="000861B6">
        <w:rPr>
          <w:rStyle w:val="FontStyle21"/>
          <w:rFonts w:ascii="Bookman Old Style" w:hAnsi="Bookman Old Style"/>
          <w:i/>
          <w:sz w:val="24"/>
          <w:szCs w:val="24"/>
          <w:u w:val="single"/>
          <w:lang w:val="es-ES_tradnl" w:eastAsia="es-ES_tradnl"/>
        </w:rPr>
        <w:t>alcaldía</w:t>
      </w:r>
      <w:r w:rsidR="008A1FBF" w:rsidRPr="000861B6">
        <w:rPr>
          <w:rStyle w:val="FontStyle21"/>
          <w:rFonts w:ascii="Bookman Old Style" w:hAnsi="Bookman Old Style"/>
          <w:i/>
          <w:sz w:val="24"/>
          <w:szCs w:val="24"/>
          <w:u w:val="single"/>
          <w:lang w:val="es-ES_tradnl" w:eastAsia="es-ES_tradnl"/>
        </w:rPr>
        <w:t xml:space="preserve"> no"</w:t>
      </w:r>
      <w:r w:rsidR="008A1FBF" w:rsidRPr="000861B6">
        <w:rPr>
          <w:rStyle w:val="FontStyle21"/>
          <w:rFonts w:ascii="Bookman Old Style" w:hAnsi="Bookman Old Style"/>
          <w:i/>
          <w:sz w:val="24"/>
          <w:szCs w:val="24"/>
          <w:lang w:val="es-ES_tradnl" w:eastAsia="es-ES_tradnl"/>
        </w:rPr>
        <w:t>. Eso nos lo dijeron en la cantina.- PREGUNTADO</w:t>
      </w:r>
      <w:r w:rsidR="00984251">
        <w:rPr>
          <w:rStyle w:val="FontStyle21"/>
          <w:rFonts w:ascii="Bookman Old Style" w:hAnsi="Bookman Old Style"/>
          <w:i/>
          <w:sz w:val="24"/>
          <w:szCs w:val="24"/>
          <w:lang w:val="es-ES_tradnl" w:eastAsia="es-ES_tradnl"/>
        </w:rPr>
        <w:t>.- E</w:t>
      </w:r>
      <w:r w:rsidR="008A1FBF" w:rsidRPr="000861B6">
        <w:rPr>
          <w:rStyle w:val="FontStyle21"/>
          <w:rFonts w:ascii="Bookman Old Style" w:hAnsi="Bookman Old Style"/>
          <w:i/>
          <w:sz w:val="24"/>
          <w:szCs w:val="24"/>
          <w:lang w:val="es-ES_tradnl" w:eastAsia="es-ES_tradnl"/>
        </w:rPr>
        <w:t>stas personas que usted dice eran de las. AUC conoce a alguno nos pu</w:t>
      </w:r>
      <w:r w:rsidR="00984251">
        <w:rPr>
          <w:rStyle w:val="FontStyle21"/>
          <w:rFonts w:ascii="Bookman Old Style" w:hAnsi="Bookman Old Style"/>
          <w:i/>
          <w:sz w:val="24"/>
          <w:szCs w:val="24"/>
          <w:lang w:val="es-ES_tradnl" w:eastAsia="es-ES_tradnl"/>
        </w:rPr>
        <w:t>e</w:t>
      </w:r>
      <w:r w:rsidR="008A1FBF" w:rsidRPr="000861B6">
        <w:rPr>
          <w:rStyle w:val="FontStyle21"/>
          <w:rFonts w:ascii="Bookman Old Style" w:hAnsi="Bookman Old Style"/>
          <w:i/>
          <w:sz w:val="24"/>
          <w:szCs w:val="24"/>
          <w:lang w:val="es-ES_tradnl" w:eastAsia="es-ES_tradnl"/>
        </w:rPr>
        <w:t xml:space="preserve">de mencionar el nombre o alias de alguno de ellos CONTESTO.- Si, SALOMON FERIS CHADID, alias 08, si había otro pero no recuerdo nombres PREGUNTADO.- Le  dijo SALOMON FERIS o las personas que lo acompañaban por quien debía votar para la </w:t>
      </w:r>
      <w:r w:rsidR="00634B25" w:rsidRPr="000861B6">
        <w:rPr>
          <w:rStyle w:val="FontStyle21"/>
          <w:rFonts w:ascii="Bookman Old Style" w:hAnsi="Bookman Old Style"/>
          <w:i/>
          <w:sz w:val="24"/>
          <w:szCs w:val="24"/>
          <w:lang w:val="es-ES_tradnl" w:eastAsia="es-ES_tradnl"/>
        </w:rPr>
        <w:t>alcaldía</w:t>
      </w:r>
      <w:r w:rsidR="008A1FBF" w:rsidRPr="000861B6">
        <w:rPr>
          <w:rStyle w:val="FontStyle21"/>
          <w:rFonts w:ascii="Bookman Old Style" w:hAnsi="Bookman Old Style"/>
          <w:i/>
          <w:sz w:val="24"/>
          <w:szCs w:val="24"/>
          <w:lang w:val="es-ES_tradnl" w:eastAsia="es-ES_tradnl"/>
        </w:rPr>
        <w:t xml:space="preserve"> de </w:t>
      </w:r>
      <w:proofErr w:type="spellStart"/>
      <w:r w:rsidR="008A1FBF" w:rsidRPr="000861B6">
        <w:rPr>
          <w:rStyle w:val="FontStyle21"/>
          <w:rFonts w:ascii="Bookman Old Style" w:hAnsi="Bookman Old Style"/>
          <w:i/>
          <w:sz w:val="24"/>
          <w:szCs w:val="24"/>
          <w:lang w:val="es-ES_tradnl" w:eastAsia="es-ES_tradnl"/>
        </w:rPr>
        <w:t>Tierralta</w:t>
      </w:r>
      <w:proofErr w:type="spellEnd"/>
      <w:r w:rsidR="008A1FBF" w:rsidRPr="000861B6">
        <w:rPr>
          <w:rStyle w:val="FontStyle21"/>
          <w:rFonts w:ascii="Bookman Old Style" w:hAnsi="Bookman Old Style"/>
          <w:i/>
          <w:sz w:val="24"/>
          <w:szCs w:val="24"/>
          <w:lang w:val="es-ES_tradnl" w:eastAsia="es-ES_tradnl"/>
        </w:rPr>
        <w:t xml:space="preserve"> CONTESTO.- Si, por SIGIFREDO SENIOR </w:t>
      </w:r>
      <w:r w:rsidR="008A1FBF" w:rsidRPr="000861B6">
        <w:rPr>
          <w:rStyle w:val="FontStyle21"/>
          <w:rFonts w:ascii="Bookman Old Style" w:hAnsi="Bookman Old Style"/>
          <w:i/>
          <w:sz w:val="24"/>
          <w:szCs w:val="24"/>
          <w:lang w:val="es-ES_tradnl" w:eastAsia="es-ES_tradnl"/>
        </w:rPr>
        <w:lastRenderedPageBreak/>
        <w:t xml:space="preserve">SOTOMAYOR. PREGUNTADO.- Tiene usted conocimiento si personas armadas o integrantes de las AUC estuvieron en el sector donde estaban ubicadas las mesas de Votación en la vereda del </w:t>
      </w:r>
      <w:r w:rsidR="002E6F07">
        <w:rPr>
          <w:rStyle w:val="FontStyle21"/>
          <w:rFonts w:ascii="Bookman Old Style" w:hAnsi="Bookman Old Style"/>
          <w:i/>
          <w:sz w:val="24"/>
          <w:szCs w:val="24"/>
          <w:lang w:val="es-ES_tradnl" w:eastAsia="es-ES_tradnl"/>
        </w:rPr>
        <w:t>C</w:t>
      </w:r>
      <w:r w:rsidR="009A3E3C">
        <w:rPr>
          <w:rStyle w:val="FontStyle21"/>
          <w:rFonts w:ascii="Bookman Old Style" w:hAnsi="Bookman Old Style"/>
          <w:i/>
          <w:sz w:val="24"/>
          <w:szCs w:val="24"/>
          <w:lang w:val="es-ES_tradnl" w:eastAsia="es-ES_tradnl"/>
        </w:rPr>
        <w:t xml:space="preserve">aramelo CONTESTO.- Si, </w:t>
      </w:r>
      <w:r w:rsidR="008A1FBF" w:rsidRPr="000861B6">
        <w:rPr>
          <w:rStyle w:val="FontStyle21"/>
          <w:rFonts w:ascii="Bookman Old Style" w:hAnsi="Bookman Old Style"/>
          <w:i/>
          <w:sz w:val="24"/>
          <w:szCs w:val="24"/>
          <w:lang w:val="es-ES_tradnl" w:eastAsia="es-ES_tradnl"/>
        </w:rPr>
        <w:t xml:space="preserve">estuvieron durante las elecciones. PREGUNTADO.- Supo usted </w:t>
      </w:r>
      <w:r w:rsidR="002E6F07">
        <w:rPr>
          <w:rStyle w:val="FontStyle21"/>
          <w:rFonts w:ascii="Bookman Old Style" w:hAnsi="Bookman Old Style"/>
          <w:i/>
          <w:sz w:val="24"/>
          <w:szCs w:val="24"/>
          <w:lang w:val="es-ES_tradnl" w:eastAsia="es-ES_tradnl"/>
        </w:rPr>
        <w:t>o</w:t>
      </w:r>
      <w:r w:rsidR="008A1FBF" w:rsidRPr="000861B6">
        <w:rPr>
          <w:rStyle w:val="FontStyle21"/>
          <w:rFonts w:ascii="Bookman Old Style" w:hAnsi="Bookman Old Style"/>
          <w:i/>
          <w:sz w:val="24"/>
          <w:szCs w:val="24"/>
          <w:lang w:val="es-ES_tradnl" w:eastAsia="es-ES_tradnl"/>
        </w:rPr>
        <w:t xml:space="preserve"> se enteró de alguna clase de presión de parte de los miembros de las AUC a los jurados de Votación CONTESTO.- Si para que indicara que votaran a la </w:t>
      </w:r>
      <w:r w:rsidR="00634B25" w:rsidRPr="000861B6">
        <w:rPr>
          <w:rStyle w:val="FontStyle21"/>
          <w:rFonts w:ascii="Bookman Old Style" w:hAnsi="Bookman Old Style"/>
          <w:i/>
          <w:sz w:val="24"/>
          <w:szCs w:val="24"/>
          <w:lang w:val="es-ES_tradnl" w:eastAsia="es-ES_tradnl"/>
        </w:rPr>
        <w:t>alcaldía</w:t>
      </w:r>
      <w:r w:rsidR="008A1FBF" w:rsidRPr="000861B6">
        <w:rPr>
          <w:rStyle w:val="FontStyle21"/>
          <w:rFonts w:ascii="Bookman Old Style" w:hAnsi="Bookman Old Style"/>
          <w:i/>
          <w:sz w:val="24"/>
          <w:szCs w:val="24"/>
          <w:lang w:val="es-ES_tradnl" w:eastAsia="es-ES_tradnl"/>
        </w:rPr>
        <w:t xml:space="preserve"> PREGUNTADO cómo supo usted lo que ha mencionado CONTESTO.-Porque a mí me lo sugirió el señor que estaba de las AUC, no conozco me dijo usted puede votar para el concejo libremente </w:t>
      </w:r>
      <w:r w:rsidR="008A1FBF" w:rsidRPr="000861B6">
        <w:rPr>
          <w:rStyle w:val="FontStyle21"/>
          <w:rFonts w:ascii="Bookman Old Style" w:hAnsi="Bookman Old Style"/>
          <w:i/>
          <w:sz w:val="24"/>
          <w:szCs w:val="24"/>
          <w:u w:val="single"/>
          <w:lang w:val="es-ES_tradnl" w:eastAsia="es-ES_tradnl"/>
        </w:rPr>
        <w:t xml:space="preserve">pero para la </w:t>
      </w:r>
      <w:r w:rsidR="00634B25" w:rsidRPr="000861B6">
        <w:rPr>
          <w:rStyle w:val="FontStyle21"/>
          <w:rFonts w:ascii="Bookman Old Style" w:hAnsi="Bookman Old Style"/>
          <w:i/>
          <w:sz w:val="24"/>
          <w:szCs w:val="24"/>
          <w:u w:val="single"/>
          <w:lang w:val="es-ES_tradnl" w:eastAsia="es-ES_tradnl"/>
        </w:rPr>
        <w:t>alcaldía</w:t>
      </w:r>
      <w:r>
        <w:rPr>
          <w:rStyle w:val="FontStyle21"/>
          <w:rFonts w:ascii="Bookman Old Style" w:hAnsi="Bookman Old Style"/>
          <w:i/>
          <w:sz w:val="24"/>
          <w:szCs w:val="24"/>
          <w:u w:val="single"/>
          <w:lang w:val="es-ES_tradnl" w:eastAsia="es-ES_tradnl"/>
        </w:rPr>
        <w:t xml:space="preserve"> no (…)</w:t>
      </w:r>
      <w:r w:rsidR="008A1FBF" w:rsidRPr="00396695">
        <w:rPr>
          <w:rStyle w:val="Refdenotaalpie"/>
          <w:rFonts w:ascii="Bookman Old Style" w:hAnsi="Bookman Old Style" w:cs="Arial"/>
          <w:i/>
          <w:sz w:val="28"/>
          <w:szCs w:val="28"/>
          <w:u w:val="single"/>
          <w:lang w:val="es-ES_tradnl" w:eastAsia="es-ES_tradnl"/>
        </w:rPr>
        <w:footnoteReference w:id="22"/>
      </w:r>
      <w:r w:rsidR="008A1FBF" w:rsidRPr="00396695">
        <w:rPr>
          <w:rStyle w:val="FontStyle21"/>
          <w:rFonts w:ascii="Bookman Old Style" w:hAnsi="Bookman Old Style"/>
          <w:sz w:val="28"/>
          <w:szCs w:val="28"/>
          <w:lang w:val="es-ES_tradnl" w:eastAsia="es-ES_tradnl"/>
        </w:rPr>
        <w:t xml:space="preserve"> (Subrayas ajenas al texto)</w:t>
      </w:r>
    </w:p>
    <w:p w:rsidR="00230F34" w:rsidRPr="00396695" w:rsidRDefault="00230F34" w:rsidP="00316D2C">
      <w:pPr>
        <w:spacing w:line="360" w:lineRule="auto"/>
        <w:ind w:right="49" w:firstLine="708"/>
        <w:jc w:val="both"/>
        <w:rPr>
          <w:rFonts w:ascii="Bookman Old Style" w:hAnsi="Bookman Old Style"/>
          <w:sz w:val="28"/>
          <w:szCs w:val="28"/>
          <w:lang w:val="es-CO"/>
        </w:rPr>
      </w:pPr>
    </w:p>
    <w:p w:rsidR="0037693B" w:rsidRPr="00396695" w:rsidRDefault="0037693B" w:rsidP="00316D2C">
      <w:pPr>
        <w:spacing w:line="360" w:lineRule="auto"/>
        <w:ind w:right="49" w:firstLine="708"/>
        <w:jc w:val="both"/>
        <w:rPr>
          <w:rStyle w:val="FontStyle45"/>
          <w:rFonts w:ascii="Bookman Old Style" w:hAnsi="Bookman Old Style"/>
          <w:sz w:val="28"/>
          <w:szCs w:val="28"/>
          <w:lang w:val="es-ES_tradnl" w:eastAsia="es-ES_tradnl"/>
        </w:rPr>
      </w:pPr>
      <w:r w:rsidRPr="00396695">
        <w:rPr>
          <w:rStyle w:val="FontStyle45"/>
          <w:rFonts w:ascii="Bookman Old Style" w:hAnsi="Bookman Old Style"/>
          <w:sz w:val="28"/>
          <w:szCs w:val="28"/>
          <w:lang w:val="es-ES_tradnl" w:eastAsia="es-ES_tradnl"/>
        </w:rPr>
        <w:t>El poderío de las autodefensas era notorio y del mismo hacían ostentación sus miembros precisamente pa</w:t>
      </w:r>
      <w:r w:rsidR="00507514" w:rsidRPr="00396695">
        <w:rPr>
          <w:rStyle w:val="FontStyle45"/>
          <w:rFonts w:ascii="Bookman Old Style" w:hAnsi="Bookman Old Style"/>
          <w:sz w:val="28"/>
          <w:szCs w:val="28"/>
          <w:lang w:val="es-ES_tradnl" w:eastAsia="es-ES_tradnl"/>
        </w:rPr>
        <w:t>ra generar en las comunidades</w:t>
      </w:r>
      <w:r w:rsidRPr="00396695">
        <w:rPr>
          <w:rStyle w:val="FontStyle45"/>
          <w:rFonts w:ascii="Bookman Old Style" w:hAnsi="Bookman Old Style"/>
          <w:sz w:val="28"/>
          <w:szCs w:val="28"/>
          <w:lang w:val="es-ES_tradnl" w:eastAsia="es-ES_tradnl"/>
        </w:rPr>
        <w:t xml:space="preserve"> zozobra a través de sus acciones, como ocurrió con el homicidio del candidato a la </w:t>
      </w:r>
      <w:r w:rsidR="00634B25" w:rsidRPr="00396695">
        <w:rPr>
          <w:rStyle w:val="FontStyle45"/>
          <w:rFonts w:ascii="Bookman Old Style" w:hAnsi="Bookman Old Style"/>
          <w:sz w:val="28"/>
          <w:szCs w:val="28"/>
          <w:lang w:val="es-ES_tradnl" w:eastAsia="es-ES_tradnl"/>
        </w:rPr>
        <w:t>alcaldía</w:t>
      </w:r>
      <w:r w:rsidRPr="00396695">
        <w:rPr>
          <w:rStyle w:val="FontStyle45"/>
          <w:rFonts w:ascii="Bookman Old Style" w:hAnsi="Bookman Old Style"/>
          <w:sz w:val="28"/>
          <w:szCs w:val="28"/>
          <w:lang w:val="es-ES_tradnl" w:eastAsia="es-ES_tradnl"/>
        </w:rPr>
        <w:t xml:space="preserve"> de Canalete</w:t>
      </w:r>
      <w:r w:rsidR="007028DF" w:rsidRPr="00396695">
        <w:rPr>
          <w:rStyle w:val="FontStyle45"/>
          <w:rFonts w:ascii="Bookman Old Style" w:hAnsi="Bookman Old Style"/>
          <w:sz w:val="28"/>
          <w:szCs w:val="28"/>
          <w:lang w:val="es-ES_tradnl" w:eastAsia="es-ES_tradnl"/>
        </w:rPr>
        <w:t xml:space="preserve"> en el año 2000,</w:t>
      </w:r>
      <w:r w:rsidRPr="00396695">
        <w:rPr>
          <w:rStyle w:val="FontStyle45"/>
          <w:rFonts w:ascii="Bookman Old Style" w:hAnsi="Bookman Old Style"/>
          <w:sz w:val="28"/>
          <w:szCs w:val="28"/>
          <w:lang w:val="es-ES_tradnl" w:eastAsia="es-ES_tradnl"/>
        </w:rPr>
        <w:t xml:space="preserve"> PEDRO PABLO MONTIEL, </w:t>
      </w:r>
      <w:r w:rsidR="00507514" w:rsidRPr="00396695">
        <w:rPr>
          <w:rStyle w:val="FontStyle45"/>
          <w:rFonts w:ascii="Bookman Old Style" w:hAnsi="Bookman Old Style"/>
          <w:sz w:val="28"/>
          <w:szCs w:val="28"/>
          <w:lang w:val="es-ES_tradnl" w:eastAsia="es-ES_tradnl"/>
        </w:rPr>
        <w:t>quien</w:t>
      </w:r>
      <w:r w:rsidRPr="00396695">
        <w:rPr>
          <w:rStyle w:val="FontStyle45"/>
          <w:rFonts w:ascii="Bookman Old Style" w:hAnsi="Bookman Old Style"/>
          <w:sz w:val="28"/>
          <w:szCs w:val="28"/>
          <w:lang w:val="es-ES_tradnl" w:eastAsia="es-ES_tradnl"/>
        </w:rPr>
        <w:t xml:space="preserve"> no quiso asistir a las reuniones convocadas por los paramilitares y por desobedecer esa orden fue asesinado en la plaza central de la localidad</w:t>
      </w:r>
      <w:r w:rsidR="007028DF" w:rsidRPr="00396695">
        <w:rPr>
          <w:rStyle w:val="FontStyle45"/>
          <w:rFonts w:ascii="Bookman Old Style" w:hAnsi="Bookman Old Style"/>
          <w:sz w:val="28"/>
          <w:szCs w:val="28"/>
          <w:lang w:val="es-ES_tradnl" w:eastAsia="es-ES_tradnl"/>
        </w:rPr>
        <w:t xml:space="preserve"> de Popayán cercana a Canalete</w:t>
      </w:r>
      <w:r w:rsidRPr="00396695">
        <w:rPr>
          <w:rStyle w:val="FontStyle45"/>
          <w:rFonts w:ascii="Bookman Old Style" w:hAnsi="Bookman Old Style"/>
          <w:sz w:val="28"/>
          <w:szCs w:val="28"/>
          <w:lang w:val="es-ES_tradnl" w:eastAsia="es-ES_tradnl"/>
        </w:rPr>
        <w:t xml:space="preserve">. Los testimonios </w:t>
      </w:r>
      <w:r w:rsidR="00602D8F" w:rsidRPr="00396695">
        <w:rPr>
          <w:rStyle w:val="FontStyle45"/>
          <w:rFonts w:ascii="Bookman Old Style" w:hAnsi="Bookman Old Style"/>
          <w:sz w:val="28"/>
          <w:szCs w:val="28"/>
          <w:lang w:val="es-ES_tradnl" w:eastAsia="es-ES_tradnl"/>
        </w:rPr>
        <w:t xml:space="preserve">de </w:t>
      </w:r>
      <w:r w:rsidR="00AB6B5D">
        <w:rPr>
          <w:rStyle w:val="FontStyle45"/>
          <w:rFonts w:ascii="Bookman Old Style" w:hAnsi="Bookman Old Style"/>
          <w:sz w:val="28"/>
          <w:szCs w:val="28"/>
          <w:lang w:val="es-ES_tradnl" w:eastAsia="es-ES_tradnl"/>
        </w:rPr>
        <w:t xml:space="preserve">los ciudadanos </w:t>
      </w:r>
      <w:r w:rsidRPr="00396695">
        <w:rPr>
          <w:rStyle w:val="FontStyle45"/>
          <w:rFonts w:ascii="Bookman Old Style" w:hAnsi="Bookman Old Style"/>
          <w:sz w:val="28"/>
          <w:szCs w:val="28"/>
          <w:lang w:val="es-ES_tradnl" w:eastAsia="es-ES_tradnl"/>
        </w:rPr>
        <w:t xml:space="preserve">JUAN MANUEL BRUNAL CUITIVA, ESMERALDA ENITH GONZÁLEZ BECHARA y LUIS CARLOS GONZÁLEZ FLÓREZ revelan lo siguiente sobre </w:t>
      </w:r>
      <w:r w:rsidR="00797136" w:rsidRPr="00396695">
        <w:rPr>
          <w:rStyle w:val="FontStyle45"/>
          <w:rFonts w:ascii="Bookman Old Style" w:hAnsi="Bookman Old Style"/>
          <w:sz w:val="28"/>
          <w:szCs w:val="28"/>
          <w:lang w:val="es-ES_tradnl" w:eastAsia="es-ES_tradnl"/>
        </w:rPr>
        <w:t>esta situación</w:t>
      </w:r>
      <w:r w:rsidRPr="00396695">
        <w:rPr>
          <w:rStyle w:val="FontStyle45"/>
          <w:rFonts w:ascii="Bookman Old Style" w:hAnsi="Bookman Old Style"/>
          <w:sz w:val="28"/>
          <w:szCs w:val="28"/>
          <w:lang w:val="es-ES_tradnl" w:eastAsia="es-ES_tradnl"/>
        </w:rPr>
        <w:t xml:space="preserve">: </w:t>
      </w:r>
    </w:p>
    <w:p w:rsidR="0037693B" w:rsidRPr="00396695" w:rsidRDefault="0037693B" w:rsidP="00316D2C">
      <w:pPr>
        <w:pStyle w:val="Prrafodelista"/>
        <w:spacing w:line="360" w:lineRule="auto"/>
        <w:ind w:left="567" w:right="49"/>
        <w:jc w:val="both"/>
        <w:rPr>
          <w:rStyle w:val="FontStyle45"/>
          <w:rFonts w:ascii="Bookman Old Style" w:hAnsi="Bookman Old Style"/>
          <w:i/>
          <w:sz w:val="28"/>
          <w:szCs w:val="28"/>
          <w:lang w:val="es-ES_tradnl" w:eastAsia="es-ES_tradnl"/>
        </w:rPr>
      </w:pPr>
      <w:r w:rsidRPr="00396695">
        <w:rPr>
          <w:rStyle w:val="FontStyle45"/>
          <w:rFonts w:ascii="Bookman Old Style" w:hAnsi="Bookman Old Style"/>
          <w:i/>
          <w:sz w:val="28"/>
          <w:szCs w:val="28"/>
          <w:lang w:val="es-ES_tradnl" w:eastAsia="es-ES_tradnl"/>
        </w:rPr>
        <w:t xml:space="preserve"> </w:t>
      </w:r>
    </w:p>
    <w:p w:rsidR="0037693B" w:rsidRPr="00396695" w:rsidRDefault="00CD7451" w:rsidP="00B71A1F">
      <w:pPr>
        <w:pStyle w:val="Prrafodelista"/>
        <w:spacing w:line="360" w:lineRule="auto"/>
        <w:ind w:left="709" w:right="49"/>
        <w:jc w:val="both"/>
        <w:rPr>
          <w:rFonts w:ascii="Bookman Old Style" w:hAnsi="Bookman Old Style" w:cs="Tahoma"/>
          <w:b/>
          <w:sz w:val="28"/>
          <w:szCs w:val="28"/>
        </w:rPr>
      </w:pPr>
      <w:r>
        <w:rPr>
          <w:rFonts w:ascii="Bookman Old Style" w:hAnsi="Bookman Old Style" w:cs="Tahoma"/>
          <w:lang w:val="es-MX"/>
        </w:rPr>
        <w:t>(</w:t>
      </w:r>
      <w:r w:rsidR="0037693B" w:rsidRPr="00CD7451">
        <w:rPr>
          <w:rFonts w:ascii="Bookman Old Style" w:hAnsi="Bookman Old Style" w:cs="Tahoma"/>
          <w:lang w:val="es-MX"/>
        </w:rPr>
        <w:t>...</w:t>
      </w:r>
      <w:r>
        <w:rPr>
          <w:rFonts w:ascii="Bookman Old Style" w:hAnsi="Bookman Old Style" w:cs="Tahoma"/>
          <w:lang w:val="es-MX"/>
        </w:rPr>
        <w:t xml:space="preserve">) </w:t>
      </w:r>
      <w:r w:rsidR="0037693B" w:rsidRPr="00CD7451">
        <w:rPr>
          <w:rFonts w:ascii="Bookman Old Style" w:hAnsi="Bookman Old Style" w:cs="Tahoma"/>
          <w:i/>
          <w:lang w:val="es-MX"/>
        </w:rPr>
        <w:t>conocí a PEDRO PABLO MONTIEL en Canalete, era de la región de Canalete</w:t>
      </w:r>
      <w:r w:rsidR="00602D8F" w:rsidRPr="00CD7451">
        <w:rPr>
          <w:rFonts w:ascii="Bookman Old Style" w:hAnsi="Bookman Old Style" w:cs="Tahoma"/>
          <w:i/>
          <w:lang w:val="es-MX"/>
        </w:rPr>
        <w:t>…</w:t>
      </w:r>
      <w:r w:rsidR="00690D11" w:rsidRPr="00CD7451">
        <w:rPr>
          <w:rFonts w:ascii="Bookman Old Style" w:hAnsi="Bookman Old Style" w:cs="Tahoma"/>
          <w:i/>
          <w:lang w:val="es-MX"/>
        </w:rPr>
        <w:t>l</w:t>
      </w:r>
      <w:r w:rsidR="0037693B" w:rsidRPr="00CD7451">
        <w:rPr>
          <w:rFonts w:ascii="Bookman Old Style" w:hAnsi="Bookman Old Style" w:cs="Tahoma"/>
          <w:i/>
          <w:lang w:val="es-MX"/>
        </w:rPr>
        <w:t xml:space="preserve">o mataron porque le exigieron que fuera a una reunión de las autodefensas y él no quiso ir a una </w:t>
      </w:r>
      <w:r w:rsidR="0037693B" w:rsidRPr="00CD7451">
        <w:rPr>
          <w:rFonts w:ascii="Bookman Old Style" w:hAnsi="Bookman Old Style" w:cs="Tahoma"/>
          <w:i/>
          <w:lang w:val="es-MX"/>
        </w:rPr>
        <w:lastRenderedPageBreak/>
        <w:t>reunión…cuando hacían una advertencia usted tenía que ir allá</w:t>
      </w:r>
      <w:r>
        <w:rPr>
          <w:rFonts w:ascii="Bookman Old Style" w:hAnsi="Bookman Old Style" w:cs="Tahoma"/>
          <w:i/>
          <w:lang w:val="es-MX"/>
        </w:rPr>
        <w:t xml:space="preserve"> (</w:t>
      </w:r>
      <w:r w:rsidR="0037693B" w:rsidRPr="00CD7451">
        <w:rPr>
          <w:rFonts w:ascii="Bookman Old Style" w:hAnsi="Bookman Old Style" w:cs="Tahoma"/>
          <w:i/>
          <w:lang w:val="es-MX"/>
        </w:rPr>
        <w:t>…</w:t>
      </w:r>
      <w:r>
        <w:rPr>
          <w:rFonts w:ascii="Bookman Old Style" w:hAnsi="Bookman Old Style" w:cs="Tahoma"/>
          <w:lang w:val="es-MX"/>
        </w:rPr>
        <w:t>)</w:t>
      </w:r>
      <w:r w:rsidR="0037693B" w:rsidRPr="00396695">
        <w:rPr>
          <w:rStyle w:val="Refdenotaalpie"/>
          <w:rFonts w:ascii="Bookman Old Style" w:hAnsi="Bookman Old Style" w:cs="Tahoma"/>
          <w:sz w:val="28"/>
          <w:szCs w:val="28"/>
          <w:lang w:val="es-MX"/>
        </w:rPr>
        <w:footnoteReference w:id="23"/>
      </w:r>
    </w:p>
    <w:p w:rsidR="0037693B" w:rsidRPr="00396695" w:rsidRDefault="0037693B" w:rsidP="00B71A1F">
      <w:pPr>
        <w:pStyle w:val="Prrafodelista"/>
        <w:ind w:left="709" w:right="49"/>
        <w:rPr>
          <w:rFonts w:ascii="Bookman Old Style" w:hAnsi="Bookman Old Style" w:cs="Tahoma"/>
          <w:b/>
          <w:sz w:val="28"/>
          <w:szCs w:val="28"/>
        </w:rPr>
      </w:pPr>
    </w:p>
    <w:p w:rsidR="0037693B" w:rsidRPr="00396695" w:rsidRDefault="00CD7451" w:rsidP="00B71A1F">
      <w:pPr>
        <w:pStyle w:val="Prrafodelista"/>
        <w:spacing w:line="360" w:lineRule="auto"/>
        <w:ind w:left="709" w:right="49"/>
        <w:jc w:val="both"/>
        <w:rPr>
          <w:rFonts w:ascii="Bookman Old Style" w:hAnsi="Bookman Old Style" w:cs="Tahoma"/>
          <w:sz w:val="28"/>
          <w:szCs w:val="28"/>
        </w:rPr>
      </w:pPr>
      <w:r>
        <w:rPr>
          <w:rFonts w:ascii="Bookman Old Style" w:hAnsi="Bookman Old Style" w:cs="Tahoma"/>
        </w:rPr>
        <w:t xml:space="preserve">(…) </w:t>
      </w:r>
      <w:r w:rsidR="0037693B" w:rsidRPr="00CD7451">
        <w:rPr>
          <w:rFonts w:ascii="Bookman Old Style" w:hAnsi="Bookman Old Style" w:cs="Tahoma"/>
          <w:i/>
        </w:rPr>
        <w:t>si señor lo que todo el mundo sabe…después la influencia paramilitar que era lo único que se veía en esa región y la gente tenía que hacer lo que ellos decían porque si no se tenía que atener a las consecuencias, si las autodefensas prohibían que los cerdos tenían que salir a la call</w:t>
      </w:r>
      <w:r w:rsidR="00B41A16" w:rsidRPr="00CD7451">
        <w:rPr>
          <w:rFonts w:ascii="Bookman Old Style" w:hAnsi="Bookman Old Style" w:cs="Tahoma"/>
          <w:i/>
        </w:rPr>
        <w:t>e todo el mundo tenía que estar</w:t>
      </w:r>
      <w:r w:rsidR="0037693B" w:rsidRPr="00CD7451">
        <w:rPr>
          <w:rFonts w:ascii="Bookman Old Style" w:hAnsi="Bookman Old Style" w:cs="Tahoma"/>
          <w:i/>
        </w:rPr>
        <w:t xml:space="preserve"> con sus marranos encerrados porque el que encontraran en la calle lo mataban, desde cosas tan pequeñas como esas en adelante…nadie se atrevía denunciar…ya la gente aspirantes a la política ellos hacían sus normas y tenían que hacer lo que ellos creían que era el bien entre comillas para la comunidad para la región, hacían citas los mandaban a llamar con ellos mismos. La gente que tomaba esa opción no la dejaban llegar al cargo público, ni siquiera a la urna, ni siquiera a inscribirse en los formularios porque era lo que ellos decían….eran los candidatos que ellos decían los que decían los que iban aspirar y si alguien más se inscribía en lista no los dejaban llegar</w:t>
      </w:r>
      <w:r w:rsidR="00984251">
        <w:rPr>
          <w:rFonts w:ascii="Bookman Old Style" w:hAnsi="Bookman Old Style" w:cs="Tahoma"/>
          <w:i/>
        </w:rPr>
        <w:t xml:space="preserve"> </w:t>
      </w:r>
      <w:r w:rsidR="0037693B" w:rsidRPr="00CD7451">
        <w:rPr>
          <w:rFonts w:ascii="Bookman Old Style" w:hAnsi="Bookman Old Style" w:cs="Tahoma"/>
          <w:i/>
        </w:rPr>
        <w:t xml:space="preserve">a las veredas a hacer política... ellos hacían reuniones y la gente que llegaba a esas reuniones eran la gente que  los que ellos alineaban y presiones de ellos mismos….ellos citaban a los que se inscribían </w:t>
      </w:r>
      <w:r w:rsidR="00984251">
        <w:rPr>
          <w:rFonts w:ascii="Bookman Old Style" w:hAnsi="Bookman Old Style" w:cs="Tahoma"/>
          <w:i/>
        </w:rPr>
        <w:t xml:space="preserve">a </w:t>
      </w:r>
      <w:r w:rsidR="0037693B" w:rsidRPr="00CD7451">
        <w:rPr>
          <w:rFonts w:ascii="Bookman Old Style" w:hAnsi="Bookman Old Style" w:cs="Tahoma"/>
          <w:i/>
        </w:rPr>
        <w:t>reuniones y la gente que no iba a esos reuniones se veía que estaban en contra de lo que ellos estaban imponiendo y a esas personas las sacaban por completo no los dejaban acercar a la comunidad….conocí a PEDRO PABLO MONTIEL, aspir</w:t>
      </w:r>
      <w:r w:rsidR="00602D8F" w:rsidRPr="00CD7451">
        <w:rPr>
          <w:rFonts w:ascii="Bookman Old Style" w:hAnsi="Bookman Old Style" w:cs="Tahoma"/>
          <w:i/>
        </w:rPr>
        <w:t>ó</w:t>
      </w:r>
      <w:r w:rsidR="0037693B" w:rsidRPr="00CD7451">
        <w:rPr>
          <w:rFonts w:ascii="Bookman Old Style" w:hAnsi="Bookman Old Style" w:cs="Tahoma"/>
          <w:i/>
        </w:rPr>
        <w:t xml:space="preserve"> a la </w:t>
      </w:r>
      <w:r w:rsidR="00634B25" w:rsidRPr="00CD7451">
        <w:rPr>
          <w:rFonts w:ascii="Bookman Old Style" w:hAnsi="Bookman Old Style" w:cs="Tahoma"/>
          <w:i/>
        </w:rPr>
        <w:t>alcaldía</w:t>
      </w:r>
      <w:r w:rsidR="0037693B" w:rsidRPr="00CD7451">
        <w:rPr>
          <w:rFonts w:ascii="Bookman Old Style" w:hAnsi="Bookman Old Style" w:cs="Tahoma"/>
          <w:i/>
        </w:rPr>
        <w:t xml:space="preserve"> y desgraciadamente no fue a las reuniones que ellos citaban y lo mataron </w:t>
      </w:r>
      <w:r w:rsidR="00EA3CF2" w:rsidRPr="00CD7451">
        <w:rPr>
          <w:rFonts w:ascii="Bookman Old Style" w:hAnsi="Bookman Old Style" w:cs="Tahoma"/>
          <w:i/>
        </w:rPr>
        <w:t>en la plaza pública de canalete</w:t>
      </w:r>
      <w:r w:rsidR="0037693B" w:rsidRPr="00CD7451">
        <w:rPr>
          <w:rFonts w:ascii="Bookman Old Style" w:hAnsi="Bookman Old Style" w:cs="Tahoma"/>
          <w:i/>
        </w:rPr>
        <w:t xml:space="preserve"> advertido de que se le iba a matar porque todo el mundo sabía que a él lo iban a matar… se hacía lo que las Autodefensas hacían, se postulaban pero tenían que hacer lo que ellos dijeran </w:t>
      </w:r>
      <w:r>
        <w:rPr>
          <w:rFonts w:ascii="Bookman Old Style" w:hAnsi="Bookman Old Style" w:cs="Tahoma"/>
        </w:rPr>
        <w:t>(…)</w:t>
      </w:r>
      <w:r w:rsidR="0037693B" w:rsidRPr="00396695">
        <w:rPr>
          <w:rStyle w:val="Refdenotaalpie"/>
          <w:rFonts w:ascii="Bookman Old Style" w:hAnsi="Bookman Old Style" w:cs="Tahoma"/>
          <w:sz w:val="28"/>
          <w:szCs w:val="28"/>
        </w:rPr>
        <w:footnoteReference w:id="24"/>
      </w:r>
    </w:p>
    <w:p w:rsidR="00B71A1F" w:rsidRPr="00396695" w:rsidRDefault="00B71A1F" w:rsidP="00316D2C">
      <w:pPr>
        <w:pStyle w:val="Prrafodelista"/>
        <w:spacing w:line="360" w:lineRule="auto"/>
        <w:ind w:right="49"/>
        <w:jc w:val="both"/>
        <w:rPr>
          <w:rFonts w:ascii="Bookman Old Style" w:hAnsi="Bookman Old Style" w:cs="Tahoma"/>
          <w:sz w:val="28"/>
          <w:szCs w:val="28"/>
        </w:rPr>
      </w:pPr>
    </w:p>
    <w:p w:rsidR="0037693B" w:rsidRPr="00396695" w:rsidRDefault="00CD7451" w:rsidP="00316D2C">
      <w:pPr>
        <w:pStyle w:val="Prrafodelista"/>
        <w:spacing w:line="360" w:lineRule="auto"/>
        <w:ind w:right="49"/>
        <w:jc w:val="both"/>
        <w:rPr>
          <w:rFonts w:ascii="Bookman Old Style" w:hAnsi="Bookman Old Style" w:cs="Tahoma"/>
          <w:sz w:val="28"/>
          <w:szCs w:val="28"/>
        </w:rPr>
      </w:pPr>
      <w:r>
        <w:rPr>
          <w:rFonts w:ascii="Bookman Old Style" w:hAnsi="Bookman Old Style" w:cs="Tahoma"/>
        </w:rPr>
        <w:t xml:space="preserve">(…) </w:t>
      </w:r>
      <w:r w:rsidR="007028DF" w:rsidRPr="00CD7451">
        <w:rPr>
          <w:rFonts w:ascii="Bookman Old Style" w:hAnsi="Bookman Old Style" w:cs="Tahoma"/>
          <w:i/>
        </w:rPr>
        <w:t>eso fue a la luz del día y públicamente</w:t>
      </w:r>
      <w:r w:rsidR="007028DF" w:rsidRPr="00CD7451">
        <w:rPr>
          <w:rFonts w:ascii="Bookman Old Style" w:hAnsi="Bookman Old Style" w:cs="Tahoma"/>
        </w:rPr>
        <w:t>…</w:t>
      </w:r>
      <w:r w:rsidR="0037693B" w:rsidRPr="00CD7451">
        <w:rPr>
          <w:rFonts w:ascii="Bookman Old Style" w:hAnsi="Bookman Old Style" w:cs="Tahoma"/>
          <w:i/>
        </w:rPr>
        <w:t>lo mataron</w:t>
      </w:r>
      <w:r w:rsidR="008F0905" w:rsidRPr="00CD7451">
        <w:rPr>
          <w:rFonts w:ascii="Bookman Old Style" w:hAnsi="Bookman Old Style" w:cs="Tahoma"/>
          <w:i/>
        </w:rPr>
        <w:t>…</w:t>
      </w:r>
      <w:r w:rsidR="0037693B" w:rsidRPr="00CD7451">
        <w:rPr>
          <w:rFonts w:ascii="Bookman Old Style" w:hAnsi="Bookman Old Style" w:cs="Tahoma"/>
          <w:i/>
        </w:rPr>
        <w:t xml:space="preserve"> porque a él le mandaron una citación para que fuera y se presentara donde ellos y él no fue a la citación</w:t>
      </w:r>
      <w:r w:rsidR="008F0905" w:rsidRPr="00CD7451">
        <w:rPr>
          <w:rFonts w:ascii="Bookman Old Style" w:hAnsi="Bookman Old Style" w:cs="Tahoma"/>
          <w:i/>
        </w:rPr>
        <w:t>…</w:t>
      </w:r>
      <w:r w:rsidR="0037693B" w:rsidRPr="00CD7451">
        <w:rPr>
          <w:rFonts w:ascii="Bookman Old Style" w:hAnsi="Bookman Old Style" w:cs="Tahoma"/>
          <w:i/>
        </w:rPr>
        <w:t xml:space="preserve">como que no fue y lo mandaron a asesinar…las presiones las </w:t>
      </w:r>
      <w:r>
        <w:rPr>
          <w:rFonts w:ascii="Bookman Old Style" w:hAnsi="Bookman Old Style" w:cs="Tahoma"/>
          <w:i/>
        </w:rPr>
        <w:t>hacían más que todo en lo rural (…)</w:t>
      </w:r>
      <w:r w:rsidR="0037693B" w:rsidRPr="00396695">
        <w:rPr>
          <w:rStyle w:val="Refdenotaalpie"/>
          <w:rFonts w:ascii="Bookman Old Style" w:hAnsi="Bookman Old Style" w:cs="Tahoma"/>
          <w:sz w:val="28"/>
          <w:szCs w:val="28"/>
        </w:rPr>
        <w:footnoteReference w:id="25"/>
      </w:r>
    </w:p>
    <w:p w:rsidR="0037693B" w:rsidRPr="00396695" w:rsidRDefault="0037693B" w:rsidP="00316D2C">
      <w:pPr>
        <w:pStyle w:val="Prrafodelista"/>
        <w:spacing w:line="360" w:lineRule="auto"/>
        <w:ind w:left="0" w:right="49" w:firstLine="708"/>
        <w:jc w:val="both"/>
        <w:rPr>
          <w:rFonts w:ascii="Bookman Old Style" w:hAnsi="Bookman Old Style" w:cs="Tahoma"/>
          <w:b/>
          <w:sz w:val="28"/>
          <w:szCs w:val="28"/>
        </w:rPr>
      </w:pPr>
      <w:r w:rsidRPr="00396695">
        <w:rPr>
          <w:rFonts w:ascii="Bookman Old Style" w:hAnsi="Bookman Old Style" w:cs="Tahoma"/>
          <w:b/>
          <w:sz w:val="28"/>
          <w:szCs w:val="28"/>
        </w:rPr>
        <w:t xml:space="preserve"> </w:t>
      </w:r>
    </w:p>
    <w:p w:rsidR="0037693B" w:rsidRPr="00396695" w:rsidRDefault="0037693B" w:rsidP="00316D2C">
      <w:pPr>
        <w:spacing w:line="360" w:lineRule="auto"/>
        <w:ind w:right="49" w:firstLine="708"/>
        <w:jc w:val="both"/>
        <w:rPr>
          <w:rFonts w:ascii="Bookman Old Style" w:hAnsi="Bookman Old Style" w:cs="Tahoma"/>
          <w:sz w:val="28"/>
          <w:szCs w:val="28"/>
          <w:lang w:val="es-MX"/>
        </w:rPr>
      </w:pPr>
      <w:r w:rsidRPr="00396695">
        <w:rPr>
          <w:rFonts w:ascii="Bookman Old Style" w:hAnsi="Bookman Old Style" w:cs="Tahoma"/>
          <w:sz w:val="28"/>
          <w:szCs w:val="28"/>
          <w:lang w:val="es-MX"/>
        </w:rPr>
        <w:t xml:space="preserve">En similar sentido declaró </w:t>
      </w:r>
      <w:r w:rsidR="00507514" w:rsidRPr="00396695">
        <w:rPr>
          <w:rFonts w:ascii="Bookman Old Style" w:hAnsi="Bookman Old Style" w:cs="Tahoma"/>
          <w:sz w:val="28"/>
          <w:szCs w:val="28"/>
          <w:lang w:val="es-MX"/>
        </w:rPr>
        <w:t>JOSÉ ANTONIO GARCÍA ORDÓÑEZ</w:t>
      </w:r>
      <w:r w:rsidRPr="00396695">
        <w:rPr>
          <w:rFonts w:ascii="Bookman Old Style" w:hAnsi="Bookman Old Style" w:cs="Tahoma"/>
          <w:sz w:val="28"/>
          <w:szCs w:val="28"/>
          <w:lang w:val="es-MX"/>
        </w:rPr>
        <w:t xml:space="preserve">, ex alcalde de </w:t>
      </w:r>
      <w:proofErr w:type="spellStart"/>
      <w:r w:rsidRPr="00396695">
        <w:rPr>
          <w:rFonts w:ascii="Bookman Old Style" w:hAnsi="Bookman Old Style" w:cs="Tahoma"/>
          <w:sz w:val="28"/>
          <w:szCs w:val="28"/>
          <w:lang w:val="es-MX"/>
        </w:rPr>
        <w:t>Cereté</w:t>
      </w:r>
      <w:proofErr w:type="spellEnd"/>
      <w:r w:rsidRPr="00396695">
        <w:rPr>
          <w:rFonts w:ascii="Bookman Old Style" w:hAnsi="Bookman Old Style" w:cs="Tahoma"/>
          <w:sz w:val="28"/>
          <w:szCs w:val="28"/>
          <w:lang w:val="es-MX"/>
        </w:rPr>
        <w:t>, otro ciudadano víctima de constreñimiento por los agentes generado</w:t>
      </w:r>
      <w:r w:rsidR="00331B90">
        <w:rPr>
          <w:rFonts w:ascii="Bookman Old Style" w:hAnsi="Bookman Old Style" w:cs="Tahoma"/>
          <w:sz w:val="28"/>
          <w:szCs w:val="28"/>
          <w:lang w:val="es-MX"/>
        </w:rPr>
        <w:t>re</w:t>
      </w:r>
      <w:r w:rsidRPr="00396695">
        <w:rPr>
          <w:rFonts w:ascii="Bookman Old Style" w:hAnsi="Bookman Old Style" w:cs="Tahoma"/>
          <w:sz w:val="28"/>
          <w:szCs w:val="28"/>
          <w:lang w:val="es-MX"/>
        </w:rPr>
        <w:t>s de violencia en esta parte del país:</w:t>
      </w:r>
    </w:p>
    <w:p w:rsidR="0037693B" w:rsidRPr="00396695" w:rsidRDefault="0037693B" w:rsidP="00316D2C">
      <w:pPr>
        <w:spacing w:line="360" w:lineRule="auto"/>
        <w:ind w:right="49" w:firstLine="708"/>
        <w:jc w:val="both"/>
        <w:rPr>
          <w:rFonts w:ascii="Bookman Old Style" w:hAnsi="Bookman Old Style" w:cs="Tahoma"/>
          <w:sz w:val="28"/>
          <w:szCs w:val="28"/>
          <w:lang w:val="es-MX"/>
        </w:rPr>
      </w:pPr>
    </w:p>
    <w:p w:rsidR="0037693B" w:rsidRPr="00CD7451" w:rsidRDefault="00CD7451" w:rsidP="00316D2C">
      <w:pPr>
        <w:spacing w:line="360" w:lineRule="auto"/>
        <w:ind w:left="567" w:right="49"/>
        <w:jc w:val="both"/>
        <w:rPr>
          <w:rFonts w:ascii="Bookman Old Style" w:hAnsi="Bookman Old Style" w:cs="Tahoma"/>
          <w:i/>
          <w:lang w:val="es-MX"/>
        </w:rPr>
      </w:pPr>
      <w:r w:rsidRPr="00CD7451">
        <w:rPr>
          <w:rFonts w:ascii="Bookman Old Style" w:hAnsi="Bookman Old Style" w:cs="Tahoma"/>
          <w:lang w:val="es-MX"/>
        </w:rPr>
        <w:t>(</w:t>
      </w:r>
      <w:r w:rsidR="0037693B" w:rsidRPr="00CD7451">
        <w:rPr>
          <w:rFonts w:ascii="Bookman Old Style" w:hAnsi="Bookman Old Style" w:cs="Tahoma"/>
          <w:lang w:val="es-MX"/>
        </w:rPr>
        <w:t>…</w:t>
      </w:r>
      <w:r w:rsidRPr="00CD7451">
        <w:rPr>
          <w:rFonts w:ascii="Bookman Old Style" w:hAnsi="Bookman Old Style" w:cs="Tahoma"/>
          <w:lang w:val="es-MX"/>
        </w:rPr>
        <w:t>)</w:t>
      </w:r>
      <w:r w:rsidR="003E64E2">
        <w:rPr>
          <w:rFonts w:ascii="Bookman Old Style" w:hAnsi="Bookman Old Style" w:cs="Tahoma"/>
          <w:lang w:val="es-MX"/>
        </w:rPr>
        <w:t xml:space="preserve"> </w:t>
      </w:r>
      <w:r w:rsidR="0037693B" w:rsidRPr="00CD7451">
        <w:rPr>
          <w:rFonts w:ascii="Bookman Old Style" w:hAnsi="Bookman Old Style" w:cs="Tahoma"/>
          <w:i/>
          <w:lang w:val="es-MX"/>
        </w:rPr>
        <w:t>cuando ellos entra</w:t>
      </w:r>
      <w:r w:rsidR="00C16B0D">
        <w:rPr>
          <w:rFonts w:ascii="Bookman Old Style" w:hAnsi="Bookman Old Style" w:cs="Tahoma"/>
          <w:i/>
          <w:lang w:val="es-MX"/>
        </w:rPr>
        <w:t>ro</w:t>
      </w:r>
      <w:r w:rsidR="0037693B" w:rsidRPr="00CD7451">
        <w:rPr>
          <w:rFonts w:ascii="Bookman Old Style" w:hAnsi="Bookman Old Style" w:cs="Tahoma"/>
          <w:i/>
          <w:lang w:val="es-MX"/>
        </w:rPr>
        <w:t>n a mi casa ellos se me identifica</w:t>
      </w:r>
      <w:r w:rsidR="00C16B0D">
        <w:rPr>
          <w:rFonts w:ascii="Bookman Old Style" w:hAnsi="Bookman Old Style" w:cs="Tahoma"/>
          <w:i/>
          <w:lang w:val="es-MX"/>
        </w:rPr>
        <w:t>ro</w:t>
      </w:r>
      <w:r w:rsidR="0037693B" w:rsidRPr="00CD7451">
        <w:rPr>
          <w:rFonts w:ascii="Bookman Old Style" w:hAnsi="Bookman Old Style" w:cs="Tahoma"/>
          <w:i/>
          <w:lang w:val="es-MX"/>
        </w:rPr>
        <w:t xml:space="preserve">n como miembros de las autodefensas Colombia y me hicieron entrar hasta el cuarto de mi casa para hablar en privado…y entré al cuarto de mi casa con esos tres señores y me dijeron: “señor José García tenemos entendido que usted va a aspirar a la </w:t>
      </w:r>
      <w:r w:rsidR="00634B25" w:rsidRPr="00CD7451">
        <w:rPr>
          <w:rFonts w:ascii="Bookman Old Style" w:hAnsi="Bookman Old Style" w:cs="Tahoma"/>
          <w:i/>
          <w:lang w:val="es-MX"/>
        </w:rPr>
        <w:t>alcaldía</w:t>
      </w:r>
      <w:r w:rsidR="0037693B" w:rsidRPr="00CD7451">
        <w:rPr>
          <w:rFonts w:ascii="Bookman Old Style" w:hAnsi="Bookman Old Style" w:cs="Tahoma"/>
          <w:i/>
          <w:lang w:val="es-MX"/>
        </w:rPr>
        <w:t xml:space="preserve"> de </w:t>
      </w:r>
      <w:proofErr w:type="spellStart"/>
      <w:r w:rsidR="0037693B" w:rsidRPr="00CD7451">
        <w:rPr>
          <w:rFonts w:ascii="Bookman Old Style" w:hAnsi="Bookman Old Style" w:cs="Tahoma"/>
          <w:i/>
          <w:lang w:val="es-MX"/>
        </w:rPr>
        <w:t>Cereté</w:t>
      </w:r>
      <w:proofErr w:type="spellEnd"/>
      <w:r w:rsidR="0037693B" w:rsidRPr="00CD7451">
        <w:rPr>
          <w:rFonts w:ascii="Bookman Old Style" w:hAnsi="Bookman Old Style" w:cs="Tahoma"/>
          <w:i/>
          <w:lang w:val="es-MX"/>
        </w:rPr>
        <w:t>, venimos de parte de las A</w:t>
      </w:r>
      <w:r w:rsidR="00C16B0D">
        <w:rPr>
          <w:rFonts w:ascii="Bookman Old Style" w:hAnsi="Bookman Old Style" w:cs="Tahoma"/>
          <w:i/>
          <w:lang w:val="es-MX"/>
        </w:rPr>
        <w:t>utodefensas Unidas de Colombia</w:t>
      </w:r>
      <w:r w:rsidR="0037693B" w:rsidRPr="00CD7451">
        <w:rPr>
          <w:rFonts w:ascii="Bookman Old Style" w:hAnsi="Bookman Old Style" w:cs="Tahoma"/>
          <w:i/>
          <w:lang w:val="es-MX"/>
        </w:rPr>
        <w:t xml:space="preserve">, le pedimos el favor que se presente a un medio de amplia circulación y diga que usted no va a aspirar a la </w:t>
      </w:r>
      <w:r w:rsidR="00634B25" w:rsidRPr="00CD7451">
        <w:rPr>
          <w:rFonts w:ascii="Bookman Old Style" w:hAnsi="Bookman Old Style" w:cs="Tahoma"/>
          <w:i/>
          <w:lang w:val="es-MX"/>
        </w:rPr>
        <w:t>alcaldía</w:t>
      </w:r>
      <w:r w:rsidR="0037693B" w:rsidRPr="00CD7451">
        <w:rPr>
          <w:rFonts w:ascii="Bookman Old Style" w:hAnsi="Bookman Old Style" w:cs="Tahoma"/>
          <w:i/>
          <w:lang w:val="es-MX"/>
        </w:rPr>
        <w:t xml:space="preserve"> porque le tenemos prohibido que usted aspire a la </w:t>
      </w:r>
      <w:r w:rsidR="00634B25" w:rsidRPr="00CD7451">
        <w:rPr>
          <w:rFonts w:ascii="Bookman Old Style" w:hAnsi="Bookman Old Style" w:cs="Tahoma"/>
          <w:i/>
          <w:lang w:val="es-MX"/>
        </w:rPr>
        <w:t>alcaldía</w:t>
      </w:r>
      <w:r w:rsidR="0037693B" w:rsidRPr="00CD7451">
        <w:rPr>
          <w:rFonts w:ascii="Bookman Old Style" w:hAnsi="Bookman Old Style" w:cs="Tahoma"/>
          <w:i/>
          <w:lang w:val="es-MX"/>
        </w:rPr>
        <w:t xml:space="preserve"> de </w:t>
      </w:r>
      <w:proofErr w:type="spellStart"/>
      <w:r w:rsidR="0037693B" w:rsidRPr="00CD7451">
        <w:rPr>
          <w:rFonts w:ascii="Bookman Old Style" w:hAnsi="Bookman Old Style" w:cs="Tahoma"/>
          <w:i/>
          <w:lang w:val="es-MX"/>
        </w:rPr>
        <w:t>Cereté</w:t>
      </w:r>
      <w:proofErr w:type="spellEnd"/>
      <w:r w:rsidR="0037693B" w:rsidRPr="00CD7451">
        <w:rPr>
          <w:rFonts w:ascii="Bookman Old Style" w:hAnsi="Bookman Old Style" w:cs="Tahoma"/>
          <w:i/>
          <w:lang w:val="es-MX"/>
        </w:rPr>
        <w:t xml:space="preserve">”…les dije yo no tengo ninguna garantía que ustedes sean unas personas que </w:t>
      </w:r>
      <w:r w:rsidR="00C16B0D">
        <w:rPr>
          <w:rFonts w:ascii="Bookman Old Style" w:hAnsi="Bookman Old Style" w:cs="Tahoma"/>
          <w:i/>
          <w:lang w:val="es-MX"/>
        </w:rPr>
        <w:t>vienen</w:t>
      </w:r>
      <w:r w:rsidR="0037693B" w:rsidRPr="00CD7451">
        <w:rPr>
          <w:rFonts w:ascii="Bookman Old Style" w:hAnsi="Bookman Old Style" w:cs="Tahoma"/>
          <w:i/>
          <w:lang w:val="es-MX"/>
        </w:rPr>
        <w:t xml:space="preserve"> de verdad, posiblemente sean de la otra campaña…. Sacaron la</w:t>
      </w:r>
      <w:r w:rsidR="00C16B0D">
        <w:rPr>
          <w:rFonts w:ascii="Bookman Old Style" w:hAnsi="Bookman Old Style" w:cs="Tahoma"/>
          <w:i/>
          <w:lang w:val="es-MX"/>
        </w:rPr>
        <w:t>s</w:t>
      </w:r>
      <w:r w:rsidR="0037693B" w:rsidRPr="00CD7451">
        <w:rPr>
          <w:rFonts w:ascii="Bookman Old Style" w:hAnsi="Bookman Old Style" w:cs="Tahoma"/>
          <w:i/>
          <w:lang w:val="es-MX"/>
        </w:rPr>
        <w:t xml:space="preserve"> pistola</w:t>
      </w:r>
      <w:r w:rsidR="00C16B0D">
        <w:rPr>
          <w:rFonts w:ascii="Bookman Old Style" w:hAnsi="Bookman Old Style" w:cs="Tahoma"/>
          <w:i/>
          <w:lang w:val="es-MX"/>
        </w:rPr>
        <w:t>s</w:t>
      </w:r>
      <w:r w:rsidR="0037693B" w:rsidRPr="00CD7451">
        <w:rPr>
          <w:rFonts w:ascii="Bookman Old Style" w:hAnsi="Bookman Old Style" w:cs="Tahoma"/>
          <w:i/>
          <w:lang w:val="es-MX"/>
        </w:rPr>
        <w:t xml:space="preserve"> inmediatamente uno de ellos se </w:t>
      </w:r>
      <w:r w:rsidR="00C16B0D">
        <w:rPr>
          <w:rFonts w:ascii="Bookman Old Style" w:hAnsi="Bookman Old Style" w:cs="Tahoma"/>
          <w:i/>
          <w:lang w:val="es-MX"/>
        </w:rPr>
        <w:t>dirigió al</w:t>
      </w:r>
      <w:r w:rsidR="0037693B" w:rsidRPr="00CD7451">
        <w:rPr>
          <w:rFonts w:ascii="Bookman Old Style" w:hAnsi="Bookman Old Style" w:cs="Tahoma"/>
          <w:i/>
          <w:lang w:val="es-MX"/>
        </w:rPr>
        <w:t xml:space="preserve"> carro, regresó con una metralleta y me dijo</w:t>
      </w:r>
      <w:r w:rsidR="00C16B0D">
        <w:rPr>
          <w:rFonts w:ascii="Bookman Old Style" w:hAnsi="Bookman Old Style" w:cs="Tahoma"/>
          <w:i/>
          <w:lang w:val="es-MX"/>
        </w:rPr>
        <w:t>: quiere otra prueba</w:t>
      </w:r>
      <w:r w:rsidR="0037693B" w:rsidRPr="00CD7451">
        <w:rPr>
          <w:rFonts w:ascii="Bookman Old Style" w:hAnsi="Bookman Old Style" w:cs="Tahoma"/>
          <w:i/>
          <w:lang w:val="es-MX"/>
        </w:rPr>
        <w:t>?” Sacaron un radio teléfono y comenzaron a hablar… oí claramente</w:t>
      </w:r>
      <w:r w:rsidR="00E55D35" w:rsidRPr="00CD7451">
        <w:rPr>
          <w:rFonts w:ascii="Bookman Old Style" w:hAnsi="Bookman Old Style" w:cs="Tahoma"/>
          <w:i/>
          <w:lang w:val="es-MX"/>
        </w:rPr>
        <w:t xml:space="preserve"> cuando le dijo uno de ellos: “</w:t>
      </w:r>
      <w:r w:rsidR="0037693B" w:rsidRPr="00CD7451">
        <w:rPr>
          <w:rFonts w:ascii="Bookman Old Style" w:hAnsi="Bookman Old Style" w:cs="Tahoma"/>
          <w:i/>
          <w:lang w:val="es-MX"/>
        </w:rPr>
        <w:t xml:space="preserve">si él no quiere aceptar eso ni quiere renunciar no saca un documento ahí o no va a la prensa, llévenlo ustedes a la prensa o hagan lo que tienen que hacer”; ya cuando vi esas cosas </w:t>
      </w:r>
      <w:r w:rsidR="00C16B0D">
        <w:rPr>
          <w:rFonts w:ascii="Bookman Old Style" w:hAnsi="Bookman Old Style" w:cs="Tahoma"/>
          <w:i/>
          <w:lang w:val="es-MX"/>
        </w:rPr>
        <w:t xml:space="preserve">ahí </w:t>
      </w:r>
      <w:r w:rsidR="0037693B" w:rsidRPr="00CD7451">
        <w:rPr>
          <w:rFonts w:ascii="Bookman Old Style" w:hAnsi="Bookman Old Style" w:cs="Tahoma"/>
          <w:i/>
          <w:lang w:val="es-MX"/>
        </w:rPr>
        <w:t>si me asusté y yo me fui a la prensa….Ellos me dijeron usted hoy tie</w:t>
      </w:r>
      <w:r w:rsidR="00A26130" w:rsidRPr="00CD7451">
        <w:rPr>
          <w:rFonts w:ascii="Bookman Old Style" w:hAnsi="Bookman Old Style" w:cs="Tahoma"/>
          <w:i/>
          <w:lang w:val="es-MX"/>
        </w:rPr>
        <w:t xml:space="preserve">ne que </w:t>
      </w:r>
      <w:r w:rsidR="00A26130" w:rsidRPr="00CD7451">
        <w:rPr>
          <w:rFonts w:ascii="Bookman Old Style" w:hAnsi="Bookman Old Style" w:cs="Tahoma"/>
          <w:i/>
          <w:lang w:val="es-MX"/>
        </w:rPr>
        <w:lastRenderedPageBreak/>
        <w:t>renunciar…cuando regresé</w:t>
      </w:r>
      <w:r w:rsidR="0037693B" w:rsidRPr="00CD7451">
        <w:rPr>
          <w:rFonts w:ascii="Bookman Old Style" w:hAnsi="Bookman Old Style" w:cs="Tahoma"/>
          <w:i/>
          <w:lang w:val="es-MX"/>
        </w:rPr>
        <w:t xml:space="preserve"> a mi casa </w:t>
      </w:r>
      <w:r w:rsidR="00C16B0D">
        <w:rPr>
          <w:rFonts w:ascii="Bookman Old Style" w:hAnsi="Bookman Old Style" w:cs="Tahoma"/>
          <w:i/>
          <w:lang w:val="es-MX"/>
        </w:rPr>
        <w:t>yo bajé</w:t>
      </w:r>
      <w:r w:rsidR="00BA1684" w:rsidRPr="00CD7451">
        <w:rPr>
          <w:rFonts w:ascii="Bookman Old Style" w:hAnsi="Bookman Old Style" w:cs="Tahoma"/>
          <w:i/>
          <w:lang w:val="es-MX"/>
        </w:rPr>
        <w:t xml:space="preserve"> tembloroso </w:t>
      </w:r>
      <w:r w:rsidR="00C16B0D">
        <w:rPr>
          <w:rFonts w:ascii="Bookman Old Style" w:hAnsi="Bookman Old Style" w:cs="Tahoma"/>
          <w:i/>
          <w:lang w:val="es-MX"/>
        </w:rPr>
        <w:t>muy asustado</w:t>
      </w:r>
      <w:r w:rsidR="00BA1684" w:rsidRPr="00CD7451">
        <w:rPr>
          <w:rFonts w:ascii="Bookman Old Style" w:hAnsi="Bookman Old Style" w:cs="Tahoma"/>
          <w:i/>
          <w:lang w:val="es-MX"/>
        </w:rPr>
        <w:t>…»</w:t>
      </w:r>
      <w:r w:rsidR="005832C1" w:rsidRPr="00CD7451">
        <w:rPr>
          <w:rFonts w:ascii="Bookman Old Style" w:hAnsi="Bookman Old Style" w:cs="Tahoma"/>
          <w:i/>
          <w:lang w:val="es-MX"/>
        </w:rPr>
        <w:t>.</w:t>
      </w:r>
      <w:r w:rsidR="0037693B" w:rsidRPr="00CD7451">
        <w:rPr>
          <w:rFonts w:ascii="Bookman Old Style" w:hAnsi="Bookman Old Style" w:cs="Tahoma"/>
          <w:i/>
          <w:lang w:val="es-MX"/>
        </w:rPr>
        <w:t xml:space="preserve"> </w:t>
      </w:r>
    </w:p>
    <w:p w:rsidR="00E46157" w:rsidRDefault="00E46157" w:rsidP="00316D2C">
      <w:pPr>
        <w:spacing w:line="360" w:lineRule="auto"/>
        <w:ind w:left="567" w:right="49"/>
        <w:jc w:val="both"/>
        <w:rPr>
          <w:rFonts w:ascii="Bookman Old Style" w:hAnsi="Bookman Old Style"/>
          <w:i/>
        </w:rPr>
      </w:pPr>
    </w:p>
    <w:p w:rsidR="00B620B2" w:rsidRPr="003E64E2" w:rsidRDefault="00E46157" w:rsidP="003E64E2">
      <w:pPr>
        <w:spacing w:line="360" w:lineRule="auto"/>
        <w:ind w:left="567" w:right="49"/>
        <w:jc w:val="both"/>
        <w:rPr>
          <w:rFonts w:ascii="Bookman Old Style" w:hAnsi="Bookman Old Style"/>
          <w:i/>
        </w:rPr>
      </w:pPr>
      <w:r>
        <w:rPr>
          <w:rFonts w:ascii="Bookman Old Style" w:hAnsi="Bookman Old Style"/>
          <w:i/>
        </w:rPr>
        <w:t>(…)</w:t>
      </w:r>
      <w:r w:rsidR="00B4494F">
        <w:rPr>
          <w:rFonts w:ascii="Bookman Old Style" w:hAnsi="Bookman Old Style"/>
          <w:i/>
        </w:rPr>
        <w:t xml:space="preserve"> </w:t>
      </w:r>
      <w:r w:rsidR="0037693B" w:rsidRPr="00CD7451">
        <w:rPr>
          <w:rFonts w:ascii="Bookman Old Style" w:hAnsi="Bookman Old Style"/>
          <w:i/>
        </w:rPr>
        <w:t xml:space="preserve">O sea que usted requería de una autorización expresa de las AUC para hacer campaña política? </w:t>
      </w:r>
      <w:r w:rsidR="00B4494F">
        <w:rPr>
          <w:rFonts w:ascii="Bookman Old Style" w:hAnsi="Bookman Old Style"/>
          <w:i/>
        </w:rPr>
        <w:t>(…)</w:t>
      </w:r>
      <w:r w:rsidR="0037693B" w:rsidRPr="00CD7451">
        <w:rPr>
          <w:rFonts w:ascii="Bookman Old Style" w:hAnsi="Bookman Old Style"/>
          <w:i/>
        </w:rPr>
        <w:t xml:space="preserve"> Claro, porque yo me presenté al Comandante de la Policía de </w:t>
      </w:r>
      <w:proofErr w:type="spellStart"/>
      <w:r w:rsidR="0037693B" w:rsidRPr="00CD7451">
        <w:rPr>
          <w:rFonts w:ascii="Bookman Old Style" w:hAnsi="Bookman Old Style"/>
          <w:i/>
        </w:rPr>
        <w:t>Cereté</w:t>
      </w:r>
      <w:proofErr w:type="spellEnd"/>
      <w:r w:rsidR="0037693B" w:rsidRPr="00CD7451">
        <w:rPr>
          <w:rFonts w:ascii="Bookman Old Style" w:hAnsi="Bookman Old Style"/>
          <w:i/>
        </w:rPr>
        <w:t xml:space="preserve"> de esa época, a la comandancia, le dije me está pasando esto, yo estoy asustado, protéjame, y de frente, el </w:t>
      </w:r>
      <w:proofErr w:type="spellStart"/>
      <w:r w:rsidR="0037693B" w:rsidRPr="00CD7451">
        <w:rPr>
          <w:rFonts w:ascii="Bookman Old Style" w:hAnsi="Bookman Old Style"/>
          <w:i/>
        </w:rPr>
        <w:t>man</w:t>
      </w:r>
      <w:proofErr w:type="spellEnd"/>
      <w:r w:rsidR="0037693B" w:rsidRPr="00CD7451">
        <w:rPr>
          <w:rFonts w:ascii="Bookman Old Style" w:hAnsi="Bookman Old Style"/>
          <w:i/>
        </w:rPr>
        <w:t xml:space="preserve"> me decía si no le dan el visto bueno allá dese por muerto y si sigue empecinado en eso lo matan no sea bobo y así le decían a muchas personalidades aquí, en el DAS, en todas partes, aquí la autoridad era de nombre a</w:t>
      </w:r>
      <w:r w:rsidR="00BA1684" w:rsidRPr="00CD7451">
        <w:rPr>
          <w:rFonts w:ascii="Bookman Old Style" w:hAnsi="Bookman Old Style"/>
          <w:i/>
        </w:rPr>
        <w:t>penas</w:t>
      </w:r>
      <w:r w:rsidR="00CD7451">
        <w:rPr>
          <w:rFonts w:ascii="Bookman Old Style" w:hAnsi="Bookman Old Style"/>
          <w:i/>
          <w:sz w:val="28"/>
          <w:szCs w:val="28"/>
        </w:rPr>
        <w:t xml:space="preserve"> </w:t>
      </w:r>
      <w:r w:rsidR="00CD7451" w:rsidRPr="00CD7451">
        <w:rPr>
          <w:rFonts w:ascii="Bookman Old Style" w:hAnsi="Bookman Old Style"/>
          <w:i/>
        </w:rPr>
        <w:t>(…)</w:t>
      </w:r>
      <w:r w:rsidR="0037693B" w:rsidRPr="00396695">
        <w:rPr>
          <w:rStyle w:val="Refdenotaalpie"/>
          <w:rFonts w:ascii="Bookman Old Style" w:hAnsi="Bookman Old Style"/>
          <w:i/>
          <w:sz w:val="28"/>
          <w:szCs w:val="28"/>
        </w:rPr>
        <w:footnoteReference w:id="26"/>
      </w:r>
    </w:p>
    <w:p w:rsidR="0037693B" w:rsidRPr="00396695" w:rsidRDefault="0037693B" w:rsidP="00316D2C">
      <w:pPr>
        <w:spacing w:line="360" w:lineRule="auto"/>
        <w:ind w:left="567" w:right="49"/>
        <w:jc w:val="both"/>
        <w:rPr>
          <w:rFonts w:ascii="Bookman Old Style" w:hAnsi="Bookman Old Style"/>
          <w:i/>
          <w:sz w:val="28"/>
          <w:szCs w:val="28"/>
        </w:rPr>
      </w:pPr>
    </w:p>
    <w:p w:rsidR="00040F9F" w:rsidRPr="00396695" w:rsidRDefault="00040F9F" w:rsidP="00316D2C">
      <w:pPr>
        <w:spacing w:line="360" w:lineRule="auto"/>
        <w:ind w:right="49" w:firstLine="708"/>
        <w:jc w:val="both"/>
        <w:rPr>
          <w:rFonts w:ascii="Bookman Old Style" w:hAnsi="Bookman Old Style" w:cs="Arial"/>
          <w:b/>
          <w:sz w:val="28"/>
          <w:szCs w:val="28"/>
        </w:rPr>
      </w:pPr>
      <w:r w:rsidRPr="00396695">
        <w:rPr>
          <w:rFonts w:ascii="Bookman Old Style" w:hAnsi="Bookman Old Style" w:cs="Arial"/>
          <w:b/>
          <w:sz w:val="28"/>
          <w:szCs w:val="28"/>
        </w:rPr>
        <w:t>(ii)</w:t>
      </w:r>
      <w:r w:rsidRPr="00396695">
        <w:rPr>
          <w:rFonts w:ascii="Bookman Old Style" w:hAnsi="Bookman Old Style" w:cs="Arial"/>
          <w:sz w:val="28"/>
          <w:szCs w:val="28"/>
        </w:rPr>
        <w:t xml:space="preserve"> </w:t>
      </w:r>
      <w:r w:rsidRPr="00396695">
        <w:rPr>
          <w:rFonts w:ascii="Bookman Old Style" w:hAnsi="Bookman Old Style" w:cs="Arial"/>
          <w:b/>
          <w:sz w:val="28"/>
          <w:szCs w:val="28"/>
        </w:rPr>
        <w:t xml:space="preserve">El contexto en </w:t>
      </w:r>
      <w:r w:rsidR="008E6CC6" w:rsidRPr="00396695">
        <w:rPr>
          <w:rFonts w:ascii="Bookman Old Style" w:hAnsi="Bookman Old Style" w:cs="Arial"/>
          <w:b/>
          <w:sz w:val="28"/>
          <w:szCs w:val="28"/>
        </w:rPr>
        <w:t xml:space="preserve">el </w:t>
      </w:r>
      <w:r w:rsidR="00B331C0">
        <w:rPr>
          <w:rFonts w:ascii="Bookman Old Style" w:hAnsi="Bookman Old Style" w:cs="Arial"/>
          <w:b/>
          <w:sz w:val="28"/>
          <w:szCs w:val="28"/>
        </w:rPr>
        <w:t>cual</w:t>
      </w:r>
      <w:r w:rsidRPr="00396695">
        <w:rPr>
          <w:rFonts w:ascii="Bookman Old Style" w:hAnsi="Bookman Old Style" w:cs="Arial"/>
          <w:b/>
          <w:sz w:val="28"/>
          <w:szCs w:val="28"/>
        </w:rPr>
        <w:t xml:space="preserve"> se desarrollaron las elecciones </w:t>
      </w:r>
      <w:r w:rsidR="001C1350" w:rsidRPr="00396695">
        <w:rPr>
          <w:rFonts w:ascii="Bookman Old Style" w:hAnsi="Bookman Old Style" w:cs="Arial"/>
          <w:b/>
          <w:sz w:val="28"/>
          <w:szCs w:val="28"/>
        </w:rPr>
        <w:t xml:space="preserve">parlamentarias </w:t>
      </w:r>
      <w:r w:rsidRPr="00396695">
        <w:rPr>
          <w:rFonts w:ascii="Bookman Old Style" w:hAnsi="Bookman Old Style" w:cs="Arial"/>
          <w:b/>
          <w:sz w:val="28"/>
          <w:szCs w:val="28"/>
        </w:rPr>
        <w:t xml:space="preserve">en el </w:t>
      </w:r>
      <w:r w:rsidR="006835E6" w:rsidRPr="00396695">
        <w:rPr>
          <w:rFonts w:ascii="Bookman Old Style" w:hAnsi="Bookman Old Style" w:cs="Arial"/>
          <w:b/>
          <w:sz w:val="28"/>
          <w:szCs w:val="28"/>
        </w:rPr>
        <w:t>departamento</w:t>
      </w:r>
      <w:r w:rsidRPr="00396695">
        <w:rPr>
          <w:rFonts w:ascii="Bookman Old Style" w:hAnsi="Bookman Old Style" w:cs="Arial"/>
          <w:b/>
          <w:sz w:val="28"/>
          <w:szCs w:val="28"/>
        </w:rPr>
        <w:t xml:space="preserve"> de Córdoba en 2002.</w:t>
      </w:r>
    </w:p>
    <w:p w:rsidR="00040F9F" w:rsidRPr="00396695" w:rsidRDefault="00040F9F" w:rsidP="00316D2C">
      <w:pPr>
        <w:spacing w:line="360" w:lineRule="auto"/>
        <w:ind w:right="49"/>
        <w:jc w:val="both"/>
        <w:rPr>
          <w:rFonts w:ascii="Bookman Old Style" w:hAnsi="Bookman Old Style" w:cs="Arial"/>
          <w:sz w:val="28"/>
          <w:szCs w:val="28"/>
        </w:rPr>
      </w:pPr>
    </w:p>
    <w:p w:rsidR="00B620B2" w:rsidRPr="00396695" w:rsidRDefault="00B620B2" w:rsidP="00316D2C">
      <w:pPr>
        <w:spacing w:line="360" w:lineRule="auto"/>
        <w:ind w:right="49" w:firstLine="567"/>
        <w:jc w:val="both"/>
        <w:rPr>
          <w:rFonts w:ascii="Bookman Old Style" w:hAnsi="Bookman Old Style" w:cs="Arial"/>
          <w:sz w:val="28"/>
          <w:szCs w:val="28"/>
          <w:lang w:val="es-MX"/>
        </w:rPr>
      </w:pPr>
      <w:r w:rsidRPr="00396695">
        <w:rPr>
          <w:rFonts w:ascii="Bookman Old Style" w:hAnsi="Bookman Old Style" w:cs="Arial"/>
          <w:sz w:val="28"/>
          <w:szCs w:val="28"/>
          <w:lang w:val="es-MX"/>
        </w:rPr>
        <w:t xml:space="preserve">En </w:t>
      </w:r>
      <w:r w:rsidR="00040F9F" w:rsidRPr="00396695">
        <w:rPr>
          <w:rFonts w:ascii="Bookman Old Style" w:hAnsi="Bookman Old Style" w:cs="Arial"/>
          <w:sz w:val="28"/>
          <w:szCs w:val="28"/>
          <w:lang w:val="es-MX"/>
        </w:rPr>
        <w:t>el</w:t>
      </w:r>
      <w:r w:rsidRPr="00396695">
        <w:rPr>
          <w:rFonts w:ascii="Bookman Old Style" w:hAnsi="Bookman Old Style" w:cs="Arial"/>
          <w:sz w:val="28"/>
          <w:szCs w:val="28"/>
          <w:lang w:val="es-MX"/>
        </w:rPr>
        <w:t xml:space="preserve"> contexto</w:t>
      </w:r>
      <w:r w:rsidR="00040F9F" w:rsidRPr="00396695">
        <w:rPr>
          <w:rFonts w:ascii="Bookman Old Style" w:hAnsi="Bookman Old Style" w:cs="Arial"/>
          <w:sz w:val="28"/>
          <w:szCs w:val="28"/>
          <w:lang w:val="es-MX"/>
        </w:rPr>
        <w:t xml:space="preserve"> de violencia e intimidación que acaba de </w:t>
      </w:r>
      <w:r w:rsidR="008E6CC6" w:rsidRPr="00396695">
        <w:rPr>
          <w:rFonts w:ascii="Bookman Old Style" w:hAnsi="Bookman Old Style" w:cs="Arial"/>
          <w:sz w:val="28"/>
          <w:szCs w:val="28"/>
          <w:lang w:val="es-MX"/>
        </w:rPr>
        <w:t>describirse</w:t>
      </w:r>
      <w:r w:rsidR="00040F9F" w:rsidRPr="00396695">
        <w:rPr>
          <w:rFonts w:ascii="Bookman Old Style" w:hAnsi="Bookman Old Style" w:cs="Arial"/>
          <w:sz w:val="28"/>
          <w:szCs w:val="28"/>
          <w:lang w:val="es-MX"/>
        </w:rPr>
        <w:t xml:space="preserve"> </w:t>
      </w:r>
      <w:r w:rsidRPr="00396695">
        <w:rPr>
          <w:rFonts w:ascii="Bookman Old Style" w:hAnsi="Bookman Old Style" w:cs="Arial"/>
          <w:sz w:val="28"/>
          <w:szCs w:val="28"/>
          <w:lang w:val="es-MX"/>
        </w:rPr>
        <w:t xml:space="preserve">se realizó el proceso electoral del año 2002 para </w:t>
      </w:r>
      <w:r w:rsidR="003D2BBF" w:rsidRPr="00396695">
        <w:rPr>
          <w:rFonts w:ascii="Bookman Old Style" w:hAnsi="Bookman Old Style" w:cs="Arial"/>
          <w:sz w:val="28"/>
          <w:szCs w:val="28"/>
          <w:lang w:val="es-MX"/>
        </w:rPr>
        <w:t>el Congreso de la República</w:t>
      </w:r>
      <w:r w:rsidRPr="00396695">
        <w:rPr>
          <w:rFonts w:ascii="Bookman Old Style" w:hAnsi="Bookman Old Style" w:cs="Arial"/>
          <w:sz w:val="28"/>
          <w:szCs w:val="28"/>
          <w:lang w:val="es-MX"/>
        </w:rPr>
        <w:t>, en el cual obtuv</w:t>
      </w:r>
      <w:r w:rsidR="008E6CC6" w:rsidRPr="00396695">
        <w:rPr>
          <w:rFonts w:ascii="Bookman Old Style" w:hAnsi="Bookman Old Style" w:cs="Arial"/>
          <w:sz w:val="28"/>
          <w:szCs w:val="28"/>
          <w:lang w:val="es-MX"/>
        </w:rPr>
        <w:t>o su</w:t>
      </w:r>
      <w:r w:rsidRPr="00396695">
        <w:rPr>
          <w:rFonts w:ascii="Bookman Old Style" w:hAnsi="Bookman Old Style" w:cs="Arial"/>
          <w:sz w:val="28"/>
          <w:szCs w:val="28"/>
          <w:lang w:val="es-MX"/>
        </w:rPr>
        <w:t xml:space="preserve"> curul </w:t>
      </w:r>
      <w:r w:rsidR="008E6CC6" w:rsidRPr="00396695">
        <w:rPr>
          <w:rFonts w:ascii="Bookman Old Style" w:hAnsi="Bookman Old Style" w:cs="Arial"/>
          <w:sz w:val="28"/>
          <w:szCs w:val="28"/>
          <w:lang w:val="es-MX"/>
        </w:rPr>
        <w:t>al</w:t>
      </w:r>
      <w:r w:rsidRPr="00396695">
        <w:rPr>
          <w:rFonts w:ascii="Bookman Old Style" w:hAnsi="Bookman Old Style" w:cs="Arial"/>
          <w:sz w:val="28"/>
          <w:szCs w:val="28"/>
          <w:lang w:val="es-MX"/>
        </w:rPr>
        <w:t xml:space="preserve"> Senado</w:t>
      </w:r>
      <w:r w:rsidR="008E6CC6" w:rsidRPr="00396695">
        <w:rPr>
          <w:rFonts w:ascii="Bookman Old Style" w:hAnsi="Bookman Old Style" w:cs="Arial"/>
          <w:sz w:val="28"/>
          <w:szCs w:val="28"/>
          <w:lang w:val="es-MX"/>
        </w:rPr>
        <w:t xml:space="preserve"> el doctor </w:t>
      </w:r>
      <w:r w:rsidR="00B7677D" w:rsidRPr="00396695">
        <w:rPr>
          <w:rFonts w:ascii="Bookman Old Style" w:hAnsi="Bookman Old Style" w:cs="Arial"/>
          <w:sz w:val="28"/>
          <w:szCs w:val="28"/>
          <w:lang w:val="es-MX"/>
        </w:rPr>
        <w:t xml:space="preserve">MIGUEL </w:t>
      </w:r>
      <w:r w:rsidR="008E6CC6" w:rsidRPr="00396695">
        <w:rPr>
          <w:rFonts w:ascii="Bookman Old Style" w:hAnsi="Bookman Old Style" w:cs="Arial"/>
          <w:sz w:val="28"/>
          <w:szCs w:val="28"/>
          <w:lang w:val="es-MX"/>
        </w:rPr>
        <w:t>DE LA ESPRIELLA, gracias a las</w:t>
      </w:r>
      <w:r w:rsidRPr="00396695">
        <w:rPr>
          <w:rFonts w:ascii="Bookman Old Style" w:hAnsi="Bookman Old Style" w:cs="Arial"/>
          <w:sz w:val="28"/>
          <w:szCs w:val="28"/>
          <w:lang w:val="es-MX"/>
        </w:rPr>
        <w:t xml:space="preserve"> alianzas </w:t>
      </w:r>
      <w:r w:rsidR="008E6CC6" w:rsidRPr="00396695">
        <w:rPr>
          <w:rFonts w:ascii="Bookman Old Style" w:hAnsi="Bookman Old Style" w:cs="Arial"/>
          <w:sz w:val="28"/>
          <w:szCs w:val="28"/>
          <w:lang w:val="es-MX"/>
        </w:rPr>
        <w:t xml:space="preserve">que concertó </w:t>
      </w:r>
      <w:r w:rsidRPr="00396695">
        <w:rPr>
          <w:rFonts w:ascii="Bookman Old Style" w:hAnsi="Bookman Old Style" w:cs="Arial"/>
          <w:sz w:val="28"/>
          <w:szCs w:val="28"/>
          <w:lang w:val="es-MX"/>
        </w:rPr>
        <w:t>con las autodefensas ilegales para</w:t>
      </w:r>
      <w:r w:rsidR="008E6CC6" w:rsidRPr="00396695">
        <w:rPr>
          <w:rFonts w:ascii="Bookman Old Style" w:hAnsi="Bookman Old Style" w:cs="Arial"/>
          <w:sz w:val="28"/>
          <w:szCs w:val="28"/>
          <w:lang w:val="es-MX"/>
        </w:rPr>
        <w:t xml:space="preserve"> ob</w:t>
      </w:r>
      <w:r w:rsidRPr="00396695">
        <w:rPr>
          <w:rFonts w:ascii="Bookman Old Style" w:hAnsi="Bookman Old Style" w:cs="Arial"/>
          <w:sz w:val="28"/>
          <w:szCs w:val="28"/>
          <w:lang w:val="es-MX"/>
        </w:rPr>
        <w:t>tener su apoyo electoral.</w:t>
      </w:r>
    </w:p>
    <w:p w:rsidR="00B620B2" w:rsidRPr="00396695" w:rsidRDefault="00B620B2" w:rsidP="00316D2C">
      <w:pPr>
        <w:spacing w:line="360" w:lineRule="auto"/>
        <w:ind w:right="49"/>
        <w:jc w:val="both"/>
        <w:rPr>
          <w:rFonts w:ascii="Bookman Old Style" w:hAnsi="Bookman Old Style"/>
          <w:sz w:val="28"/>
          <w:szCs w:val="28"/>
        </w:rPr>
      </w:pPr>
    </w:p>
    <w:p w:rsidR="00B620B2" w:rsidRPr="00396695" w:rsidRDefault="00B620B2" w:rsidP="00316D2C">
      <w:pPr>
        <w:tabs>
          <w:tab w:val="left" w:pos="8322"/>
        </w:tabs>
        <w:spacing w:line="360" w:lineRule="auto"/>
        <w:ind w:right="49" w:firstLine="567"/>
        <w:jc w:val="both"/>
        <w:rPr>
          <w:rFonts w:ascii="Bookman Old Style" w:hAnsi="Bookman Old Style"/>
          <w:sz w:val="28"/>
          <w:szCs w:val="28"/>
        </w:rPr>
      </w:pPr>
      <w:r w:rsidRPr="00396695">
        <w:rPr>
          <w:rFonts w:ascii="Bookman Old Style" w:hAnsi="Bookman Old Style"/>
          <w:sz w:val="28"/>
          <w:szCs w:val="28"/>
        </w:rPr>
        <w:t xml:space="preserve">No existía, como </w:t>
      </w:r>
      <w:r w:rsidR="003D2BBF" w:rsidRPr="00396695">
        <w:rPr>
          <w:rFonts w:ascii="Bookman Old Style" w:hAnsi="Bookman Old Style"/>
          <w:sz w:val="28"/>
          <w:szCs w:val="28"/>
        </w:rPr>
        <w:t>lo</w:t>
      </w:r>
      <w:r w:rsidRPr="00396695">
        <w:rPr>
          <w:rFonts w:ascii="Bookman Old Style" w:hAnsi="Bookman Old Style"/>
          <w:sz w:val="28"/>
          <w:szCs w:val="28"/>
        </w:rPr>
        <w:t xml:space="preserve"> pretende</w:t>
      </w:r>
      <w:r w:rsidR="003D2BBF" w:rsidRPr="00396695">
        <w:rPr>
          <w:rFonts w:ascii="Bookman Old Style" w:hAnsi="Bookman Old Style"/>
          <w:sz w:val="28"/>
          <w:szCs w:val="28"/>
        </w:rPr>
        <w:t xml:space="preserve"> la defensa</w:t>
      </w:r>
      <w:r w:rsidRPr="00396695">
        <w:rPr>
          <w:rFonts w:ascii="Bookman Old Style" w:hAnsi="Bookman Old Style"/>
          <w:sz w:val="28"/>
          <w:szCs w:val="28"/>
        </w:rPr>
        <w:t xml:space="preserve">, sinergia entre los paramilitares y las comunidades, </w:t>
      </w:r>
      <w:r w:rsidR="00BF3C1D" w:rsidRPr="00396695">
        <w:rPr>
          <w:rFonts w:ascii="Bookman Old Style" w:hAnsi="Bookman Old Style"/>
          <w:sz w:val="28"/>
          <w:szCs w:val="28"/>
        </w:rPr>
        <w:t>sino</w:t>
      </w:r>
      <w:r w:rsidRPr="00396695">
        <w:rPr>
          <w:rFonts w:ascii="Bookman Old Style" w:hAnsi="Bookman Old Style"/>
          <w:sz w:val="28"/>
          <w:szCs w:val="28"/>
        </w:rPr>
        <w:t xml:space="preserve"> </w:t>
      </w:r>
      <w:r w:rsidR="001F3CFB" w:rsidRPr="00396695">
        <w:rPr>
          <w:rFonts w:ascii="Bookman Old Style" w:hAnsi="Bookman Old Style"/>
          <w:sz w:val="28"/>
          <w:szCs w:val="28"/>
        </w:rPr>
        <w:t>un estado</w:t>
      </w:r>
      <w:r w:rsidRPr="00396695">
        <w:rPr>
          <w:rFonts w:ascii="Bookman Old Style" w:hAnsi="Bookman Old Style"/>
          <w:sz w:val="28"/>
          <w:szCs w:val="28"/>
        </w:rPr>
        <w:t xml:space="preserve"> de </w:t>
      </w:r>
      <w:r w:rsidR="00F71F6A" w:rsidRPr="00396695">
        <w:rPr>
          <w:rFonts w:ascii="Bookman Old Style" w:hAnsi="Bookman Old Style"/>
          <w:sz w:val="28"/>
          <w:szCs w:val="28"/>
        </w:rPr>
        <w:t>intimidación</w:t>
      </w:r>
      <w:r w:rsidRPr="00396695">
        <w:rPr>
          <w:rFonts w:ascii="Bookman Old Style" w:hAnsi="Bookman Old Style"/>
          <w:sz w:val="28"/>
          <w:szCs w:val="28"/>
        </w:rPr>
        <w:t xml:space="preserve"> de la sociedad civil que le impedía, por ese temor generalizado, producto de toda clase de atropellos, </w:t>
      </w:r>
      <w:r w:rsidR="007D74B8" w:rsidRPr="00396695">
        <w:rPr>
          <w:rFonts w:ascii="Bookman Old Style" w:hAnsi="Bookman Old Style"/>
          <w:sz w:val="28"/>
          <w:szCs w:val="28"/>
        </w:rPr>
        <w:t>actuar con libertad</w:t>
      </w:r>
      <w:r w:rsidRPr="00396695">
        <w:rPr>
          <w:rFonts w:ascii="Bookman Old Style" w:hAnsi="Bookman Old Style"/>
          <w:sz w:val="28"/>
          <w:szCs w:val="28"/>
        </w:rPr>
        <w:t xml:space="preserve">, pues ni el mismo Estado, para ese </w:t>
      </w:r>
      <w:r w:rsidRPr="00396695">
        <w:rPr>
          <w:rFonts w:ascii="Bookman Old Style" w:hAnsi="Bookman Old Style"/>
          <w:sz w:val="28"/>
          <w:szCs w:val="28"/>
        </w:rPr>
        <w:lastRenderedPageBreak/>
        <w:t xml:space="preserve">momento, lograba </w:t>
      </w:r>
      <w:r w:rsidR="001F3CFB" w:rsidRPr="00396695">
        <w:rPr>
          <w:rFonts w:ascii="Bookman Old Style" w:hAnsi="Bookman Old Style"/>
          <w:sz w:val="28"/>
          <w:szCs w:val="28"/>
        </w:rPr>
        <w:t>rodear</w:t>
      </w:r>
      <w:r w:rsidRPr="00396695">
        <w:rPr>
          <w:rFonts w:ascii="Bookman Old Style" w:hAnsi="Bookman Old Style"/>
          <w:sz w:val="28"/>
          <w:szCs w:val="28"/>
        </w:rPr>
        <w:t xml:space="preserve"> de garantías a quienes vivían en las zonas rurales y urbanas de los diferentes municipios, corregimientos y veredas; es</w:t>
      </w:r>
      <w:r w:rsidR="002175A4" w:rsidRPr="00396695">
        <w:rPr>
          <w:rFonts w:ascii="Bookman Old Style" w:hAnsi="Bookman Old Style"/>
          <w:sz w:val="28"/>
          <w:szCs w:val="28"/>
        </w:rPr>
        <w:t>a permanencia activa y efectiva</w:t>
      </w:r>
      <w:r w:rsidRPr="00396695">
        <w:rPr>
          <w:rFonts w:ascii="Bookman Old Style" w:hAnsi="Bookman Old Style"/>
          <w:sz w:val="28"/>
          <w:szCs w:val="28"/>
        </w:rPr>
        <w:t xml:space="preserve"> que tenían en Córdoba </w:t>
      </w:r>
      <w:r w:rsidR="00126E41" w:rsidRPr="00396695">
        <w:rPr>
          <w:rFonts w:ascii="Bookman Old Style" w:hAnsi="Bookman Old Style" w:cs="Tahoma"/>
          <w:sz w:val="28"/>
          <w:szCs w:val="28"/>
          <w:lang w:val="es-MX"/>
        </w:rPr>
        <w:t>las</w:t>
      </w:r>
      <w:r w:rsidR="001F3CFB" w:rsidRPr="00396695">
        <w:rPr>
          <w:rFonts w:ascii="Bookman Old Style" w:hAnsi="Bookman Old Style" w:cs="Tahoma"/>
          <w:sz w:val="28"/>
          <w:szCs w:val="28"/>
          <w:lang w:val="es-MX"/>
        </w:rPr>
        <w:t xml:space="preserve"> autodefensas</w:t>
      </w:r>
      <w:r w:rsidRPr="00396695">
        <w:rPr>
          <w:rFonts w:ascii="Bookman Old Style" w:hAnsi="Bookman Old Style" w:cs="Tahoma"/>
          <w:sz w:val="28"/>
          <w:szCs w:val="28"/>
          <w:lang w:val="es-MX"/>
        </w:rPr>
        <w:t>, no permitía el libre ejercicio de la democracia</w:t>
      </w:r>
      <w:r w:rsidRPr="00396695">
        <w:rPr>
          <w:rFonts w:ascii="Bookman Old Style" w:hAnsi="Bookman Old Style"/>
          <w:iCs/>
          <w:sz w:val="28"/>
          <w:szCs w:val="28"/>
        </w:rPr>
        <w:t xml:space="preserve">, para garantizar que la decisión contenida en el voto fuera una genuina expresión de la voluntad individual y no como lo era, producto del ejercicio </w:t>
      </w:r>
      <w:r w:rsidR="001F3CFB" w:rsidRPr="00396695">
        <w:rPr>
          <w:rFonts w:ascii="Bookman Old Style" w:hAnsi="Bookman Old Style"/>
          <w:iCs/>
          <w:sz w:val="28"/>
          <w:szCs w:val="28"/>
        </w:rPr>
        <w:t>del poder</w:t>
      </w:r>
      <w:r w:rsidRPr="00396695">
        <w:rPr>
          <w:rFonts w:ascii="Bookman Old Style" w:hAnsi="Bookman Old Style"/>
          <w:iCs/>
          <w:sz w:val="28"/>
          <w:szCs w:val="28"/>
        </w:rPr>
        <w:t xml:space="preserve"> </w:t>
      </w:r>
      <w:r w:rsidR="00AD31E2" w:rsidRPr="00396695">
        <w:rPr>
          <w:rFonts w:ascii="Bookman Old Style" w:hAnsi="Bookman Old Style"/>
          <w:iCs/>
          <w:sz w:val="28"/>
          <w:szCs w:val="28"/>
        </w:rPr>
        <w:t>intimidante</w:t>
      </w:r>
      <w:r w:rsidR="001F3CFB" w:rsidRPr="00396695">
        <w:rPr>
          <w:rFonts w:ascii="Bookman Old Style" w:hAnsi="Bookman Old Style"/>
          <w:iCs/>
          <w:sz w:val="28"/>
          <w:szCs w:val="28"/>
        </w:rPr>
        <w:t xml:space="preserve"> </w:t>
      </w:r>
      <w:r w:rsidRPr="00396695">
        <w:rPr>
          <w:rFonts w:ascii="Bookman Old Style" w:hAnsi="Bookman Old Style"/>
          <w:iCs/>
          <w:sz w:val="28"/>
          <w:szCs w:val="28"/>
        </w:rPr>
        <w:t>sobre las personas.</w:t>
      </w:r>
    </w:p>
    <w:p w:rsidR="00D31AD5" w:rsidRPr="00396695" w:rsidRDefault="00D31AD5" w:rsidP="00316D2C">
      <w:pPr>
        <w:spacing w:line="360" w:lineRule="auto"/>
        <w:ind w:right="49" w:firstLine="708"/>
        <w:jc w:val="both"/>
        <w:rPr>
          <w:rFonts w:ascii="Bookman Old Style" w:hAnsi="Bookman Old Style"/>
          <w:sz w:val="28"/>
          <w:szCs w:val="28"/>
        </w:rPr>
      </w:pPr>
    </w:p>
    <w:p w:rsidR="00B7677D" w:rsidRPr="00396695" w:rsidRDefault="00B7677D" w:rsidP="00316D2C">
      <w:pPr>
        <w:pStyle w:val="Textonotapie"/>
        <w:spacing w:line="360" w:lineRule="auto"/>
        <w:ind w:right="49" w:firstLine="567"/>
        <w:jc w:val="both"/>
        <w:rPr>
          <w:rFonts w:ascii="Bookman Old Style" w:hAnsi="Bookman Old Style"/>
          <w:sz w:val="28"/>
          <w:szCs w:val="28"/>
        </w:rPr>
      </w:pPr>
      <w:r w:rsidRPr="00396695">
        <w:rPr>
          <w:rFonts w:ascii="Bookman Old Style" w:hAnsi="Bookman Old Style"/>
          <w:sz w:val="28"/>
          <w:szCs w:val="28"/>
        </w:rPr>
        <w:t>Los paramilitares impusieron su voluntad a los ciudadanos mediante la violencia</w:t>
      </w:r>
      <w:r w:rsidR="00350045" w:rsidRPr="00396695">
        <w:rPr>
          <w:rFonts w:ascii="Bookman Old Style" w:hAnsi="Bookman Old Style"/>
          <w:sz w:val="28"/>
          <w:szCs w:val="28"/>
        </w:rPr>
        <w:t xml:space="preserve">, en las regiones bajo su </w:t>
      </w:r>
      <w:r w:rsidR="00BF3C1D" w:rsidRPr="00396695">
        <w:rPr>
          <w:rFonts w:ascii="Bookman Old Style" w:hAnsi="Bookman Old Style"/>
          <w:sz w:val="28"/>
          <w:szCs w:val="28"/>
        </w:rPr>
        <w:t>control</w:t>
      </w:r>
      <w:r w:rsidRPr="00396695">
        <w:rPr>
          <w:rFonts w:ascii="Bookman Old Style" w:hAnsi="Bookman Old Style"/>
          <w:sz w:val="28"/>
          <w:szCs w:val="28"/>
        </w:rPr>
        <w:t xml:space="preserve"> en el </w:t>
      </w:r>
      <w:r w:rsidR="006835E6" w:rsidRPr="00396695">
        <w:rPr>
          <w:rFonts w:ascii="Bookman Old Style" w:hAnsi="Bookman Old Style"/>
          <w:sz w:val="28"/>
          <w:szCs w:val="28"/>
        </w:rPr>
        <w:t>departamento</w:t>
      </w:r>
      <w:r w:rsidRPr="00396695">
        <w:rPr>
          <w:rFonts w:ascii="Bookman Old Style" w:hAnsi="Bookman Old Style"/>
          <w:sz w:val="28"/>
          <w:szCs w:val="28"/>
        </w:rPr>
        <w:t xml:space="preserve"> de Córdoba</w:t>
      </w:r>
      <w:r w:rsidR="00350045" w:rsidRPr="00396695">
        <w:rPr>
          <w:rFonts w:ascii="Bookman Old Style" w:hAnsi="Bookman Old Style"/>
          <w:sz w:val="28"/>
          <w:szCs w:val="28"/>
        </w:rPr>
        <w:t>, con lo cual ejercieron un dominio ilegítimo sobre las poblaciones</w:t>
      </w:r>
      <w:r w:rsidR="00BF3C1D" w:rsidRPr="00396695">
        <w:rPr>
          <w:rFonts w:ascii="Bookman Old Style" w:hAnsi="Bookman Old Style"/>
          <w:sz w:val="28"/>
          <w:szCs w:val="28"/>
        </w:rPr>
        <w:t xml:space="preserve"> sometidas</w:t>
      </w:r>
      <w:r w:rsidR="00350045" w:rsidRPr="00396695">
        <w:rPr>
          <w:rFonts w:ascii="Bookman Old Style" w:hAnsi="Bookman Old Style"/>
          <w:sz w:val="28"/>
          <w:szCs w:val="28"/>
        </w:rPr>
        <w:t xml:space="preserve">. </w:t>
      </w:r>
      <w:r w:rsidR="00BF3C1D" w:rsidRPr="00396695">
        <w:rPr>
          <w:rFonts w:ascii="Bookman Old Style" w:hAnsi="Bookman Old Style"/>
          <w:sz w:val="28"/>
          <w:szCs w:val="28"/>
        </w:rPr>
        <w:t xml:space="preserve">Por ello, hablar </w:t>
      </w:r>
      <w:r w:rsidR="008A1FBF" w:rsidRPr="00396695">
        <w:rPr>
          <w:rFonts w:ascii="Bookman Old Style" w:hAnsi="Bookman Old Style"/>
          <w:sz w:val="28"/>
          <w:szCs w:val="28"/>
        </w:rPr>
        <w:t xml:space="preserve">–como lo hace SALVATORE MANCUSO- </w:t>
      </w:r>
      <w:r w:rsidR="00BF3C1D" w:rsidRPr="00396695">
        <w:rPr>
          <w:rFonts w:ascii="Bookman Old Style" w:hAnsi="Bookman Old Style"/>
          <w:sz w:val="28"/>
          <w:szCs w:val="28"/>
        </w:rPr>
        <w:t xml:space="preserve">de </w:t>
      </w:r>
      <w:r w:rsidR="00BA1684">
        <w:rPr>
          <w:rFonts w:ascii="Bookman Old Style" w:hAnsi="Bookman Old Style"/>
          <w:sz w:val="28"/>
          <w:szCs w:val="28"/>
        </w:rPr>
        <w:t>«</w:t>
      </w:r>
      <w:r w:rsidR="00350045" w:rsidRPr="00396695">
        <w:rPr>
          <w:rFonts w:ascii="Bookman Old Style" w:hAnsi="Bookman Old Style"/>
          <w:i/>
          <w:sz w:val="28"/>
          <w:szCs w:val="28"/>
        </w:rPr>
        <w:t>acumulados solidarios</w:t>
      </w:r>
      <w:r w:rsidR="00BA1684">
        <w:rPr>
          <w:rFonts w:ascii="Bookman Old Style" w:hAnsi="Bookman Old Style"/>
          <w:sz w:val="28"/>
          <w:szCs w:val="28"/>
        </w:rPr>
        <w:t>»</w:t>
      </w:r>
      <w:r w:rsidR="00BF3C1D" w:rsidRPr="00396695">
        <w:rPr>
          <w:rFonts w:ascii="Bookman Old Style" w:hAnsi="Bookman Old Style"/>
          <w:sz w:val="28"/>
          <w:szCs w:val="28"/>
        </w:rPr>
        <w:t>, conformados por grupos de ciudadanos adeptos</w:t>
      </w:r>
      <w:r w:rsidR="00230F34" w:rsidRPr="00396695">
        <w:rPr>
          <w:rFonts w:ascii="Bookman Old Style" w:hAnsi="Bookman Old Style"/>
          <w:sz w:val="28"/>
          <w:szCs w:val="28"/>
        </w:rPr>
        <w:t xml:space="preserve"> libre y voluntariamente</w:t>
      </w:r>
      <w:r w:rsidR="00BF3C1D" w:rsidRPr="00396695">
        <w:rPr>
          <w:rFonts w:ascii="Bookman Old Style" w:hAnsi="Bookman Old Style"/>
          <w:sz w:val="28"/>
          <w:szCs w:val="28"/>
        </w:rPr>
        <w:t xml:space="preserve"> a la causa paramilitar, corresponde a </w:t>
      </w:r>
      <w:r w:rsidR="00230F34" w:rsidRPr="00396695">
        <w:rPr>
          <w:rFonts w:ascii="Bookman Old Style" w:hAnsi="Bookman Old Style"/>
          <w:sz w:val="28"/>
          <w:szCs w:val="28"/>
        </w:rPr>
        <w:t>una idea desasida de la realidad</w:t>
      </w:r>
      <w:r w:rsidR="001B0CB3" w:rsidRPr="00396695">
        <w:rPr>
          <w:rFonts w:ascii="Bookman Old Style" w:hAnsi="Bookman Old Style"/>
          <w:sz w:val="28"/>
          <w:szCs w:val="28"/>
        </w:rPr>
        <w:t xml:space="preserve"> </w:t>
      </w:r>
      <w:r w:rsidR="00CC4D56" w:rsidRPr="00396695">
        <w:rPr>
          <w:rFonts w:ascii="Bookman Old Style" w:hAnsi="Bookman Old Style"/>
          <w:sz w:val="28"/>
          <w:szCs w:val="28"/>
        </w:rPr>
        <w:t>de violencia y coacción</w:t>
      </w:r>
      <w:r w:rsidR="001B0CB3" w:rsidRPr="00396695">
        <w:rPr>
          <w:rFonts w:ascii="Bookman Old Style" w:hAnsi="Bookman Old Style"/>
          <w:sz w:val="28"/>
          <w:szCs w:val="28"/>
        </w:rPr>
        <w:t xml:space="preserve"> </w:t>
      </w:r>
      <w:r w:rsidR="00CC4D56" w:rsidRPr="00396695">
        <w:rPr>
          <w:rFonts w:ascii="Bookman Old Style" w:hAnsi="Bookman Old Style"/>
          <w:sz w:val="28"/>
          <w:szCs w:val="28"/>
        </w:rPr>
        <w:t xml:space="preserve">sobre la comunidad </w:t>
      </w:r>
      <w:r w:rsidR="008546EA" w:rsidRPr="00396695">
        <w:rPr>
          <w:rFonts w:ascii="Bookman Old Style" w:hAnsi="Bookman Old Style"/>
          <w:sz w:val="28"/>
          <w:szCs w:val="28"/>
        </w:rPr>
        <w:t xml:space="preserve">que </w:t>
      </w:r>
      <w:r w:rsidR="00B6701D" w:rsidRPr="00396695">
        <w:rPr>
          <w:rFonts w:ascii="Bookman Old Style" w:hAnsi="Bookman Old Style"/>
          <w:sz w:val="28"/>
          <w:szCs w:val="28"/>
        </w:rPr>
        <w:t>precedió</w:t>
      </w:r>
      <w:r w:rsidR="001B0CB3" w:rsidRPr="00396695">
        <w:rPr>
          <w:rFonts w:ascii="Bookman Old Style" w:hAnsi="Bookman Old Style"/>
          <w:sz w:val="28"/>
          <w:szCs w:val="28"/>
        </w:rPr>
        <w:t xml:space="preserve"> esas</w:t>
      </w:r>
      <w:r w:rsidR="00E55D35" w:rsidRPr="00396695">
        <w:rPr>
          <w:rFonts w:ascii="Bookman Old Style" w:hAnsi="Bookman Old Style"/>
          <w:sz w:val="28"/>
          <w:szCs w:val="28"/>
        </w:rPr>
        <w:t xml:space="preserve"> </w:t>
      </w:r>
      <w:r w:rsidR="001B0CB3" w:rsidRPr="00396695">
        <w:rPr>
          <w:rFonts w:ascii="Bookman Old Style" w:hAnsi="Bookman Old Style"/>
          <w:sz w:val="28"/>
          <w:szCs w:val="28"/>
        </w:rPr>
        <w:t>adhesiones</w:t>
      </w:r>
      <w:r w:rsidR="00230F34" w:rsidRPr="00396695">
        <w:rPr>
          <w:rFonts w:ascii="Bookman Old Style" w:hAnsi="Bookman Old Style"/>
          <w:sz w:val="28"/>
          <w:szCs w:val="28"/>
        </w:rPr>
        <w:t>.</w:t>
      </w:r>
    </w:p>
    <w:p w:rsidR="00B620B2" w:rsidRPr="00396695" w:rsidRDefault="00B620B2" w:rsidP="00316D2C">
      <w:pPr>
        <w:spacing w:line="360" w:lineRule="auto"/>
        <w:ind w:right="49"/>
        <w:jc w:val="both"/>
        <w:rPr>
          <w:rFonts w:ascii="Bookman Old Style" w:hAnsi="Bookman Old Style" w:cs="Tahoma"/>
          <w:b/>
          <w:sz w:val="28"/>
          <w:szCs w:val="28"/>
        </w:rPr>
      </w:pPr>
    </w:p>
    <w:p w:rsidR="00C555A4" w:rsidRPr="00396695" w:rsidRDefault="00C555A4" w:rsidP="00316D2C">
      <w:pPr>
        <w:spacing w:line="360" w:lineRule="auto"/>
        <w:ind w:right="49" w:firstLine="708"/>
        <w:jc w:val="both"/>
        <w:rPr>
          <w:rStyle w:val="FontStyle45"/>
          <w:rFonts w:ascii="Bookman Old Style" w:hAnsi="Bookman Old Style"/>
          <w:i/>
          <w:sz w:val="28"/>
          <w:szCs w:val="28"/>
          <w:lang w:val="es-ES_tradnl" w:eastAsia="es-ES_tradnl"/>
        </w:rPr>
      </w:pPr>
      <w:r w:rsidRPr="00396695">
        <w:rPr>
          <w:rFonts w:ascii="Bookman Old Style" w:hAnsi="Bookman Old Style" w:cs="Tahoma"/>
          <w:sz w:val="28"/>
          <w:szCs w:val="28"/>
          <w:lang w:val="es-MX"/>
        </w:rPr>
        <w:t xml:space="preserve">Resulta claro que luego de las masacres, homicidios, desplazamientos, amenazas y demás conductas punibles que cometieron en </w:t>
      </w:r>
      <w:r w:rsidR="00175BFC" w:rsidRPr="00396695">
        <w:rPr>
          <w:rFonts w:ascii="Bookman Old Style" w:hAnsi="Bookman Old Style" w:cs="Tahoma"/>
          <w:sz w:val="28"/>
          <w:szCs w:val="28"/>
          <w:lang w:val="es-MX"/>
        </w:rPr>
        <w:t xml:space="preserve">el </w:t>
      </w:r>
      <w:r w:rsidR="006835E6" w:rsidRPr="00396695">
        <w:rPr>
          <w:rFonts w:ascii="Bookman Old Style" w:hAnsi="Bookman Old Style" w:cs="Tahoma"/>
          <w:sz w:val="28"/>
          <w:szCs w:val="28"/>
          <w:lang w:val="es-MX"/>
        </w:rPr>
        <w:t>departamento</w:t>
      </w:r>
      <w:r w:rsidR="00175BFC" w:rsidRPr="00396695">
        <w:rPr>
          <w:rFonts w:ascii="Bookman Old Style" w:hAnsi="Bookman Old Style" w:cs="Tahoma"/>
          <w:sz w:val="28"/>
          <w:szCs w:val="28"/>
          <w:lang w:val="es-MX"/>
        </w:rPr>
        <w:t xml:space="preserve"> de Córdoba</w:t>
      </w:r>
      <w:r w:rsidRPr="00396695">
        <w:rPr>
          <w:rFonts w:ascii="Bookman Old Style" w:hAnsi="Bookman Old Style" w:cs="Tahoma"/>
          <w:sz w:val="28"/>
          <w:szCs w:val="28"/>
          <w:lang w:val="es-MX"/>
        </w:rPr>
        <w:t xml:space="preserve">, no podía existir libertad </w:t>
      </w:r>
      <w:r w:rsidR="00175BFC" w:rsidRPr="00396695">
        <w:rPr>
          <w:rFonts w:ascii="Bookman Old Style" w:hAnsi="Bookman Old Style" w:cs="Tahoma"/>
          <w:sz w:val="28"/>
          <w:szCs w:val="28"/>
          <w:lang w:val="es-MX"/>
        </w:rPr>
        <w:t xml:space="preserve">de opción política </w:t>
      </w:r>
      <w:r w:rsidRPr="00396695">
        <w:rPr>
          <w:rFonts w:ascii="Bookman Old Style" w:hAnsi="Bookman Old Style" w:cs="Tahoma"/>
          <w:sz w:val="28"/>
          <w:szCs w:val="28"/>
          <w:lang w:val="es-MX"/>
        </w:rPr>
        <w:t>en los ciudadan</w:t>
      </w:r>
      <w:r w:rsidR="00D46FCF" w:rsidRPr="00396695">
        <w:rPr>
          <w:rFonts w:ascii="Bookman Old Style" w:hAnsi="Bookman Old Style" w:cs="Tahoma"/>
          <w:sz w:val="28"/>
          <w:szCs w:val="28"/>
          <w:lang w:val="es-MX"/>
        </w:rPr>
        <w:t>os</w:t>
      </w:r>
      <w:r w:rsidR="00CC4D56" w:rsidRPr="00396695">
        <w:rPr>
          <w:rFonts w:ascii="Bookman Old Style" w:hAnsi="Bookman Old Style" w:cs="Tahoma"/>
          <w:sz w:val="28"/>
          <w:szCs w:val="28"/>
          <w:lang w:val="es-MX"/>
        </w:rPr>
        <w:t xml:space="preserve"> que habitaban en las zonas dominadas por las autodefensas</w:t>
      </w:r>
      <w:r w:rsidR="00D46FCF" w:rsidRPr="00396695">
        <w:rPr>
          <w:rFonts w:ascii="Bookman Old Style" w:hAnsi="Bookman Old Style" w:cs="Tahoma"/>
          <w:sz w:val="28"/>
          <w:szCs w:val="28"/>
          <w:lang w:val="es-MX"/>
        </w:rPr>
        <w:t>, más aú</w:t>
      </w:r>
      <w:r w:rsidRPr="00396695">
        <w:rPr>
          <w:rFonts w:ascii="Bookman Old Style" w:hAnsi="Bookman Old Style" w:cs="Tahoma"/>
          <w:sz w:val="28"/>
          <w:szCs w:val="28"/>
          <w:lang w:val="es-MX"/>
        </w:rPr>
        <w:t>n si se tiene en cuenta que la forma</w:t>
      </w:r>
      <w:r w:rsidR="00D46FCF" w:rsidRPr="00396695">
        <w:rPr>
          <w:rFonts w:ascii="Bookman Old Style" w:hAnsi="Bookman Old Style" w:cs="Tahoma"/>
          <w:sz w:val="28"/>
          <w:szCs w:val="28"/>
          <w:lang w:val="es-MX"/>
        </w:rPr>
        <w:t xml:space="preserve"> violenta</w:t>
      </w:r>
      <w:r w:rsidRPr="00396695">
        <w:rPr>
          <w:rFonts w:ascii="Bookman Old Style" w:hAnsi="Bookman Old Style" w:cs="Tahoma"/>
          <w:sz w:val="28"/>
          <w:szCs w:val="28"/>
          <w:lang w:val="es-MX"/>
        </w:rPr>
        <w:t xml:space="preserve"> como esa organización armada ilegal actuaba era de conocimiento público en </w:t>
      </w:r>
      <w:r w:rsidR="00CC4D56" w:rsidRPr="00396695">
        <w:rPr>
          <w:rFonts w:ascii="Bookman Old Style" w:hAnsi="Bookman Old Style" w:cs="Tahoma"/>
          <w:sz w:val="28"/>
          <w:szCs w:val="28"/>
          <w:lang w:val="es-MX"/>
        </w:rPr>
        <w:t>esas regiones</w:t>
      </w:r>
      <w:r w:rsidRPr="00396695">
        <w:rPr>
          <w:rFonts w:ascii="Bookman Old Style" w:hAnsi="Bookman Old Style" w:cs="Tahoma"/>
          <w:sz w:val="28"/>
          <w:szCs w:val="28"/>
          <w:lang w:val="es-MX"/>
        </w:rPr>
        <w:t xml:space="preserve">. </w:t>
      </w:r>
    </w:p>
    <w:p w:rsidR="00AA42AF" w:rsidRPr="00396695" w:rsidRDefault="00AA42AF" w:rsidP="00316D2C">
      <w:pPr>
        <w:spacing w:line="360" w:lineRule="auto"/>
        <w:ind w:right="49"/>
        <w:jc w:val="both"/>
        <w:rPr>
          <w:rFonts w:ascii="Bookman Old Style" w:hAnsi="Bookman Old Style" w:cs="Tahoma"/>
          <w:sz w:val="28"/>
          <w:szCs w:val="28"/>
        </w:rPr>
      </w:pPr>
    </w:p>
    <w:p w:rsidR="00EE5C8B" w:rsidRPr="00396695" w:rsidRDefault="00F11E0A" w:rsidP="00316D2C">
      <w:pPr>
        <w:spacing w:line="360" w:lineRule="auto"/>
        <w:ind w:right="49" w:firstLine="567"/>
        <w:jc w:val="both"/>
        <w:rPr>
          <w:rFonts w:ascii="Bookman Old Style" w:hAnsi="Bookman Old Style" w:cs="Tahoma"/>
          <w:sz w:val="28"/>
          <w:szCs w:val="28"/>
          <w:lang w:val="es-MX"/>
        </w:rPr>
      </w:pPr>
      <w:r w:rsidRPr="00396695">
        <w:rPr>
          <w:rFonts w:ascii="Bookman Old Style" w:hAnsi="Bookman Old Style" w:cs="Tahoma"/>
          <w:sz w:val="28"/>
          <w:szCs w:val="28"/>
          <w:lang w:val="es-MX"/>
        </w:rPr>
        <w:lastRenderedPageBreak/>
        <w:t>Los</w:t>
      </w:r>
      <w:r w:rsidR="00EE5C8B" w:rsidRPr="00396695">
        <w:rPr>
          <w:rFonts w:ascii="Bookman Old Style" w:hAnsi="Bookman Old Style" w:cs="Tahoma"/>
          <w:sz w:val="28"/>
          <w:szCs w:val="28"/>
          <w:lang w:val="es-MX"/>
        </w:rPr>
        <w:t xml:space="preserve"> testimonios</w:t>
      </w:r>
      <w:r w:rsidRPr="00396695">
        <w:rPr>
          <w:rFonts w:ascii="Bookman Old Style" w:hAnsi="Bookman Old Style" w:cs="Tahoma"/>
          <w:sz w:val="28"/>
          <w:szCs w:val="28"/>
          <w:lang w:val="es-MX"/>
        </w:rPr>
        <w:t xml:space="preserve"> atrás citados acreditan</w:t>
      </w:r>
      <w:r w:rsidR="00EE5C8B" w:rsidRPr="00396695">
        <w:rPr>
          <w:rFonts w:ascii="Bookman Old Style" w:hAnsi="Bookman Old Style" w:cs="Tahoma"/>
          <w:sz w:val="28"/>
          <w:szCs w:val="28"/>
          <w:lang w:val="es-MX"/>
        </w:rPr>
        <w:t xml:space="preserve"> la violencia física y moral a </w:t>
      </w:r>
      <w:r w:rsidR="004D59C0" w:rsidRPr="00396695">
        <w:rPr>
          <w:rFonts w:ascii="Bookman Old Style" w:hAnsi="Bookman Old Style" w:cs="Tahoma"/>
          <w:sz w:val="28"/>
          <w:szCs w:val="28"/>
          <w:lang w:val="es-MX"/>
        </w:rPr>
        <w:t xml:space="preserve">la </w:t>
      </w:r>
      <w:r w:rsidR="00EE5C8B" w:rsidRPr="00396695">
        <w:rPr>
          <w:rFonts w:ascii="Bookman Old Style" w:hAnsi="Bookman Old Style" w:cs="Tahoma"/>
          <w:sz w:val="28"/>
          <w:szCs w:val="28"/>
          <w:lang w:val="es-MX"/>
        </w:rPr>
        <w:t>que fue sometida la comunidad</w:t>
      </w:r>
      <w:r w:rsidR="00AA42AF" w:rsidRPr="00396695">
        <w:rPr>
          <w:rFonts w:ascii="Bookman Old Style" w:hAnsi="Bookman Old Style" w:cs="Tahoma"/>
          <w:sz w:val="28"/>
          <w:szCs w:val="28"/>
          <w:lang w:val="es-MX"/>
        </w:rPr>
        <w:t xml:space="preserve"> </w:t>
      </w:r>
      <w:r w:rsidR="003A5EE9" w:rsidRPr="00396695">
        <w:rPr>
          <w:rFonts w:ascii="Bookman Old Style" w:hAnsi="Bookman Old Style" w:cs="Tahoma"/>
          <w:sz w:val="28"/>
          <w:szCs w:val="28"/>
          <w:lang w:val="es-MX"/>
        </w:rPr>
        <w:t xml:space="preserve">en el </w:t>
      </w:r>
      <w:r w:rsidR="006835E6" w:rsidRPr="00396695">
        <w:rPr>
          <w:rFonts w:ascii="Bookman Old Style" w:hAnsi="Bookman Old Style" w:cs="Tahoma"/>
          <w:sz w:val="28"/>
          <w:szCs w:val="28"/>
          <w:lang w:val="es-MX"/>
        </w:rPr>
        <w:t>departamento</w:t>
      </w:r>
      <w:r w:rsidR="003A5EE9" w:rsidRPr="00396695">
        <w:rPr>
          <w:rFonts w:ascii="Bookman Old Style" w:hAnsi="Bookman Old Style" w:cs="Tahoma"/>
          <w:sz w:val="28"/>
          <w:szCs w:val="28"/>
          <w:lang w:val="es-MX"/>
        </w:rPr>
        <w:t xml:space="preserve"> de Córdoba </w:t>
      </w:r>
      <w:r w:rsidR="00AA42AF" w:rsidRPr="00396695">
        <w:rPr>
          <w:rFonts w:ascii="Bookman Old Style" w:hAnsi="Bookman Old Style" w:cs="Tahoma"/>
          <w:sz w:val="28"/>
          <w:szCs w:val="28"/>
          <w:lang w:val="es-MX"/>
        </w:rPr>
        <w:t>por las autodefensas,</w:t>
      </w:r>
      <w:r w:rsidR="00EE5C8B" w:rsidRPr="00396695">
        <w:rPr>
          <w:rFonts w:ascii="Bookman Old Style" w:hAnsi="Bookman Old Style" w:cs="Tahoma"/>
          <w:sz w:val="28"/>
          <w:szCs w:val="28"/>
          <w:lang w:val="es-MX"/>
        </w:rPr>
        <w:t xml:space="preserve"> impidiéndosele optar libremente por la alternativ</w:t>
      </w:r>
      <w:r w:rsidR="00CC4D56" w:rsidRPr="00396695">
        <w:rPr>
          <w:rFonts w:ascii="Bookman Old Style" w:hAnsi="Bookman Old Style" w:cs="Tahoma"/>
          <w:sz w:val="28"/>
          <w:szCs w:val="28"/>
          <w:lang w:val="es-MX"/>
        </w:rPr>
        <w:t xml:space="preserve">a política de sus preferencias. </w:t>
      </w:r>
      <w:r w:rsidR="005D2843" w:rsidRPr="00396695">
        <w:rPr>
          <w:rFonts w:ascii="Bookman Old Style" w:hAnsi="Bookman Old Style" w:cs="Tahoma"/>
          <w:sz w:val="28"/>
          <w:szCs w:val="28"/>
          <w:lang w:val="es-MX"/>
        </w:rPr>
        <w:t>Asimismo</w:t>
      </w:r>
      <w:r w:rsidR="005F39DF" w:rsidRPr="00396695">
        <w:rPr>
          <w:rFonts w:ascii="Bookman Old Style" w:hAnsi="Bookman Old Style" w:cs="Tahoma"/>
          <w:sz w:val="28"/>
          <w:szCs w:val="28"/>
          <w:lang w:val="es-MX"/>
        </w:rPr>
        <w:t>,</w:t>
      </w:r>
      <w:r w:rsidR="005D2843" w:rsidRPr="00396695">
        <w:rPr>
          <w:rFonts w:ascii="Bookman Old Style" w:hAnsi="Bookman Old Style" w:cs="Tahoma"/>
          <w:sz w:val="28"/>
          <w:szCs w:val="28"/>
          <w:lang w:val="es-MX"/>
        </w:rPr>
        <w:t xml:space="preserve"> muestran el entorno de intimidación en el </w:t>
      </w:r>
      <w:r w:rsidR="00123AE9">
        <w:rPr>
          <w:rFonts w:ascii="Bookman Old Style" w:hAnsi="Bookman Old Style" w:cs="Tahoma"/>
          <w:sz w:val="28"/>
          <w:szCs w:val="28"/>
          <w:lang w:val="es-MX"/>
        </w:rPr>
        <w:t>cual</w:t>
      </w:r>
      <w:r w:rsidR="005D2843" w:rsidRPr="00396695">
        <w:rPr>
          <w:rFonts w:ascii="Bookman Old Style" w:hAnsi="Bookman Old Style" w:cs="Tahoma"/>
          <w:sz w:val="28"/>
          <w:szCs w:val="28"/>
          <w:lang w:val="es-MX"/>
        </w:rPr>
        <w:t xml:space="preserve"> se desarrollaban las elecciones en las regiones bajo control </w:t>
      </w:r>
      <w:r w:rsidR="00732B3C" w:rsidRPr="00396695">
        <w:rPr>
          <w:rFonts w:ascii="Bookman Old Style" w:hAnsi="Bookman Old Style" w:cs="Tahoma"/>
          <w:sz w:val="28"/>
          <w:szCs w:val="28"/>
          <w:lang w:val="es-MX"/>
        </w:rPr>
        <w:t xml:space="preserve">militar </w:t>
      </w:r>
      <w:r w:rsidR="005D2843" w:rsidRPr="00396695">
        <w:rPr>
          <w:rFonts w:ascii="Bookman Old Style" w:hAnsi="Bookman Old Style" w:cs="Tahoma"/>
          <w:sz w:val="28"/>
          <w:szCs w:val="28"/>
          <w:lang w:val="es-MX"/>
        </w:rPr>
        <w:t xml:space="preserve">de </w:t>
      </w:r>
      <w:r w:rsidR="00BC5980" w:rsidRPr="00396695">
        <w:rPr>
          <w:rFonts w:ascii="Bookman Old Style" w:hAnsi="Bookman Old Style" w:cs="Tahoma"/>
          <w:sz w:val="28"/>
          <w:szCs w:val="28"/>
          <w:lang w:val="es-MX"/>
        </w:rPr>
        <w:t>esa organización</w:t>
      </w:r>
      <w:r w:rsidR="005D2843" w:rsidRPr="00396695">
        <w:rPr>
          <w:rFonts w:ascii="Bookman Old Style" w:hAnsi="Bookman Old Style" w:cs="Tahoma"/>
          <w:sz w:val="28"/>
          <w:szCs w:val="28"/>
          <w:lang w:val="es-MX"/>
        </w:rPr>
        <w:t>.</w:t>
      </w:r>
    </w:p>
    <w:p w:rsidR="00431453" w:rsidRPr="00396695" w:rsidRDefault="00431453" w:rsidP="00316D2C">
      <w:pPr>
        <w:pStyle w:val="Prrafodelista"/>
        <w:spacing w:line="360" w:lineRule="auto"/>
        <w:ind w:left="0" w:right="49" w:firstLine="567"/>
        <w:jc w:val="both"/>
        <w:rPr>
          <w:rFonts w:ascii="Bookman Old Style" w:hAnsi="Bookman Old Style" w:cs="Tahoma"/>
          <w:sz w:val="28"/>
          <w:szCs w:val="28"/>
        </w:rPr>
      </w:pPr>
    </w:p>
    <w:p w:rsidR="00872071" w:rsidRPr="00396695" w:rsidRDefault="00BD563A" w:rsidP="00316D2C">
      <w:pPr>
        <w:spacing w:line="360" w:lineRule="auto"/>
        <w:ind w:right="49" w:firstLine="567"/>
        <w:jc w:val="both"/>
        <w:rPr>
          <w:rFonts w:ascii="Bookman Old Style" w:hAnsi="Bookman Old Style" w:cs="Tahoma"/>
          <w:b/>
          <w:sz w:val="28"/>
          <w:szCs w:val="28"/>
        </w:rPr>
      </w:pPr>
      <w:r w:rsidRPr="00396695">
        <w:rPr>
          <w:rFonts w:ascii="Bookman Old Style" w:hAnsi="Bookman Old Style" w:cs="Tahoma"/>
          <w:b/>
          <w:sz w:val="28"/>
          <w:szCs w:val="28"/>
        </w:rPr>
        <w:t>(ii</w:t>
      </w:r>
      <w:r w:rsidR="00040F9F" w:rsidRPr="00396695">
        <w:rPr>
          <w:rFonts w:ascii="Bookman Old Style" w:hAnsi="Bookman Old Style" w:cs="Tahoma"/>
          <w:b/>
          <w:sz w:val="28"/>
          <w:szCs w:val="28"/>
        </w:rPr>
        <w:t>i</w:t>
      </w:r>
      <w:r w:rsidRPr="00396695">
        <w:rPr>
          <w:rFonts w:ascii="Bookman Old Style" w:hAnsi="Bookman Old Style" w:cs="Tahoma"/>
          <w:b/>
          <w:sz w:val="28"/>
          <w:szCs w:val="28"/>
        </w:rPr>
        <w:t xml:space="preserve">) La relación de MIGUEL DE LA ESPRIELLA con </w:t>
      </w:r>
      <w:r w:rsidR="00662927">
        <w:rPr>
          <w:rFonts w:ascii="Bookman Old Style" w:hAnsi="Bookman Old Style" w:cs="Tahoma"/>
          <w:b/>
          <w:sz w:val="28"/>
          <w:szCs w:val="28"/>
        </w:rPr>
        <w:t xml:space="preserve">los </w:t>
      </w:r>
      <w:r w:rsidRPr="00396695">
        <w:rPr>
          <w:rFonts w:ascii="Bookman Old Style" w:hAnsi="Bookman Old Style" w:cs="Tahoma"/>
          <w:b/>
          <w:sz w:val="28"/>
          <w:szCs w:val="28"/>
        </w:rPr>
        <w:t xml:space="preserve">grupos paramilitares que operaban en el </w:t>
      </w:r>
      <w:r w:rsidR="006835E6" w:rsidRPr="00396695">
        <w:rPr>
          <w:rFonts w:ascii="Bookman Old Style" w:hAnsi="Bookman Old Style" w:cs="Tahoma"/>
          <w:b/>
          <w:sz w:val="28"/>
          <w:szCs w:val="28"/>
        </w:rPr>
        <w:t>departamento</w:t>
      </w:r>
      <w:r w:rsidRPr="00396695">
        <w:rPr>
          <w:rFonts w:ascii="Bookman Old Style" w:hAnsi="Bookman Old Style" w:cs="Tahoma"/>
          <w:b/>
          <w:sz w:val="28"/>
          <w:szCs w:val="28"/>
        </w:rPr>
        <w:t xml:space="preserve"> de Córdoba.</w:t>
      </w:r>
    </w:p>
    <w:p w:rsidR="00872071" w:rsidRPr="00396695" w:rsidRDefault="00872071" w:rsidP="00316D2C">
      <w:pPr>
        <w:ind w:left="1068" w:right="49"/>
        <w:rPr>
          <w:rFonts w:ascii="Bookman Old Style" w:hAnsi="Bookman Old Style" w:cs="Tahoma"/>
          <w:b/>
          <w:sz w:val="28"/>
          <w:szCs w:val="28"/>
        </w:rPr>
      </w:pPr>
    </w:p>
    <w:p w:rsidR="00872071" w:rsidRPr="00396695" w:rsidRDefault="00126E41" w:rsidP="00316D2C">
      <w:pPr>
        <w:spacing w:line="360" w:lineRule="auto"/>
        <w:ind w:right="49" w:firstLine="708"/>
        <w:jc w:val="both"/>
        <w:rPr>
          <w:rFonts w:ascii="Bookman Old Style" w:hAnsi="Bookman Old Style" w:cs="Tahoma"/>
          <w:sz w:val="28"/>
          <w:szCs w:val="28"/>
        </w:rPr>
      </w:pPr>
      <w:r w:rsidRPr="00396695">
        <w:rPr>
          <w:rFonts w:ascii="Bookman Old Style" w:hAnsi="Bookman Old Style" w:cs="Tahoma"/>
          <w:sz w:val="28"/>
          <w:szCs w:val="28"/>
        </w:rPr>
        <w:t>L</w:t>
      </w:r>
      <w:r w:rsidR="00872071" w:rsidRPr="00396695">
        <w:rPr>
          <w:rFonts w:ascii="Bookman Old Style" w:hAnsi="Bookman Old Style" w:cs="Tahoma"/>
          <w:sz w:val="28"/>
          <w:szCs w:val="28"/>
        </w:rPr>
        <w:t xml:space="preserve">a relación entre el </w:t>
      </w:r>
      <w:r w:rsidRPr="00396695">
        <w:rPr>
          <w:rFonts w:ascii="Bookman Old Style" w:hAnsi="Bookman Old Style" w:cs="Tahoma"/>
          <w:sz w:val="28"/>
          <w:szCs w:val="28"/>
        </w:rPr>
        <w:t>doctor MIGUEL DE LA ESPRIELLA</w:t>
      </w:r>
      <w:r w:rsidR="00872071" w:rsidRPr="00396695">
        <w:rPr>
          <w:rFonts w:ascii="Bookman Old Style" w:hAnsi="Bookman Old Style" w:cs="Tahoma"/>
          <w:sz w:val="28"/>
          <w:szCs w:val="28"/>
        </w:rPr>
        <w:t xml:space="preserve"> y </w:t>
      </w:r>
      <w:r w:rsidRPr="00396695">
        <w:rPr>
          <w:rFonts w:ascii="Bookman Old Style" w:hAnsi="Bookman Old Style" w:cs="Tahoma"/>
          <w:sz w:val="28"/>
          <w:szCs w:val="28"/>
        </w:rPr>
        <w:t>las AUC</w:t>
      </w:r>
      <w:r w:rsidR="00872071" w:rsidRPr="00396695">
        <w:rPr>
          <w:rFonts w:ascii="Bookman Old Style" w:hAnsi="Bookman Old Style" w:cs="Tahoma"/>
          <w:sz w:val="28"/>
          <w:szCs w:val="28"/>
        </w:rPr>
        <w:t xml:space="preserve"> resulta evidente no solo por la admisión que hiciera sobre su pertenencia a la </w:t>
      </w:r>
      <w:r w:rsidR="00712535" w:rsidRPr="00396695">
        <w:rPr>
          <w:rFonts w:ascii="Bookman Old Style" w:hAnsi="Bookman Old Style" w:cs="Tahoma"/>
          <w:sz w:val="28"/>
          <w:szCs w:val="28"/>
        </w:rPr>
        <w:t>organización</w:t>
      </w:r>
      <w:r w:rsidR="00872071" w:rsidRPr="00396695">
        <w:rPr>
          <w:rFonts w:ascii="Bookman Old Style" w:hAnsi="Bookman Old Style" w:cs="Tahoma"/>
          <w:sz w:val="28"/>
          <w:szCs w:val="28"/>
        </w:rPr>
        <w:t xml:space="preserve"> armada</w:t>
      </w:r>
      <w:r w:rsidR="00712535" w:rsidRPr="00396695">
        <w:rPr>
          <w:rFonts w:ascii="Bookman Old Style" w:hAnsi="Bookman Old Style" w:cs="Tahoma"/>
          <w:sz w:val="28"/>
          <w:szCs w:val="28"/>
        </w:rPr>
        <w:t xml:space="preserve"> ilegal</w:t>
      </w:r>
      <w:r w:rsidR="00872071" w:rsidRPr="00396695">
        <w:rPr>
          <w:rFonts w:ascii="Bookman Old Style" w:hAnsi="Bookman Old Style" w:cs="Tahoma"/>
          <w:sz w:val="28"/>
          <w:szCs w:val="28"/>
        </w:rPr>
        <w:t xml:space="preserve">, </w:t>
      </w:r>
      <w:r w:rsidR="007C74B6" w:rsidRPr="00396695">
        <w:rPr>
          <w:rFonts w:ascii="Bookman Old Style" w:hAnsi="Bookman Old Style" w:cs="Tahoma"/>
          <w:sz w:val="28"/>
          <w:szCs w:val="28"/>
        </w:rPr>
        <w:t xml:space="preserve">como miembro del ala política, </w:t>
      </w:r>
      <w:r w:rsidR="00872071" w:rsidRPr="00396695">
        <w:rPr>
          <w:rFonts w:ascii="Bookman Old Style" w:hAnsi="Bookman Old Style" w:cs="Tahoma"/>
          <w:sz w:val="28"/>
          <w:szCs w:val="28"/>
        </w:rPr>
        <w:t xml:space="preserve">sino por las referencias que en el proceso existen sobre su militancia </w:t>
      </w:r>
      <w:r w:rsidRPr="00396695">
        <w:rPr>
          <w:rFonts w:ascii="Bookman Old Style" w:hAnsi="Bookman Old Style" w:cs="Tahoma"/>
          <w:sz w:val="28"/>
          <w:szCs w:val="28"/>
        </w:rPr>
        <w:t>en</w:t>
      </w:r>
      <w:r w:rsidR="00872071" w:rsidRPr="00396695">
        <w:rPr>
          <w:rFonts w:ascii="Bookman Old Style" w:hAnsi="Bookman Old Style" w:cs="Tahoma"/>
          <w:sz w:val="28"/>
          <w:szCs w:val="28"/>
        </w:rPr>
        <w:t xml:space="preserve"> la mism</w:t>
      </w:r>
      <w:r w:rsidR="007C74B6" w:rsidRPr="00396695">
        <w:rPr>
          <w:rFonts w:ascii="Bookman Old Style" w:hAnsi="Bookman Old Style" w:cs="Tahoma"/>
          <w:sz w:val="28"/>
          <w:szCs w:val="28"/>
        </w:rPr>
        <w:t xml:space="preserve">a, lo cual fue </w:t>
      </w:r>
      <w:r w:rsidR="004F4F14" w:rsidRPr="00396695">
        <w:rPr>
          <w:rFonts w:ascii="Bookman Old Style" w:hAnsi="Bookman Old Style" w:cs="Tahoma"/>
          <w:sz w:val="28"/>
          <w:szCs w:val="28"/>
        </w:rPr>
        <w:t>expuesto</w:t>
      </w:r>
      <w:r w:rsidR="007C74B6" w:rsidRPr="00396695">
        <w:rPr>
          <w:rFonts w:ascii="Bookman Old Style" w:hAnsi="Bookman Old Style" w:cs="Tahoma"/>
          <w:sz w:val="28"/>
          <w:szCs w:val="28"/>
        </w:rPr>
        <w:t xml:space="preserve"> en la s</w:t>
      </w:r>
      <w:r w:rsidRPr="00396695">
        <w:rPr>
          <w:rFonts w:ascii="Bookman Old Style" w:hAnsi="Bookman Old Style" w:cs="Tahoma"/>
          <w:sz w:val="28"/>
          <w:szCs w:val="28"/>
        </w:rPr>
        <w:t>entencia</w:t>
      </w:r>
      <w:r w:rsidR="00872071" w:rsidRPr="00396695">
        <w:rPr>
          <w:rFonts w:ascii="Bookman Old Style" w:hAnsi="Bookman Old Style" w:cs="Tahoma"/>
          <w:sz w:val="28"/>
          <w:szCs w:val="28"/>
        </w:rPr>
        <w:t xml:space="preserve"> anticipada </w:t>
      </w:r>
      <w:r w:rsidR="0098678A" w:rsidRPr="00396695">
        <w:rPr>
          <w:rFonts w:ascii="Bookman Old Style" w:hAnsi="Bookman Old Style" w:cs="Tahoma"/>
          <w:sz w:val="28"/>
          <w:szCs w:val="28"/>
        </w:rPr>
        <w:t xml:space="preserve">proferida </w:t>
      </w:r>
      <w:r w:rsidR="00872071" w:rsidRPr="00396695">
        <w:rPr>
          <w:rFonts w:ascii="Bookman Old Style" w:hAnsi="Bookman Old Style" w:cs="Tahoma"/>
          <w:sz w:val="28"/>
          <w:szCs w:val="28"/>
        </w:rPr>
        <w:t xml:space="preserve">en su contra por el </w:t>
      </w:r>
      <w:r w:rsidR="00712535" w:rsidRPr="00396695">
        <w:rPr>
          <w:rFonts w:ascii="Bookman Old Style" w:hAnsi="Bookman Old Style" w:cs="Tahoma"/>
          <w:sz w:val="28"/>
          <w:szCs w:val="28"/>
        </w:rPr>
        <w:t>delito</w:t>
      </w:r>
      <w:r w:rsidR="00872071" w:rsidRPr="00396695">
        <w:rPr>
          <w:rFonts w:ascii="Bookman Old Style" w:hAnsi="Bookman Old Style" w:cs="Tahoma"/>
          <w:sz w:val="28"/>
          <w:szCs w:val="28"/>
        </w:rPr>
        <w:t xml:space="preserve"> de </w:t>
      </w:r>
      <w:r w:rsidRPr="00396695">
        <w:rPr>
          <w:rFonts w:ascii="Bookman Old Style" w:hAnsi="Bookman Old Style" w:cs="Tahoma"/>
          <w:sz w:val="28"/>
          <w:szCs w:val="28"/>
        </w:rPr>
        <w:t>c</w:t>
      </w:r>
      <w:r w:rsidR="00872071" w:rsidRPr="00396695">
        <w:rPr>
          <w:rFonts w:ascii="Bookman Old Style" w:hAnsi="Bookman Old Style" w:cs="Tahoma"/>
          <w:sz w:val="28"/>
          <w:szCs w:val="28"/>
        </w:rPr>
        <w:t xml:space="preserve">oncierto para </w:t>
      </w:r>
      <w:r w:rsidRPr="00396695">
        <w:rPr>
          <w:rFonts w:ascii="Bookman Old Style" w:hAnsi="Bookman Old Style" w:cs="Tahoma"/>
          <w:sz w:val="28"/>
          <w:szCs w:val="28"/>
        </w:rPr>
        <w:t>d</w:t>
      </w:r>
      <w:r w:rsidR="00872071" w:rsidRPr="00396695">
        <w:rPr>
          <w:rFonts w:ascii="Bookman Old Style" w:hAnsi="Bookman Old Style" w:cs="Tahoma"/>
          <w:sz w:val="28"/>
          <w:szCs w:val="28"/>
        </w:rPr>
        <w:t>elinquir</w:t>
      </w:r>
      <w:r w:rsidRPr="00396695">
        <w:rPr>
          <w:rFonts w:ascii="Bookman Old Style" w:hAnsi="Bookman Old Style" w:cs="Tahoma"/>
          <w:sz w:val="28"/>
          <w:szCs w:val="28"/>
        </w:rPr>
        <w:t xml:space="preserve"> agravado</w:t>
      </w:r>
      <w:r w:rsidR="004F4F14" w:rsidRPr="00396695">
        <w:rPr>
          <w:rFonts w:ascii="Bookman Old Style" w:hAnsi="Bookman Old Style" w:cs="Tahoma"/>
          <w:sz w:val="28"/>
          <w:szCs w:val="28"/>
        </w:rPr>
        <w:t xml:space="preserve"> en los siguientes términos</w:t>
      </w:r>
      <w:r w:rsidR="00872071" w:rsidRPr="00396695">
        <w:rPr>
          <w:rFonts w:ascii="Bookman Old Style" w:hAnsi="Bookman Old Style" w:cs="Tahoma"/>
          <w:sz w:val="28"/>
          <w:szCs w:val="28"/>
        </w:rPr>
        <w:t>:</w:t>
      </w:r>
    </w:p>
    <w:p w:rsidR="00872071" w:rsidRPr="00396695" w:rsidRDefault="00872071" w:rsidP="00316D2C">
      <w:pPr>
        <w:ind w:right="49" w:firstLine="708"/>
        <w:jc w:val="both"/>
        <w:rPr>
          <w:rFonts w:ascii="Bookman Old Style" w:hAnsi="Bookman Old Style" w:cs="Tahoma"/>
          <w:sz w:val="28"/>
          <w:szCs w:val="28"/>
        </w:rPr>
      </w:pPr>
    </w:p>
    <w:p w:rsidR="00872071" w:rsidRPr="00CD7451" w:rsidRDefault="00C71F70" w:rsidP="00316D2C">
      <w:pPr>
        <w:pStyle w:val="Style12"/>
        <w:widowControl/>
        <w:tabs>
          <w:tab w:val="left" w:pos="8080"/>
          <w:tab w:val="left" w:pos="8364"/>
        </w:tabs>
        <w:spacing w:before="139" w:line="360" w:lineRule="auto"/>
        <w:ind w:left="567" w:right="49"/>
        <w:jc w:val="both"/>
        <w:rPr>
          <w:rStyle w:val="FontStyle42"/>
          <w:rFonts w:ascii="Bookman Old Style" w:hAnsi="Bookman Old Style"/>
          <w:i/>
          <w:sz w:val="24"/>
          <w:szCs w:val="24"/>
          <w:lang w:val="es-ES_tradnl" w:eastAsia="es-ES_tradnl"/>
        </w:rPr>
      </w:pPr>
      <w:r w:rsidRPr="00CD7451">
        <w:rPr>
          <w:rStyle w:val="FontStyle42"/>
          <w:rFonts w:ascii="Bookman Old Style" w:hAnsi="Bookman Old Style"/>
          <w:i/>
          <w:sz w:val="24"/>
          <w:szCs w:val="24"/>
          <w:lang w:val="es-ES_tradnl" w:eastAsia="es-ES_tradnl"/>
        </w:rPr>
        <w:t xml:space="preserve">(...) </w:t>
      </w:r>
      <w:r w:rsidR="00872071" w:rsidRPr="00CD7451">
        <w:rPr>
          <w:rStyle w:val="FontStyle42"/>
          <w:rFonts w:ascii="Bookman Old Style" w:hAnsi="Bookman Old Style"/>
          <w:i/>
          <w:sz w:val="24"/>
          <w:szCs w:val="24"/>
          <w:lang w:val="es-ES_tradnl" w:eastAsia="es-ES_tradnl"/>
        </w:rPr>
        <w:t>Respecto al Doctor MIGUEL DE LA ESPRIELLA adujo</w:t>
      </w:r>
      <w:r w:rsidR="00872071" w:rsidRPr="00CD7451">
        <w:rPr>
          <w:rStyle w:val="Refdenotaalpie"/>
          <w:rFonts w:ascii="Bookman Old Style" w:hAnsi="Bookman Old Style" w:cs="Verdana"/>
          <w:i/>
          <w:lang w:val="es-ES_tradnl" w:eastAsia="es-ES_tradnl"/>
        </w:rPr>
        <w:footnoteReference w:id="27"/>
      </w:r>
      <w:r w:rsidR="00872071" w:rsidRPr="00CD7451">
        <w:rPr>
          <w:rStyle w:val="FontStyle42"/>
          <w:rFonts w:ascii="Bookman Old Style" w:hAnsi="Bookman Old Style"/>
          <w:i/>
          <w:sz w:val="24"/>
          <w:szCs w:val="24"/>
          <w:lang w:val="es-ES_tradnl" w:eastAsia="es-ES_tradnl"/>
        </w:rPr>
        <w:t xml:space="preserve"> que éste hizo parte del brazo político de la Autodefensas y que su función fue estrictamente política y social, que contribuyó enormemente a la consolidación de un proceso de paz con el actual Gobierno Nacional. Advirtió que el grupo de las Autodefensas</w:t>
      </w:r>
      <w:r w:rsidR="00872071" w:rsidRPr="00CD7451">
        <w:rPr>
          <w:rStyle w:val="FontStyle42"/>
          <w:rFonts w:ascii="Bookman Old Style" w:hAnsi="Bookman Old Style"/>
          <w:i/>
          <w:sz w:val="24"/>
          <w:szCs w:val="24"/>
          <w:vertAlign w:val="superscript"/>
          <w:lang w:val="es-ES_tradnl" w:eastAsia="es-ES_tradnl"/>
        </w:rPr>
        <w:footnoteReference w:id="28"/>
      </w:r>
      <w:r w:rsidR="00872071" w:rsidRPr="00CD7451">
        <w:rPr>
          <w:rStyle w:val="FontStyle42"/>
          <w:rFonts w:ascii="Bookman Old Style" w:hAnsi="Bookman Old Style"/>
          <w:i/>
          <w:sz w:val="24"/>
          <w:szCs w:val="24"/>
          <w:lang w:val="es-ES_tradnl" w:eastAsia="es-ES_tradnl"/>
        </w:rPr>
        <w:t xml:space="preserve"> realizó acuerdos políticos con MIGUEL DE LA ESPRIELLA y ELEONORA PINEDA, básicamente porque se identificaban ideológicamente, razón por la cual le planteó a DE </w:t>
      </w:r>
      <w:r w:rsidR="00872071" w:rsidRPr="00CD7451">
        <w:rPr>
          <w:rStyle w:val="FontStyle42"/>
          <w:rFonts w:ascii="Bookman Old Style" w:hAnsi="Bookman Old Style"/>
          <w:i/>
          <w:sz w:val="24"/>
          <w:szCs w:val="24"/>
          <w:lang w:val="es-ES_tradnl" w:eastAsia="es-ES_tradnl"/>
        </w:rPr>
        <w:lastRenderedPageBreak/>
        <w:t>LA ESPRIELLA y a ELEONORA, la idea que aquel aspirara al Senado y ella a la Cámara de Representantes, para que buscaran un partido que les permitiera acceder a esas posiciones.</w:t>
      </w:r>
    </w:p>
    <w:p w:rsidR="00872071" w:rsidRPr="00B331C0" w:rsidRDefault="00C71F70" w:rsidP="00B331C0">
      <w:pPr>
        <w:pStyle w:val="Style12"/>
        <w:widowControl/>
        <w:spacing w:before="154" w:line="360" w:lineRule="auto"/>
        <w:ind w:left="567" w:right="49"/>
        <w:jc w:val="both"/>
        <w:rPr>
          <w:rStyle w:val="FontStyle53"/>
          <w:rFonts w:ascii="Bookman Old Style" w:hAnsi="Bookman Old Style" w:cs="Verdana"/>
          <w:iCs w:val="0"/>
          <w:lang w:val="es-ES_tradnl" w:eastAsia="es-ES_tradnl"/>
        </w:rPr>
      </w:pPr>
      <w:r w:rsidRPr="00CD7451">
        <w:rPr>
          <w:rStyle w:val="FontStyle42"/>
          <w:rFonts w:ascii="Bookman Old Style" w:hAnsi="Bookman Old Style"/>
          <w:i/>
          <w:sz w:val="24"/>
          <w:szCs w:val="24"/>
          <w:lang w:val="es-ES_tradnl" w:eastAsia="es-ES_tradnl"/>
        </w:rPr>
        <w:t>(…)</w:t>
      </w:r>
      <w:r w:rsidR="00B331C0">
        <w:rPr>
          <w:rStyle w:val="FontStyle42"/>
          <w:rFonts w:ascii="Bookman Old Style" w:hAnsi="Bookman Old Style"/>
          <w:i/>
          <w:sz w:val="24"/>
          <w:szCs w:val="24"/>
          <w:lang w:val="es-ES_tradnl" w:eastAsia="es-ES_tradnl"/>
        </w:rPr>
        <w:t xml:space="preserve"> </w:t>
      </w:r>
      <w:r w:rsidR="00872071" w:rsidRPr="00CD7451">
        <w:rPr>
          <w:rStyle w:val="FontStyle42"/>
          <w:rFonts w:ascii="Bookman Old Style" w:hAnsi="Bookman Old Style"/>
          <w:i/>
          <w:sz w:val="24"/>
          <w:szCs w:val="24"/>
          <w:lang w:val="es-ES_tradnl" w:eastAsia="es-ES_tradnl"/>
        </w:rPr>
        <w:t xml:space="preserve">Necesario entonces es concluir que el Ex Senador MIGUEL ALFONSO DE LA ESPRIELLA BURGOS, como brazo político del grupo </w:t>
      </w:r>
      <w:r w:rsidR="00872071" w:rsidRPr="00CD7451">
        <w:rPr>
          <w:rStyle w:val="FontStyle53"/>
          <w:rFonts w:ascii="Bookman Old Style" w:hAnsi="Bookman Old Style"/>
          <w:lang w:val="es-ES_tradnl" w:eastAsia="es-ES_tradnl"/>
        </w:rPr>
        <w:t xml:space="preserve">armado de las Autodefensas se concertó con ánimo de permanencia en el tiempo con los miembros de esta organización obteniendo como beneficio la autorización o beneplácito del grupo armado para realizar su labor política en la zona. Acuerdo que se deduce claramente por lo admitido por el Doctor de la ESPRIELLA, lo referido por SALVATORE MANCUSO y como si fuera poco, por el contenido del pacto de </w:t>
      </w:r>
      <w:proofErr w:type="spellStart"/>
      <w:r w:rsidR="00872071" w:rsidRPr="00CD7451">
        <w:rPr>
          <w:rStyle w:val="FontStyle53"/>
          <w:rFonts w:ascii="Bookman Old Style" w:hAnsi="Bookman Old Style"/>
          <w:lang w:val="es-ES_tradnl" w:eastAsia="es-ES_tradnl"/>
        </w:rPr>
        <w:t>Ralito</w:t>
      </w:r>
      <w:proofErr w:type="spellEnd"/>
      <w:r w:rsidR="00872071" w:rsidRPr="00CD7451">
        <w:rPr>
          <w:rStyle w:val="FontStyle53"/>
          <w:rFonts w:ascii="Bookman Old Style" w:hAnsi="Bookman Old Style"/>
          <w:lang w:val="es-ES_tradnl" w:eastAsia="es-ES_tradnl"/>
        </w:rPr>
        <w:t>, en el que se compromete el acusado, junto a otras personas, con la organización, para refundar la patria, en el sentido de reconocer y apoyar la idea que el único Estado era aquel que contara con la complacencia de estos grupos armados al margen de la ley y compartiera los objetivos pr</w:t>
      </w:r>
      <w:r w:rsidR="00CD7451">
        <w:rPr>
          <w:rStyle w:val="FontStyle53"/>
          <w:rFonts w:ascii="Bookman Old Style" w:hAnsi="Bookman Old Style"/>
          <w:lang w:val="es-ES_tradnl" w:eastAsia="es-ES_tradnl"/>
        </w:rPr>
        <w:t>eviamente trazados por estos (…)</w:t>
      </w:r>
      <w:r w:rsidR="00872071" w:rsidRPr="00396695">
        <w:rPr>
          <w:rStyle w:val="Refdenotaalpie"/>
          <w:rFonts w:ascii="Bookman Old Style" w:hAnsi="Bookman Old Style" w:cs="Book Antiqua"/>
          <w:i/>
          <w:iCs/>
          <w:sz w:val="28"/>
          <w:szCs w:val="28"/>
          <w:lang w:val="es-ES_tradnl" w:eastAsia="es-ES_tradnl"/>
        </w:rPr>
        <w:footnoteReference w:id="29"/>
      </w:r>
    </w:p>
    <w:p w:rsidR="00872071" w:rsidRPr="00396695" w:rsidRDefault="00872071" w:rsidP="00316D2C">
      <w:pPr>
        <w:pStyle w:val="Style12"/>
        <w:widowControl/>
        <w:spacing w:before="154"/>
        <w:ind w:left="567" w:right="49"/>
        <w:jc w:val="both"/>
        <w:rPr>
          <w:rStyle w:val="FontStyle53"/>
          <w:rFonts w:ascii="Bookman Old Style" w:hAnsi="Bookman Old Style"/>
          <w:sz w:val="28"/>
          <w:szCs w:val="28"/>
          <w:lang w:val="es-ES_tradnl" w:eastAsia="es-ES_tradnl"/>
        </w:rPr>
      </w:pPr>
    </w:p>
    <w:p w:rsidR="00872071" w:rsidRPr="00396695" w:rsidRDefault="00712535" w:rsidP="00932A3E">
      <w:pPr>
        <w:pStyle w:val="Style12"/>
        <w:widowControl/>
        <w:spacing w:before="154" w:line="360" w:lineRule="auto"/>
        <w:ind w:right="49" w:firstLine="567"/>
        <w:jc w:val="both"/>
        <w:rPr>
          <w:rStyle w:val="FontStyle53"/>
          <w:rFonts w:ascii="Bookman Old Style" w:hAnsi="Bookman Old Style"/>
          <w:sz w:val="28"/>
          <w:szCs w:val="28"/>
          <w:lang w:val="es-ES_tradnl" w:eastAsia="es-ES_tradnl"/>
        </w:rPr>
      </w:pPr>
      <w:r w:rsidRPr="00396695">
        <w:rPr>
          <w:rStyle w:val="FontStyle53"/>
          <w:rFonts w:ascii="Bookman Old Style" w:hAnsi="Bookman Old Style"/>
          <w:i w:val="0"/>
          <w:sz w:val="28"/>
          <w:szCs w:val="28"/>
          <w:lang w:val="es-ES_tradnl" w:eastAsia="es-ES_tradnl"/>
        </w:rPr>
        <w:t xml:space="preserve">MIGUEL DE LA ESPRIELLA </w:t>
      </w:r>
      <w:r w:rsidR="004C7DAE">
        <w:rPr>
          <w:rStyle w:val="FontStyle53"/>
          <w:rFonts w:ascii="Bookman Old Style" w:hAnsi="Bookman Old Style"/>
          <w:i w:val="0"/>
          <w:sz w:val="28"/>
          <w:szCs w:val="28"/>
          <w:lang w:val="es-ES_tradnl" w:eastAsia="es-ES_tradnl"/>
        </w:rPr>
        <w:t xml:space="preserve">reconoció este vínculo </w:t>
      </w:r>
      <w:r w:rsidR="00872071" w:rsidRPr="00396695">
        <w:rPr>
          <w:rStyle w:val="FontStyle53"/>
          <w:rFonts w:ascii="Bookman Old Style" w:hAnsi="Bookman Old Style"/>
          <w:i w:val="0"/>
          <w:sz w:val="28"/>
          <w:szCs w:val="28"/>
          <w:lang w:val="es-ES_tradnl" w:eastAsia="es-ES_tradnl"/>
        </w:rPr>
        <w:t xml:space="preserve">en </w:t>
      </w:r>
      <w:r w:rsidR="00F34AEE" w:rsidRPr="00396695">
        <w:rPr>
          <w:rStyle w:val="FontStyle53"/>
          <w:rFonts w:ascii="Bookman Old Style" w:hAnsi="Bookman Old Style"/>
          <w:i w:val="0"/>
          <w:sz w:val="28"/>
          <w:szCs w:val="28"/>
          <w:lang w:val="es-ES_tradnl" w:eastAsia="es-ES_tradnl"/>
        </w:rPr>
        <w:t>diligencia de ampliación de</w:t>
      </w:r>
      <w:r w:rsidR="00872071" w:rsidRPr="00396695">
        <w:rPr>
          <w:rStyle w:val="FontStyle53"/>
          <w:rFonts w:ascii="Bookman Old Style" w:hAnsi="Bookman Old Style"/>
          <w:i w:val="0"/>
          <w:sz w:val="28"/>
          <w:szCs w:val="28"/>
          <w:lang w:val="es-ES_tradnl" w:eastAsia="es-ES_tradnl"/>
        </w:rPr>
        <w:t xml:space="preserve"> indagatoria</w:t>
      </w:r>
      <w:r w:rsidR="00F34AEE" w:rsidRPr="00396695">
        <w:rPr>
          <w:rStyle w:val="FontStyle53"/>
          <w:rFonts w:ascii="Bookman Old Style" w:hAnsi="Bookman Old Style"/>
          <w:i w:val="0"/>
          <w:sz w:val="28"/>
          <w:szCs w:val="28"/>
          <w:lang w:val="es-ES_tradnl" w:eastAsia="es-ES_tradnl"/>
        </w:rPr>
        <w:t xml:space="preserve"> llevada a cabo el 12 de octubre de 2007</w:t>
      </w:r>
      <w:r w:rsidRPr="00396695">
        <w:rPr>
          <w:rStyle w:val="FontStyle53"/>
          <w:rFonts w:ascii="Bookman Old Style" w:hAnsi="Bookman Old Style"/>
          <w:i w:val="0"/>
          <w:sz w:val="28"/>
          <w:szCs w:val="28"/>
          <w:lang w:val="es-ES_tradnl" w:eastAsia="es-ES_tradnl"/>
        </w:rPr>
        <w:t>,</w:t>
      </w:r>
      <w:r w:rsidR="00872071" w:rsidRPr="00396695">
        <w:rPr>
          <w:rStyle w:val="FontStyle53"/>
          <w:rFonts w:ascii="Bookman Old Style" w:hAnsi="Bookman Old Style"/>
          <w:i w:val="0"/>
          <w:sz w:val="28"/>
          <w:szCs w:val="28"/>
          <w:lang w:val="es-ES_tradnl" w:eastAsia="es-ES_tradnl"/>
        </w:rPr>
        <w:t xml:space="preserve"> una vez decidió confesar su </w:t>
      </w:r>
      <w:r w:rsidR="00B01093" w:rsidRPr="00396695">
        <w:rPr>
          <w:rStyle w:val="FontStyle53"/>
          <w:rFonts w:ascii="Bookman Old Style" w:hAnsi="Bookman Old Style"/>
          <w:i w:val="0"/>
          <w:sz w:val="28"/>
          <w:szCs w:val="28"/>
          <w:lang w:val="es-ES_tradnl" w:eastAsia="es-ES_tradnl"/>
        </w:rPr>
        <w:t>pertenencia a las AUC</w:t>
      </w:r>
      <w:r w:rsidR="00872071" w:rsidRPr="00396695">
        <w:rPr>
          <w:rStyle w:val="FontStyle53"/>
          <w:rFonts w:ascii="Bookman Old Style" w:hAnsi="Bookman Old Style"/>
          <w:i w:val="0"/>
          <w:sz w:val="28"/>
          <w:szCs w:val="28"/>
          <w:lang w:val="es-ES_tradnl" w:eastAsia="es-ES_tradnl"/>
        </w:rPr>
        <w:t xml:space="preserve"> y acogerse a los beneficios legales</w:t>
      </w:r>
      <w:r w:rsidR="00B01093" w:rsidRPr="00396695">
        <w:rPr>
          <w:rStyle w:val="FontStyle53"/>
          <w:rFonts w:ascii="Bookman Old Style" w:hAnsi="Bookman Old Style"/>
          <w:i w:val="0"/>
          <w:sz w:val="28"/>
          <w:szCs w:val="28"/>
          <w:lang w:val="es-ES_tradnl" w:eastAsia="es-ES_tradnl"/>
        </w:rPr>
        <w:t xml:space="preserve"> propios de la sentencia anticipada</w:t>
      </w:r>
      <w:r w:rsidR="00EA3CF2" w:rsidRPr="00396695">
        <w:rPr>
          <w:rStyle w:val="FontStyle53"/>
          <w:rFonts w:ascii="Bookman Old Style" w:hAnsi="Bookman Old Style"/>
          <w:i w:val="0"/>
          <w:sz w:val="28"/>
          <w:szCs w:val="28"/>
          <w:lang w:val="es-ES_tradnl" w:eastAsia="es-ES_tradnl"/>
        </w:rPr>
        <w:t>.</w:t>
      </w:r>
      <w:r w:rsidR="00872071" w:rsidRPr="00396695">
        <w:rPr>
          <w:rStyle w:val="Refdenotaalpie"/>
          <w:rFonts w:ascii="Bookman Old Style" w:hAnsi="Bookman Old Style" w:cs="Book Antiqua"/>
          <w:i/>
          <w:iCs/>
          <w:sz w:val="28"/>
          <w:szCs w:val="28"/>
          <w:lang w:val="es-ES_tradnl" w:eastAsia="es-ES_tradnl"/>
        </w:rPr>
        <w:footnoteReference w:id="30"/>
      </w:r>
      <w:r w:rsidR="00932A3E">
        <w:rPr>
          <w:rStyle w:val="FontStyle53"/>
          <w:rFonts w:ascii="Bookman Old Style" w:hAnsi="Bookman Old Style"/>
          <w:sz w:val="28"/>
          <w:szCs w:val="28"/>
          <w:lang w:val="es-ES_tradnl" w:eastAsia="es-ES_tradnl"/>
        </w:rPr>
        <w:t xml:space="preserve"> </w:t>
      </w:r>
      <w:r w:rsidR="00872071" w:rsidRPr="00396695">
        <w:rPr>
          <w:rStyle w:val="FontStyle53"/>
          <w:rFonts w:ascii="Bookman Old Style" w:hAnsi="Bookman Old Style"/>
          <w:i w:val="0"/>
          <w:sz w:val="28"/>
          <w:szCs w:val="28"/>
          <w:lang w:val="es-ES_tradnl" w:eastAsia="es-ES_tradnl"/>
        </w:rPr>
        <w:t xml:space="preserve">Afirmaciones respaldadas por el máximo jefe de las autodefensas en el </w:t>
      </w:r>
      <w:r w:rsidR="006835E6" w:rsidRPr="00396695">
        <w:rPr>
          <w:rStyle w:val="FontStyle53"/>
          <w:rFonts w:ascii="Bookman Old Style" w:hAnsi="Bookman Old Style"/>
          <w:i w:val="0"/>
          <w:sz w:val="28"/>
          <w:szCs w:val="28"/>
          <w:lang w:val="es-ES_tradnl" w:eastAsia="es-ES_tradnl"/>
        </w:rPr>
        <w:t>departamento</w:t>
      </w:r>
      <w:r w:rsidR="00984251">
        <w:rPr>
          <w:rStyle w:val="FontStyle53"/>
          <w:rFonts w:ascii="Bookman Old Style" w:hAnsi="Bookman Old Style"/>
          <w:i w:val="0"/>
          <w:sz w:val="28"/>
          <w:szCs w:val="28"/>
          <w:lang w:val="es-ES_tradnl" w:eastAsia="es-ES_tradnl"/>
        </w:rPr>
        <w:t xml:space="preserve"> de</w:t>
      </w:r>
      <w:r w:rsidR="00872071" w:rsidRPr="00396695">
        <w:rPr>
          <w:rStyle w:val="FontStyle53"/>
          <w:rFonts w:ascii="Bookman Old Style" w:hAnsi="Bookman Old Style"/>
          <w:i w:val="0"/>
          <w:sz w:val="28"/>
          <w:szCs w:val="28"/>
          <w:lang w:val="es-ES_tradnl" w:eastAsia="es-ES_tradnl"/>
        </w:rPr>
        <w:t xml:space="preserve"> Córdoba, </w:t>
      </w:r>
      <w:r w:rsidR="00103D8A" w:rsidRPr="00396695">
        <w:rPr>
          <w:rStyle w:val="FontStyle53"/>
          <w:rFonts w:ascii="Bookman Old Style" w:hAnsi="Bookman Old Style"/>
          <w:i w:val="0"/>
          <w:sz w:val="28"/>
          <w:szCs w:val="28"/>
          <w:lang w:val="es-ES_tradnl" w:eastAsia="es-ES_tradnl"/>
        </w:rPr>
        <w:t xml:space="preserve">SALVATORE MANCUSO, </w:t>
      </w:r>
      <w:r w:rsidR="00872071" w:rsidRPr="00396695">
        <w:rPr>
          <w:rStyle w:val="FontStyle53"/>
          <w:rFonts w:ascii="Bookman Old Style" w:hAnsi="Bookman Old Style"/>
          <w:i w:val="0"/>
          <w:sz w:val="28"/>
          <w:szCs w:val="28"/>
          <w:lang w:val="es-ES_tradnl" w:eastAsia="es-ES_tradnl"/>
        </w:rPr>
        <w:t xml:space="preserve">de </w:t>
      </w:r>
      <w:r w:rsidR="005F38EA" w:rsidRPr="00396695">
        <w:rPr>
          <w:rStyle w:val="FontStyle53"/>
          <w:rFonts w:ascii="Bookman Old Style" w:hAnsi="Bookman Old Style"/>
          <w:i w:val="0"/>
          <w:sz w:val="28"/>
          <w:szCs w:val="28"/>
          <w:lang w:val="es-ES_tradnl" w:eastAsia="es-ES_tradnl"/>
        </w:rPr>
        <w:t>las cuales</w:t>
      </w:r>
      <w:r w:rsidR="00872071" w:rsidRPr="00396695">
        <w:rPr>
          <w:rStyle w:val="FontStyle53"/>
          <w:rFonts w:ascii="Bookman Old Style" w:hAnsi="Bookman Old Style"/>
          <w:i w:val="0"/>
          <w:sz w:val="28"/>
          <w:szCs w:val="28"/>
          <w:lang w:val="es-ES_tradnl" w:eastAsia="es-ES_tradnl"/>
        </w:rPr>
        <w:t xml:space="preserve"> resulta f</w:t>
      </w:r>
      <w:r w:rsidR="00431453" w:rsidRPr="00396695">
        <w:rPr>
          <w:rStyle w:val="FontStyle53"/>
          <w:rFonts w:ascii="Bookman Old Style" w:hAnsi="Bookman Old Style"/>
          <w:i w:val="0"/>
          <w:sz w:val="28"/>
          <w:szCs w:val="28"/>
          <w:lang w:val="es-ES_tradnl" w:eastAsia="es-ES_tradnl"/>
        </w:rPr>
        <w:t xml:space="preserve">ácil concluir que el procesado </w:t>
      </w:r>
      <w:r w:rsidR="00872071" w:rsidRPr="00396695">
        <w:rPr>
          <w:rStyle w:val="FontStyle53"/>
          <w:rFonts w:ascii="Bookman Old Style" w:hAnsi="Bookman Old Style"/>
          <w:i w:val="0"/>
          <w:sz w:val="28"/>
          <w:szCs w:val="28"/>
          <w:lang w:val="es-ES_tradnl" w:eastAsia="es-ES_tradnl"/>
        </w:rPr>
        <w:t xml:space="preserve">no </w:t>
      </w:r>
      <w:r w:rsidR="00B846E9" w:rsidRPr="00396695">
        <w:rPr>
          <w:rStyle w:val="FontStyle53"/>
          <w:rFonts w:ascii="Bookman Old Style" w:hAnsi="Bookman Old Style"/>
          <w:i w:val="0"/>
          <w:sz w:val="28"/>
          <w:szCs w:val="28"/>
          <w:lang w:val="es-ES_tradnl" w:eastAsia="es-ES_tradnl"/>
        </w:rPr>
        <w:t xml:space="preserve">solo </w:t>
      </w:r>
      <w:r w:rsidR="0000690E" w:rsidRPr="00396695">
        <w:rPr>
          <w:rStyle w:val="FontStyle53"/>
          <w:rFonts w:ascii="Bookman Old Style" w:hAnsi="Bookman Old Style"/>
          <w:i w:val="0"/>
          <w:sz w:val="28"/>
          <w:szCs w:val="28"/>
          <w:lang w:val="es-ES_tradnl" w:eastAsia="es-ES_tradnl"/>
        </w:rPr>
        <w:t>era</w:t>
      </w:r>
      <w:r w:rsidR="00872071" w:rsidRPr="00396695">
        <w:rPr>
          <w:rStyle w:val="FontStyle53"/>
          <w:rFonts w:ascii="Bookman Old Style" w:hAnsi="Bookman Old Style"/>
          <w:i w:val="0"/>
          <w:sz w:val="28"/>
          <w:szCs w:val="28"/>
          <w:lang w:val="es-ES_tradnl" w:eastAsia="es-ES_tradnl"/>
        </w:rPr>
        <w:t xml:space="preserve"> colaborador o promotor </w:t>
      </w:r>
      <w:r w:rsidR="00431453" w:rsidRPr="00396695">
        <w:rPr>
          <w:rStyle w:val="FontStyle53"/>
          <w:rFonts w:ascii="Bookman Old Style" w:hAnsi="Bookman Old Style"/>
          <w:i w:val="0"/>
          <w:sz w:val="28"/>
          <w:szCs w:val="28"/>
          <w:lang w:val="es-ES_tradnl" w:eastAsia="es-ES_tradnl"/>
        </w:rPr>
        <w:t xml:space="preserve">de la organización </w:t>
      </w:r>
      <w:r w:rsidR="00872071" w:rsidRPr="00396695">
        <w:rPr>
          <w:rStyle w:val="FontStyle53"/>
          <w:rFonts w:ascii="Bookman Old Style" w:hAnsi="Bookman Old Style"/>
          <w:i w:val="0"/>
          <w:sz w:val="28"/>
          <w:szCs w:val="28"/>
          <w:lang w:val="es-ES_tradnl" w:eastAsia="es-ES_tradnl"/>
        </w:rPr>
        <w:t xml:space="preserve">sino </w:t>
      </w:r>
      <w:r w:rsidR="00E954C0" w:rsidRPr="00396695">
        <w:rPr>
          <w:rStyle w:val="FontStyle53"/>
          <w:rFonts w:ascii="Bookman Old Style" w:hAnsi="Bookman Old Style"/>
          <w:i w:val="0"/>
          <w:sz w:val="28"/>
          <w:szCs w:val="28"/>
          <w:lang w:val="es-ES_tradnl" w:eastAsia="es-ES_tradnl"/>
        </w:rPr>
        <w:t>un miembro</w:t>
      </w:r>
      <w:r w:rsidR="004E2BA3" w:rsidRPr="00396695">
        <w:rPr>
          <w:rStyle w:val="FontStyle53"/>
          <w:rFonts w:ascii="Bookman Old Style" w:hAnsi="Bookman Old Style"/>
          <w:i w:val="0"/>
          <w:sz w:val="28"/>
          <w:szCs w:val="28"/>
          <w:lang w:val="es-ES_tradnl" w:eastAsia="es-ES_tradnl"/>
        </w:rPr>
        <w:t xml:space="preserve"> </w:t>
      </w:r>
      <w:r w:rsidR="004E2BA3" w:rsidRPr="00396695">
        <w:rPr>
          <w:rStyle w:val="FontStyle53"/>
          <w:rFonts w:ascii="Bookman Old Style" w:hAnsi="Bookman Old Style"/>
          <w:i w:val="0"/>
          <w:sz w:val="28"/>
          <w:szCs w:val="28"/>
          <w:lang w:val="es-ES_tradnl" w:eastAsia="es-ES_tradnl"/>
        </w:rPr>
        <w:lastRenderedPageBreak/>
        <w:t>y vocero político</w:t>
      </w:r>
      <w:r w:rsidR="00E954C0" w:rsidRPr="00396695">
        <w:rPr>
          <w:rStyle w:val="FontStyle53"/>
          <w:rFonts w:ascii="Bookman Old Style" w:hAnsi="Bookman Old Style"/>
          <w:i w:val="0"/>
          <w:sz w:val="28"/>
          <w:szCs w:val="28"/>
          <w:lang w:val="es-ES_tradnl" w:eastAsia="es-ES_tradnl"/>
        </w:rPr>
        <w:t xml:space="preserve"> </w:t>
      </w:r>
      <w:r w:rsidR="00431453" w:rsidRPr="00396695">
        <w:rPr>
          <w:rStyle w:val="FontStyle53"/>
          <w:rFonts w:ascii="Bookman Old Style" w:hAnsi="Bookman Old Style"/>
          <w:i w:val="0"/>
          <w:sz w:val="28"/>
          <w:szCs w:val="28"/>
          <w:lang w:val="es-ES_tradnl" w:eastAsia="es-ES_tradnl"/>
        </w:rPr>
        <w:t>de la misma</w:t>
      </w:r>
      <w:r w:rsidR="00923803">
        <w:rPr>
          <w:rStyle w:val="FontStyle53"/>
          <w:rFonts w:ascii="Bookman Old Style" w:hAnsi="Bookman Old Style"/>
          <w:i w:val="0"/>
          <w:sz w:val="28"/>
          <w:szCs w:val="28"/>
          <w:lang w:val="es-ES_tradnl" w:eastAsia="es-ES_tradnl"/>
        </w:rPr>
        <w:t>,</w:t>
      </w:r>
      <w:r w:rsidR="00431453" w:rsidRPr="00396695">
        <w:rPr>
          <w:rStyle w:val="FontStyle53"/>
          <w:rFonts w:ascii="Bookman Old Style" w:hAnsi="Bookman Old Style"/>
          <w:i w:val="0"/>
          <w:sz w:val="28"/>
          <w:szCs w:val="28"/>
          <w:lang w:val="es-ES_tradnl" w:eastAsia="es-ES_tradnl"/>
        </w:rPr>
        <w:t xml:space="preserve"> </w:t>
      </w:r>
      <w:r w:rsidR="00E954C0" w:rsidRPr="00396695">
        <w:rPr>
          <w:rStyle w:val="FontStyle53"/>
          <w:rFonts w:ascii="Bookman Old Style" w:hAnsi="Bookman Old Style"/>
          <w:i w:val="0"/>
          <w:sz w:val="28"/>
          <w:szCs w:val="28"/>
          <w:lang w:val="es-ES_tradnl" w:eastAsia="es-ES_tradnl"/>
        </w:rPr>
        <w:t>con un</w:t>
      </w:r>
      <w:r w:rsidR="00872071" w:rsidRPr="00396695">
        <w:rPr>
          <w:rStyle w:val="FontStyle53"/>
          <w:rFonts w:ascii="Bookman Old Style" w:hAnsi="Bookman Old Style"/>
          <w:i w:val="0"/>
          <w:sz w:val="28"/>
          <w:szCs w:val="28"/>
          <w:lang w:val="es-ES_tradnl" w:eastAsia="es-ES_tradnl"/>
        </w:rPr>
        <w:t xml:space="preserve"> compromiso ideológico </w:t>
      </w:r>
      <w:r w:rsidR="00E954C0" w:rsidRPr="00396695">
        <w:rPr>
          <w:rStyle w:val="FontStyle53"/>
          <w:rFonts w:ascii="Bookman Old Style" w:hAnsi="Bookman Old Style"/>
          <w:i w:val="0"/>
          <w:sz w:val="28"/>
          <w:szCs w:val="28"/>
          <w:lang w:val="es-ES_tradnl" w:eastAsia="es-ES_tradnl"/>
        </w:rPr>
        <w:t>que</w:t>
      </w:r>
      <w:r w:rsidR="00872071" w:rsidRPr="00396695">
        <w:rPr>
          <w:rStyle w:val="FontStyle53"/>
          <w:rFonts w:ascii="Bookman Old Style" w:hAnsi="Bookman Old Style"/>
          <w:i w:val="0"/>
          <w:sz w:val="28"/>
          <w:szCs w:val="28"/>
          <w:lang w:val="es-ES_tradnl" w:eastAsia="es-ES_tradnl"/>
        </w:rPr>
        <w:t xml:space="preserve"> lo llevaba a compartir </w:t>
      </w:r>
      <w:r w:rsidR="00431453" w:rsidRPr="00396695">
        <w:rPr>
          <w:rStyle w:val="FontStyle53"/>
          <w:rFonts w:ascii="Bookman Old Style" w:hAnsi="Bookman Old Style"/>
          <w:i w:val="0"/>
          <w:sz w:val="28"/>
          <w:szCs w:val="28"/>
          <w:lang w:val="es-ES_tradnl" w:eastAsia="es-ES_tradnl"/>
        </w:rPr>
        <w:t>sus</w:t>
      </w:r>
      <w:r w:rsidR="00872071" w:rsidRPr="00396695">
        <w:rPr>
          <w:rStyle w:val="FontStyle53"/>
          <w:rFonts w:ascii="Bookman Old Style" w:hAnsi="Bookman Old Style"/>
          <w:i w:val="0"/>
          <w:sz w:val="28"/>
          <w:szCs w:val="28"/>
          <w:lang w:val="es-ES_tradnl" w:eastAsia="es-ES_tradnl"/>
        </w:rPr>
        <w:t xml:space="preserve"> idearios</w:t>
      </w:r>
      <w:r w:rsidR="00B12835" w:rsidRPr="00396695">
        <w:rPr>
          <w:rStyle w:val="FontStyle53"/>
          <w:rFonts w:ascii="Bookman Old Style" w:hAnsi="Bookman Old Style"/>
          <w:i w:val="0"/>
          <w:sz w:val="28"/>
          <w:szCs w:val="28"/>
          <w:lang w:val="es-ES_tradnl" w:eastAsia="es-ES_tradnl"/>
        </w:rPr>
        <w:t>.</w:t>
      </w:r>
    </w:p>
    <w:p w:rsidR="00872071" w:rsidRPr="00396695" w:rsidRDefault="00872071" w:rsidP="00316D2C">
      <w:pPr>
        <w:pStyle w:val="Style12"/>
        <w:widowControl/>
        <w:spacing w:before="154"/>
        <w:ind w:right="49"/>
        <w:jc w:val="both"/>
        <w:rPr>
          <w:rFonts w:ascii="Bookman Old Style" w:hAnsi="Bookman Old Style" w:cs="Tahoma"/>
          <w:sz w:val="28"/>
          <w:szCs w:val="28"/>
        </w:rPr>
      </w:pPr>
    </w:p>
    <w:p w:rsidR="00B12835" w:rsidRPr="00396695" w:rsidRDefault="002D5BAB" w:rsidP="00316D2C">
      <w:pPr>
        <w:spacing w:line="360" w:lineRule="auto"/>
        <w:ind w:right="49" w:firstLine="708"/>
        <w:jc w:val="both"/>
        <w:rPr>
          <w:rFonts w:ascii="Bookman Old Style" w:hAnsi="Bookman Old Style" w:cs="Arial"/>
          <w:b/>
          <w:sz w:val="28"/>
          <w:szCs w:val="28"/>
        </w:rPr>
      </w:pPr>
      <w:r w:rsidRPr="00396695">
        <w:rPr>
          <w:rFonts w:ascii="Bookman Old Style" w:hAnsi="Bookman Old Style" w:cs="Arial"/>
          <w:b/>
          <w:sz w:val="28"/>
          <w:szCs w:val="28"/>
        </w:rPr>
        <w:t>(iv</w:t>
      </w:r>
      <w:r w:rsidR="00B12835" w:rsidRPr="00396695">
        <w:rPr>
          <w:rFonts w:ascii="Bookman Old Style" w:hAnsi="Bookman Old Style" w:cs="Arial"/>
          <w:b/>
          <w:sz w:val="28"/>
          <w:szCs w:val="28"/>
        </w:rPr>
        <w:t xml:space="preserve">) La utilización por parte del </w:t>
      </w:r>
      <w:r w:rsidR="00D31AD5" w:rsidRPr="00396695">
        <w:rPr>
          <w:rFonts w:ascii="Bookman Old Style" w:hAnsi="Bookman Old Style" w:cs="Arial"/>
          <w:b/>
          <w:sz w:val="28"/>
          <w:szCs w:val="28"/>
        </w:rPr>
        <w:t>procesado</w:t>
      </w:r>
      <w:r w:rsidR="005C744A" w:rsidRPr="00396695">
        <w:rPr>
          <w:rFonts w:ascii="Bookman Old Style" w:hAnsi="Bookman Old Style" w:cs="Arial"/>
          <w:b/>
          <w:sz w:val="28"/>
          <w:szCs w:val="28"/>
        </w:rPr>
        <w:t xml:space="preserve"> de la fuerza intimidante</w:t>
      </w:r>
      <w:r w:rsidR="00B12835" w:rsidRPr="00396695">
        <w:rPr>
          <w:rFonts w:ascii="Bookman Old Style" w:hAnsi="Bookman Old Style" w:cs="Arial"/>
          <w:b/>
          <w:sz w:val="28"/>
          <w:szCs w:val="28"/>
        </w:rPr>
        <w:t xml:space="preserve"> de las AUC </w:t>
      </w:r>
      <w:r w:rsidR="007B1A27" w:rsidRPr="00396695">
        <w:rPr>
          <w:rFonts w:ascii="Bookman Old Style" w:hAnsi="Bookman Old Style" w:cs="Arial"/>
          <w:b/>
          <w:sz w:val="28"/>
          <w:szCs w:val="28"/>
        </w:rPr>
        <w:t>para</w:t>
      </w:r>
      <w:r w:rsidR="00B12835" w:rsidRPr="00396695">
        <w:rPr>
          <w:rFonts w:ascii="Bookman Old Style" w:hAnsi="Bookman Old Style" w:cs="Arial"/>
          <w:b/>
          <w:sz w:val="28"/>
          <w:szCs w:val="28"/>
        </w:rPr>
        <w:t xml:space="preserve"> sus </w:t>
      </w:r>
      <w:r w:rsidR="00EE5C8B" w:rsidRPr="00396695">
        <w:rPr>
          <w:rFonts w:ascii="Bookman Old Style" w:hAnsi="Bookman Old Style" w:cs="Arial"/>
          <w:b/>
          <w:sz w:val="28"/>
          <w:szCs w:val="28"/>
        </w:rPr>
        <w:t>propósitos</w:t>
      </w:r>
      <w:r w:rsidR="00B12835" w:rsidRPr="00396695">
        <w:rPr>
          <w:rFonts w:ascii="Bookman Old Style" w:hAnsi="Bookman Old Style" w:cs="Arial"/>
          <w:b/>
          <w:sz w:val="28"/>
          <w:szCs w:val="28"/>
        </w:rPr>
        <w:t xml:space="preserve"> electorales en 2002. </w:t>
      </w:r>
    </w:p>
    <w:p w:rsidR="00766B05" w:rsidRPr="00396695" w:rsidRDefault="00766B05" w:rsidP="00316D2C">
      <w:pPr>
        <w:ind w:right="49"/>
        <w:jc w:val="both"/>
        <w:rPr>
          <w:rFonts w:ascii="Bookman Old Style" w:hAnsi="Bookman Old Style" w:cs="Tahoma"/>
          <w:iCs/>
          <w:sz w:val="28"/>
          <w:szCs w:val="28"/>
        </w:rPr>
      </w:pPr>
    </w:p>
    <w:p w:rsidR="00442114" w:rsidRPr="00396695" w:rsidRDefault="0090363F" w:rsidP="00316D2C">
      <w:pPr>
        <w:spacing w:line="360" w:lineRule="auto"/>
        <w:ind w:right="49" w:firstLine="708"/>
        <w:jc w:val="both"/>
        <w:rPr>
          <w:rFonts w:ascii="Bookman Old Style" w:hAnsi="Bookman Old Style" w:cs="Tahoma"/>
          <w:sz w:val="28"/>
          <w:szCs w:val="28"/>
          <w:lang w:val="es-MX"/>
        </w:rPr>
      </w:pPr>
      <w:r w:rsidRPr="00396695">
        <w:rPr>
          <w:rFonts w:ascii="Bookman Old Style" w:hAnsi="Bookman Old Style" w:cs="Tahoma"/>
          <w:sz w:val="28"/>
          <w:szCs w:val="28"/>
          <w:lang w:val="es-MX"/>
        </w:rPr>
        <w:t>Las pruebas recaudadas conducen a demostrar</w:t>
      </w:r>
      <w:r w:rsidR="00766B05" w:rsidRPr="00396695">
        <w:rPr>
          <w:rFonts w:ascii="Bookman Old Style" w:hAnsi="Bookman Old Style" w:cs="Tahoma"/>
          <w:sz w:val="28"/>
          <w:szCs w:val="28"/>
          <w:lang w:val="es-MX"/>
        </w:rPr>
        <w:t xml:space="preserve"> que </w:t>
      </w:r>
      <w:r w:rsidR="00E76ACD" w:rsidRPr="00396695">
        <w:rPr>
          <w:rFonts w:ascii="Bookman Old Style" w:hAnsi="Bookman Old Style" w:cs="Tahoma"/>
          <w:sz w:val="28"/>
          <w:szCs w:val="28"/>
          <w:lang w:val="es-MX"/>
        </w:rPr>
        <w:t xml:space="preserve">el doctor MIGUEL DE LA ESPRIELLA utilizó el poder </w:t>
      </w:r>
      <w:r w:rsidR="00AD31E2" w:rsidRPr="00396695">
        <w:rPr>
          <w:rFonts w:ascii="Bookman Old Style" w:hAnsi="Bookman Old Style" w:cs="Tahoma"/>
          <w:sz w:val="28"/>
          <w:szCs w:val="28"/>
          <w:lang w:val="es-MX"/>
        </w:rPr>
        <w:t>intimidante</w:t>
      </w:r>
      <w:r w:rsidR="00E76ACD" w:rsidRPr="00396695">
        <w:rPr>
          <w:rFonts w:ascii="Bookman Old Style" w:hAnsi="Bookman Old Style" w:cs="Tahoma"/>
          <w:sz w:val="28"/>
          <w:szCs w:val="28"/>
          <w:lang w:val="es-MX"/>
        </w:rPr>
        <w:t xml:space="preserve"> de las AUC, organización a la </w:t>
      </w:r>
      <w:r w:rsidR="004D4E62">
        <w:rPr>
          <w:rFonts w:ascii="Bookman Old Style" w:hAnsi="Bookman Old Style" w:cs="Tahoma"/>
          <w:sz w:val="28"/>
          <w:szCs w:val="28"/>
          <w:lang w:val="es-MX"/>
        </w:rPr>
        <w:t>cual</w:t>
      </w:r>
      <w:r w:rsidR="00E76ACD" w:rsidRPr="00396695">
        <w:rPr>
          <w:rFonts w:ascii="Bookman Old Style" w:hAnsi="Bookman Old Style" w:cs="Tahoma"/>
          <w:sz w:val="28"/>
          <w:szCs w:val="28"/>
          <w:lang w:val="es-MX"/>
        </w:rPr>
        <w:t xml:space="preserve"> pertenecía como miembro del brazo político</w:t>
      </w:r>
      <w:r w:rsidR="003434DA" w:rsidRPr="00396695">
        <w:rPr>
          <w:rFonts w:ascii="Bookman Old Style" w:hAnsi="Bookman Old Style" w:cs="Tahoma"/>
          <w:sz w:val="28"/>
          <w:szCs w:val="28"/>
          <w:lang w:val="es-MX"/>
        </w:rPr>
        <w:t xml:space="preserve">, con el fin de obtener el apoyo de los electores en el </w:t>
      </w:r>
      <w:r w:rsidR="006835E6" w:rsidRPr="00396695">
        <w:rPr>
          <w:rFonts w:ascii="Bookman Old Style" w:hAnsi="Bookman Old Style" w:cs="Tahoma"/>
          <w:sz w:val="28"/>
          <w:szCs w:val="28"/>
          <w:lang w:val="es-MX"/>
        </w:rPr>
        <w:t>departamento</w:t>
      </w:r>
      <w:r w:rsidR="003434DA" w:rsidRPr="00396695">
        <w:rPr>
          <w:rFonts w:ascii="Bookman Old Style" w:hAnsi="Bookman Old Style" w:cs="Tahoma"/>
          <w:sz w:val="28"/>
          <w:szCs w:val="28"/>
          <w:lang w:val="es-MX"/>
        </w:rPr>
        <w:t xml:space="preserve"> de Córdoba a su aspiración </w:t>
      </w:r>
      <w:r w:rsidR="00F25F97" w:rsidRPr="00396695">
        <w:rPr>
          <w:rFonts w:ascii="Bookman Old Style" w:hAnsi="Bookman Old Style" w:cs="Tahoma"/>
          <w:sz w:val="28"/>
          <w:szCs w:val="28"/>
          <w:lang w:val="es-MX"/>
        </w:rPr>
        <w:t>al Senado</w:t>
      </w:r>
      <w:r w:rsidR="003434DA" w:rsidRPr="00396695">
        <w:rPr>
          <w:rFonts w:ascii="Bookman Old Style" w:hAnsi="Bookman Old Style" w:cs="Tahoma"/>
          <w:sz w:val="28"/>
          <w:szCs w:val="28"/>
          <w:lang w:val="es-MX"/>
        </w:rPr>
        <w:t xml:space="preserve"> de la República. Lo hizo mediante </w:t>
      </w:r>
      <w:r w:rsidR="008C4940" w:rsidRPr="00396695">
        <w:rPr>
          <w:rFonts w:ascii="Bookman Old Style" w:hAnsi="Bookman Old Style" w:cs="Tahoma"/>
          <w:sz w:val="28"/>
          <w:szCs w:val="28"/>
          <w:lang w:val="es-MX"/>
        </w:rPr>
        <w:t>un acuerdo ilegal</w:t>
      </w:r>
      <w:r w:rsidR="00766B05" w:rsidRPr="00396695">
        <w:rPr>
          <w:rFonts w:ascii="Bookman Old Style" w:hAnsi="Bookman Old Style" w:cs="Tahoma"/>
          <w:sz w:val="28"/>
          <w:szCs w:val="28"/>
          <w:lang w:val="es-MX"/>
        </w:rPr>
        <w:t xml:space="preserve"> celebr</w:t>
      </w:r>
      <w:r w:rsidR="008C4940" w:rsidRPr="00396695">
        <w:rPr>
          <w:rFonts w:ascii="Bookman Old Style" w:hAnsi="Bookman Old Style" w:cs="Tahoma"/>
          <w:sz w:val="28"/>
          <w:szCs w:val="28"/>
          <w:lang w:val="es-MX"/>
        </w:rPr>
        <w:t>ado</w:t>
      </w:r>
      <w:r w:rsidR="00766B05" w:rsidRPr="00396695">
        <w:rPr>
          <w:rFonts w:ascii="Bookman Old Style" w:hAnsi="Bookman Old Style" w:cs="Tahoma"/>
          <w:sz w:val="28"/>
          <w:szCs w:val="28"/>
          <w:lang w:val="es-MX"/>
        </w:rPr>
        <w:t xml:space="preserve"> con</w:t>
      </w:r>
      <w:r w:rsidR="008C4940" w:rsidRPr="00396695">
        <w:rPr>
          <w:rFonts w:ascii="Bookman Old Style" w:hAnsi="Bookman Old Style" w:cs="Tahoma"/>
          <w:sz w:val="28"/>
          <w:szCs w:val="28"/>
          <w:lang w:val="es-MX"/>
        </w:rPr>
        <w:t xml:space="preserve"> el líder paramilitar</w:t>
      </w:r>
      <w:r w:rsidR="00766B05" w:rsidRPr="00396695">
        <w:rPr>
          <w:rFonts w:ascii="Bookman Old Style" w:hAnsi="Bookman Old Style" w:cs="Tahoma"/>
          <w:sz w:val="28"/>
          <w:szCs w:val="28"/>
          <w:lang w:val="es-MX"/>
        </w:rPr>
        <w:t xml:space="preserve"> SALVATORE MANCUSO, quien había convenido lo mismo con otros aspirantes al Congreso, pero siempre </w:t>
      </w:r>
      <w:r w:rsidR="00BA1684">
        <w:rPr>
          <w:rFonts w:ascii="Bookman Old Style" w:hAnsi="Bookman Old Style" w:cs="Tahoma"/>
          <w:i/>
          <w:sz w:val="28"/>
          <w:szCs w:val="28"/>
          <w:lang w:val="es-MX"/>
        </w:rPr>
        <w:t>«</w:t>
      </w:r>
      <w:r w:rsidR="00E30E7A" w:rsidRPr="00396695">
        <w:rPr>
          <w:rFonts w:ascii="Bookman Old Style" w:hAnsi="Bookman Old Style" w:cs="Tahoma"/>
          <w:i/>
          <w:sz w:val="28"/>
          <w:szCs w:val="28"/>
          <w:lang w:val="es-MX"/>
        </w:rPr>
        <w:t>d</w:t>
      </w:r>
      <w:r w:rsidR="00766B05" w:rsidRPr="00396695">
        <w:rPr>
          <w:rFonts w:ascii="Bookman Old Style" w:hAnsi="Bookman Old Style" w:cs="Tahoma"/>
          <w:i/>
          <w:sz w:val="28"/>
          <w:szCs w:val="28"/>
          <w:lang w:val="es-MX"/>
        </w:rPr>
        <w:t>ireccionando</w:t>
      </w:r>
      <w:r w:rsidR="00BA1684">
        <w:rPr>
          <w:rFonts w:ascii="Bookman Old Style" w:hAnsi="Bookman Old Style" w:cs="Tahoma"/>
          <w:sz w:val="28"/>
          <w:szCs w:val="28"/>
          <w:lang w:val="es-MX"/>
        </w:rPr>
        <w:t>»</w:t>
      </w:r>
      <w:r w:rsidR="00766B05" w:rsidRPr="00396695">
        <w:rPr>
          <w:rStyle w:val="Refdenotaalpie"/>
          <w:rFonts w:ascii="Bookman Old Style" w:hAnsi="Bookman Old Style" w:cs="Tahoma"/>
          <w:sz w:val="28"/>
          <w:szCs w:val="28"/>
          <w:lang w:val="es-MX"/>
        </w:rPr>
        <w:footnoteReference w:id="31"/>
      </w:r>
      <w:r w:rsidR="00766B05" w:rsidRPr="00396695">
        <w:rPr>
          <w:rFonts w:ascii="Bookman Old Style" w:hAnsi="Bookman Old Style" w:cs="Tahoma"/>
          <w:sz w:val="28"/>
          <w:szCs w:val="28"/>
          <w:lang w:val="es-MX"/>
        </w:rPr>
        <w:t xml:space="preserve"> a las comunidades para que entregaran un porcentaje de la votación a</w:t>
      </w:r>
      <w:r w:rsidR="003434DA" w:rsidRPr="00396695">
        <w:rPr>
          <w:rFonts w:ascii="Bookman Old Style" w:hAnsi="Bookman Old Style" w:cs="Tahoma"/>
          <w:sz w:val="28"/>
          <w:szCs w:val="28"/>
          <w:lang w:val="es-MX"/>
        </w:rPr>
        <w:t xml:space="preserve"> los candidatos de las entrañas de la organización</w:t>
      </w:r>
      <w:r w:rsidR="00305DA5" w:rsidRPr="00396695">
        <w:rPr>
          <w:rFonts w:ascii="Bookman Old Style" w:hAnsi="Bookman Old Style" w:cs="Tahoma"/>
          <w:sz w:val="28"/>
          <w:szCs w:val="28"/>
          <w:lang w:val="es-MX"/>
        </w:rPr>
        <w:t>.</w:t>
      </w:r>
      <w:r w:rsidR="00442114" w:rsidRPr="00396695">
        <w:rPr>
          <w:rFonts w:ascii="Bookman Old Style" w:hAnsi="Bookman Old Style" w:cs="Tahoma"/>
          <w:sz w:val="28"/>
          <w:szCs w:val="28"/>
        </w:rPr>
        <w:t xml:space="preserve"> </w:t>
      </w:r>
    </w:p>
    <w:p w:rsidR="00790E36" w:rsidRPr="00396695" w:rsidRDefault="00790E36" w:rsidP="00316D2C">
      <w:pPr>
        <w:spacing w:line="360" w:lineRule="auto"/>
        <w:ind w:right="49" w:firstLine="708"/>
        <w:jc w:val="both"/>
        <w:rPr>
          <w:rFonts w:ascii="Bookman Old Style" w:hAnsi="Bookman Old Style" w:cs="Tahoma"/>
          <w:sz w:val="28"/>
          <w:szCs w:val="28"/>
        </w:rPr>
      </w:pPr>
    </w:p>
    <w:p w:rsidR="009A39E8" w:rsidRPr="00396695" w:rsidRDefault="0000690E" w:rsidP="00316D2C">
      <w:pPr>
        <w:spacing w:line="360" w:lineRule="auto"/>
        <w:ind w:right="49" w:firstLine="708"/>
        <w:jc w:val="both"/>
        <w:rPr>
          <w:rFonts w:ascii="Bookman Old Style" w:hAnsi="Bookman Old Style" w:cs="Tahoma"/>
          <w:sz w:val="28"/>
          <w:szCs w:val="28"/>
        </w:rPr>
      </w:pPr>
      <w:r w:rsidRPr="00396695">
        <w:rPr>
          <w:rFonts w:ascii="Bookman Old Style" w:hAnsi="Bookman Old Style" w:cs="Tahoma"/>
          <w:sz w:val="28"/>
          <w:szCs w:val="28"/>
        </w:rPr>
        <w:t xml:space="preserve">Con </w:t>
      </w:r>
      <w:r w:rsidR="009A39E8" w:rsidRPr="00396695">
        <w:rPr>
          <w:rFonts w:ascii="Bookman Old Style" w:hAnsi="Bookman Old Style" w:cs="Tahoma"/>
          <w:sz w:val="28"/>
          <w:szCs w:val="28"/>
        </w:rPr>
        <w:t>los testimonios rendidos</w:t>
      </w:r>
      <w:r w:rsidRPr="00396695">
        <w:rPr>
          <w:rFonts w:ascii="Bookman Old Style" w:hAnsi="Bookman Old Style" w:cs="Tahoma"/>
          <w:sz w:val="28"/>
          <w:szCs w:val="28"/>
        </w:rPr>
        <w:t xml:space="preserve"> por SALVATORE MANCUSO aparece</w:t>
      </w:r>
      <w:r w:rsidR="003434DA" w:rsidRPr="00396695">
        <w:rPr>
          <w:rFonts w:ascii="Bookman Old Style" w:hAnsi="Bookman Old Style" w:cs="Tahoma"/>
          <w:sz w:val="28"/>
          <w:szCs w:val="28"/>
        </w:rPr>
        <w:t xml:space="preserve"> acreditado el referido </w:t>
      </w:r>
      <w:r w:rsidR="000156E3" w:rsidRPr="00396695">
        <w:rPr>
          <w:rFonts w:ascii="Bookman Old Style" w:hAnsi="Bookman Old Style" w:cs="Tahoma"/>
          <w:sz w:val="28"/>
          <w:szCs w:val="28"/>
        </w:rPr>
        <w:t>pacto</w:t>
      </w:r>
      <w:r w:rsidR="003434DA" w:rsidRPr="00396695">
        <w:rPr>
          <w:rFonts w:ascii="Bookman Old Style" w:hAnsi="Bookman Old Style" w:cs="Tahoma"/>
          <w:sz w:val="28"/>
          <w:szCs w:val="28"/>
        </w:rPr>
        <w:t xml:space="preserve">, que tuvo como base la necesidad de apoyo planteada por </w:t>
      </w:r>
      <w:r w:rsidR="003F431E" w:rsidRPr="00396695">
        <w:rPr>
          <w:rFonts w:ascii="Bookman Old Style" w:hAnsi="Bookman Old Style" w:cs="Tahoma"/>
          <w:sz w:val="28"/>
          <w:szCs w:val="28"/>
        </w:rPr>
        <w:t xml:space="preserve">MIGUEL </w:t>
      </w:r>
      <w:r w:rsidR="003434DA" w:rsidRPr="00396695">
        <w:rPr>
          <w:rFonts w:ascii="Bookman Old Style" w:hAnsi="Bookman Old Style" w:cs="Tahoma"/>
          <w:sz w:val="28"/>
          <w:szCs w:val="28"/>
        </w:rPr>
        <w:t xml:space="preserve">DE LA ESPRIELLA, dado que no contaba con el caudal electoral suficiente para sacar </w:t>
      </w:r>
      <w:r w:rsidR="006F3531" w:rsidRPr="00396695">
        <w:rPr>
          <w:rFonts w:ascii="Bookman Old Style" w:hAnsi="Bookman Old Style" w:cs="Tahoma"/>
          <w:sz w:val="28"/>
          <w:szCs w:val="28"/>
        </w:rPr>
        <w:t>adelante</w:t>
      </w:r>
      <w:r w:rsidR="003434DA" w:rsidRPr="00396695">
        <w:rPr>
          <w:rFonts w:ascii="Bookman Old Style" w:hAnsi="Bookman Old Style" w:cs="Tahoma"/>
          <w:sz w:val="28"/>
          <w:szCs w:val="28"/>
        </w:rPr>
        <w:t xml:space="preserve"> su lista al Congreso, </w:t>
      </w:r>
      <w:r w:rsidR="004D4E62">
        <w:rPr>
          <w:rFonts w:ascii="Bookman Old Style" w:hAnsi="Bookman Old Style" w:cs="Tahoma"/>
          <w:sz w:val="28"/>
          <w:szCs w:val="28"/>
        </w:rPr>
        <w:t>donde</w:t>
      </w:r>
      <w:r w:rsidR="003434DA" w:rsidRPr="00396695">
        <w:rPr>
          <w:rFonts w:ascii="Bookman Old Style" w:hAnsi="Bookman Old Style" w:cs="Tahoma"/>
          <w:sz w:val="28"/>
          <w:szCs w:val="28"/>
        </w:rPr>
        <w:t xml:space="preserve"> figuraba también ELEONORA PINEDA como candidata</w:t>
      </w:r>
      <w:r w:rsidR="009A39E8" w:rsidRPr="00396695">
        <w:rPr>
          <w:rFonts w:ascii="Bookman Old Style" w:hAnsi="Bookman Old Style" w:cs="Tahoma"/>
          <w:sz w:val="28"/>
          <w:szCs w:val="28"/>
        </w:rPr>
        <w:t xml:space="preserve"> a la Cámara de Representantes. Al respecto declaró </w:t>
      </w:r>
      <w:r w:rsidR="000E1696" w:rsidRPr="00396695">
        <w:rPr>
          <w:rFonts w:ascii="Bookman Old Style" w:hAnsi="Bookman Old Style" w:cs="Tahoma"/>
          <w:sz w:val="28"/>
          <w:szCs w:val="28"/>
        </w:rPr>
        <w:t xml:space="preserve">MANCUSO </w:t>
      </w:r>
      <w:r w:rsidR="009A39E8" w:rsidRPr="00396695">
        <w:rPr>
          <w:rFonts w:ascii="Bookman Old Style" w:hAnsi="Bookman Old Style" w:cs="Tahoma"/>
          <w:sz w:val="28"/>
          <w:szCs w:val="28"/>
        </w:rPr>
        <w:t>ante la Fiscalía:</w:t>
      </w:r>
    </w:p>
    <w:p w:rsidR="009A39E8" w:rsidRPr="00396695" w:rsidRDefault="009A39E8" w:rsidP="00316D2C">
      <w:pPr>
        <w:spacing w:line="360" w:lineRule="auto"/>
        <w:ind w:right="49" w:firstLine="708"/>
        <w:jc w:val="both"/>
        <w:rPr>
          <w:rStyle w:val="FontStyle53"/>
          <w:rFonts w:ascii="Bookman Old Style" w:hAnsi="Bookman Old Style"/>
          <w:sz w:val="28"/>
          <w:szCs w:val="28"/>
          <w:lang w:val="es-ES_tradnl" w:eastAsia="es-ES_tradnl"/>
        </w:rPr>
      </w:pPr>
    </w:p>
    <w:p w:rsidR="00B529BD" w:rsidRPr="00396695" w:rsidRDefault="00CD7451" w:rsidP="00390542">
      <w:pPr>
        <w:spacing w:line="360" w:lineRule="auto"/>
        <w:ind w:left="708" w:right="49"/>
        <w:jc w:val="both"/>
        <w:rPr>
          <w:rFonts w:ascii="Bookman Old Style" w:hAnsi="Bookman Old Style" w:cs="Book Antiqua"/>
          <w:i/>
          <w:iCs/>
          <w:sz w:val="28"/>
          <w:szCs w:val="28"/>
          <w:lang w:val="es-ES_tradnl" w:eastAsia="es-ES_tradnl"/>
        </w:rPr>
      </w:pPr>
      <w:r w:rsidRPr="00CD7451">
        <w:rPr>
          <w:rStyle w:val="FontStyle53"/>
          <w:rFonts w:ascii="Bookman Old Style" w:hAnsi="Bookman Old Style"/>
          <w:lang w:val="es-ES_tradnl" w:eastAsia="es-ES_tradnl"/>
        </w:rPr>
        <w:t>(</w:t>
      </w:r>
      <w:r w:rsidR="009A39E8" w:rsidRPr="00CD7451">
        <w:rPr>
          <w:rStyle w:val="FontStyle53"/>
          <w:rFonts w:ascii="Bookman Old Style" w:hAnsi="Bookman Old Style"/>
          <w:lang w:val="es-ES_tradnl" w:eastAsia="es-ES_tradnl"/>
        </w:rPr>
        <w:t>...</w:t>
      </w:r>
      <w:r w:rsidRPr="00CD7451">
        <w:rPr>
          <w:rStyle w:val="FontStyle53"/>
          <w:rFonts w:ascii="Bookman Old Style" w:hAnsi="Bookman Old Style"/>
          <w:lang w:val="es-ES_tradnl" w:eastAsia="es-ES_tradnl"/>
        </w:rPr>
        <w:t xml:space="preserve">) </w:t>
      </w:r>
      <w:r w:rsidR="009A39E8" w:rsidRPr="00CD7451">
        <w:rPr>
          <w:rStyle w:val="FontStyle53"/>
          <w:rFonts w:ascii="Bookman Old Style" w:hAnsi="Bookman Old Style"/>
          <w:lang w:val="es-ES_tradnl" w:eastAsia="es-ES_tradnl"/>
        </w:rPr>
        <w:t>MIGUEL me dijo "mono" como me decía en el Colegio, estudiamos juntos, yo no tengo un caudal electoral suficiente que me permita llegar al Senado de la  República  y de paso sacar a ELEONORA, que nadie conoce como Representante a la Cámara, le dije por eso no te preocupes Miguel, eso déjamelo a mí, las poblaciones creen en nosotros, nosotros hemos solucionado los problemas que el Estado no le ha solucionado a ellos, hemos venido además haciendo un trabajo político con ellos desde el año 97, que nos permite sin ningún tipo de inconveniente</w:t>
      </w:r>
      <w:r w:rsidR="009A39E8" w:rsidRPr="00CD7451">
        <w:rPr>
          <w:rFonts w:ascii="Bookman Old Style" w:hAnsi="Bookman Old Style"/>
          <w:color w:val="FF0000"/>
          <w:lang w:val="es-ES_tradnl" w:eastAsia="es-ES_tradnl"/>
        </w:rPr>
        <w:t xml:space="preserve"> </w:t>
      </w:r>
      <w:r w:rsidR="009A39E8" w:rsidRPr="00CD7451">
        <w:rPr>
          <w:rStyle w:val="FontStyle47"/>
          <w:rFonts w:ascii="Bookman Old Style" w:hAnsi="Bookman Old Style"/>
          <w:b w:val="0"/>
          <w:lang w:val="es-ES_tradnl" w:eastAsia="es-ES_tradnl"/>
        </w:rPr>
        <w:t xml:space="preserve">sin reñir con los otros actores políticos del </w:t>
      </w:r>
      <w:r w:rsidR="006835E6" w:rsidRPr="00CD7451">
        <w:rPr>
          <w:rStyle w:val="FontStyle47"/>
          <w:rFonts w:ascii="Bookman Old Style" w:hAnsi="Bookman Old Style"/>
          <w:b w:val="0"/>
          <w:lang w:val="es-ES_tradnl" w:eastAsia="es-ES_tradnl"/>
        </w:rPr>
        <w:t>Departamento</w:t>
      </w:r>
      <w:r w:rsidR="009A39E8" w:rsidRPr="00CD7451">
        <w:rPr>
          <w:rStyle w:val="FontStyle47"/>
          <w:rFonts w:ascii="Bookman Old Style" w:hAnsi="Bookman Old Style"/>
          <w:b w:val="0"/>
          <w:lang w:val="es-ES_tradnl" w:eastAsia="es-ES_tradnl"/>
        </w:rPr>
        <w:t>, elegirte a ti y a ELEONORA; “dispón” de tu caudal electoral y yo me encargo del resto</w:t>
      </w:r>
      <w:r w:rsidRPr="00CD7451">
        <w:rPr>
          <w:rStyle w:val="FontStyle53"/>
          <w:rFonts w:ascii="Bookman Old Style" w:hAnsi="Bookman Old Style"/>
          <w:lang w:val="es-ES_tradnl" w:eastAsia="es-ES_tradnl"/>
        </w:rPr>
        <w:t xml:space="preserve"> (…)</w:t>
      </w:r>
      <w:r w:rsidR="009A39E8" w:rsidRPr="00396695">
        <w:rPr>
          <w:rStyle w:val="Refdenotaalpie"/>
          <w:rFonts w:ascii="Bookman Old Style" w:hAnsi="Bookman Old Style" w:cs="Book Antiqua"/>
          <w:i/>
          <w:iCs/>
          <w:sz w:val="28"/>
          <w:szCs w:val="28"/>
          <w:lang w:val="es-ES_tradnl" w:eastAsia="es-ES_tradnl"/>
        </w:rPr>
        <w:footnoteReference w:id="32"/>
      </w:r>
    </w:p>
    <w:p w:rsidR="00B529BD" w:rsidRPr="00396695" w:rsidRDefault="00B529BD" w:rsidP="00316D2C">
      <w:pPr>
        <w:spacing w:line="360" w:lineRule="auto"/>
        <w:ind w:right="49" w:firstLine="708"/>
        <w:jc w:val="both"/>
        <w:rPr>
          <w:rFonts w:ascii="Bookman Old Style" w:hAnsi="Bookman Old Style" w:cs="Tahoma"/>
          <w:sz w:val="28"/>
          <w:szCs w:val="28"/>
        </w:rPr>
      </w:pPr>
    </w:p>
    <w:p w:rsidR="00305DA5" w:rsidRPr="00396695" w:rsidRDefault="00D3207A" w:rsidP="00316D2C">
      <w:pPr>
        <w:spacing w:line="360" w:lineRule="auto"/>
        <w:ind w:right="49" w:firstLine="708"/>
        <w:jc w:val="both"/>
        <w:rPr>
          <w:rFonts w:ascii="Bookman Old Style" w:hAnsi="Bookman Old Style" w:cs="Tahoma"/>
          <w:sz w:val="28"/>
          <w:szCs w:val="28"/>
          <w:lang w:val="es-MX"/>
        </w:rPr>
      </w:pPr>
      <w:r w:rsidRPr="00396695">
        <w:rPr>
          <w:rFonts w:ascii="Bookman Old Style" w:hAnsi="Bookman Old Style" w:cs="Tahoma"/>
          <w:sz w:val="28"/>
          <w:szCs w:val="28"/>
        </w:rPr>
        <w:t>Mediante</w:t>
      </w:r>
      <w:r w:rsidR="003434DA" w:rsidRPr="00396695">
        <w:rPr>
          <w:rFonts w:ascii="Bookman Old Style" w:hAnsi="Bookman Old Style" w:cs="Tahoma"/>
          <w:sz w:val="28"/>
          <w:szCs w:val="28"/>
        </w:rPr>
        <w:t xml:space="preserve"> las declaraciones del líder paramilitar aparece</w:t>
      </w:r>
      <w:r w:rsidR="0000690E" w:rsidRPr="00396695">
        <w:rPr>
          <w:rFonts w:ascii="Bookman Old Style" w:hAnsi="Bookman Old Style" w:cs="Tahoma"/>
          <w:sz w:val="28"/>
          <w:szCs w:val="28"/>
        </w:rPr>
        <w:t>n</w:t>
      </w:r>
      <w:r w:rsidR="00442114" w:rsidRPr="00396695">
        <w:rPr>
          <w:rFonts w:ascii="Bookman Old Style" w:hAnsi="Bookman Old Style" w:cs="Tahoma"/>
          <w:sz w:val="28"/>
          <w:szCs w:val="28"/>
        </w:rPr>
        <w:t xml:space="preserve"> </w:t>
      </w:r>
      <w:r w:rsidR="003434DA" w:rsidRPr="00396695">
        <w:rPr>
          <w:rFonts w:ascii="Bookman Old Style" w:hAnsi="Bookman Old Style" w:cs="Tahoma"/>
          <w:sz w:val="28"/>
          <w:szCs w:val="28"/>
        </w:rPr>
        <w:t xml:space="preserve">también </w:t>
      </w:r>
      <w:r w:rsidR="000156E3" w:rsidRPr="00396695">
        <w:rPr>
          <w:rFonts w:ascii="Bookman Old Style" w:hAnsi="Bookman Old Style" w:cs="Tahoma"/>
          <w:sz w:val="28"/>
          <w:szCs w:val="28"/>
        </w:rPr>
        <w:t>demostradas</w:t>
      </w:r>
      <w:r w:rsidR="00442114" w:rsidRPr="00396695">
        <w:rPr>
          <w:rFonts w:ascii="Bookman Old Style" w:hAnsi="Bookman Old Style" w:cs="Tahoma"/>
          <w:sz w:val="28"/>
          <w:szCs w:val="28"/>
        </w:rPr>
        <w:t xml:space="preserve"> las reuniones celebradas por cabecillas del Bloque Norte de las AUC con líderes políticos de la región, en las cuales se </w:t>
      </w:r>
      <w:r w:rsidR="00790E36" w:rsidRPr="00396695">
        <w:rPr>
          <w:rFonts w:ascii="Bookman Old Style" w:hAnsi="Bookman Old Style" w:cs="Tahoma"/>
          <w:sz w:val="28"/>
          <w:szCs w:val="28"/>
        </w:rPr>
        <w:t>acordó que</w:t>
      </w:r>
      <w:r w:rsidR="00442114" w:rsidRPr="00396695">
        <w:rPr>
          <w:rFonts w:ascii="Bookman Old Style" w:hAnsi="Bookman Old Style" w:cs="Tahoma"/>
          <w:sz w:val="28"/>
          <w:szCs w:val="28"/>
        </w:rPr>
        <w:t xml:space="preserve"> </w:t>
      </w:r>
      <w:r w:rsidR="0090363F" w:rsidRPr="00396695">
        <w:rPr>
          <w:rFonts w:ascii="Bookman Old Style" w:hAnsi="Bookman Old Style" w:cs="Tahoma"/>
          <w:sz w:val="28"/>
          <w:szCs w:val="28"/>
        </w:rPr>
        <w:t xml:space="preserve">el </w:t>
      </w:r>
      <w:r w:rsidR="00442114" w:rsidRPr="00396695">
        <w:rPr>
          <w:rFonts w:ascii="Bookman Old Style" w:hAnsi="Bookman Old Style" w:cs="Tahoma"/>
          <w:sz w:val="28"/>
          <w:szCs w:val="28"/>
        </w:rPr>
        <w:t xml:space="preserve">procesado debía ser favorecido con </w:t>
      </w:r>
      <w:r w:rsidR="00790E36" w:rsidRPr="00396695">
        <w:rPr>
          <w:rFonts w:ascii="Bookman Old Style" w:hAnsi="Bookman Old Style" w:cs="Tahoma"/>
          <w:sz w:val="28"/>
          <w:szCs w:val="28"/>
        </w:rPr>
        <w:t xml:space="preserve">el apoyo y </w:t>
      </w:r>
      <w:r w:rsidR="00442114" w:rsidRPr="00396695">
        <w:rPr>
          <w:rFonts w:ascii="Bookman Old Style" w:hAnsi="Bookman Old Style" w:cs="Tahoma"/>
          <w:sz w:val="28"/>
          <w:szCs w:val="28"/>
        </w:rPr>
        <w:t>la votación para aquella gesta electoral</w:t>
      </w:r>
      <w:r w:rsidR="00790E36" w:rsidRPr="00396695">
        <w:rPr>
          <w:rFonts w:ascii="Bookman Old Style" w:hAnsi="Bookman Old Style" w:cs="Tahoma"/>
          <w:sz w:val="28"/>
          <w:szCs w:val="28"/>
        </w:rPr>
        <w:t>.</w:t>
      </w:r>
      <w:r w:rsidR="008A23A6" w:rsidRPr="00396695">
        <w:rPr>
          <w:rFonts w:ascii="Bookman Old Style" w:hAnsi="Bookman Old Style" w:cs="Tahoma"/>
          <w:sz w:val="28"/>
          <w:szCs w:val="28"/>
        </w:rPr>
        <w:t xml:space="preserve"> Al respecto señaló el líder paramilitar:</w:t>
      </w:r>
    </w:p>
    <w:p w:rsidR="00305DA5" w:rsidRPr="00396695" w:rsidRDefault="00305DA5" w:rsidP="00316D2C">
      <w:pPr>
        <w:spacing w:line="360" w:lineRule="auto"/>
        <w:ind w:right="49" w:firstLine="708"/>
        <w:jc w:val="both"/>
        <w:rPr>
          <w:rStyle w:val="FontStyle53"/>
          <w:rFonts w:ascii="Bookman Old Style" w:hAnsi="Bookman Old Style" w:cs="Tahoma"/>
          <w:i w:val="0"/>
          <w:iCs w:val="0"/>
          <w:sz w:val="28"/>
          <w:szCs w:val="28"/>
          <w:lang w:val="es-MX"/>
        </w:rPr>
      </w:pPr>
    </w:p>
    <w:p w:rsidR="00305DA5" w:rsidRPr="00CD7451" w:rsidRDefault="008A23A6" w:rsidP="00316D2C">
      <w:pPr>
        <w:pStyle w:val="Style12"/>
        <w:widowControl/>
        <w:spacing w:before="154" w:line="360" w:lineRule="auto"/>
        <w:ind w:left="567" w:right="49"/>
        <w:jc w:val="both"/>
        <w:rPr>
          <w:rFonts w:ascii="Bookman Old Style" w:hAnsi="Bookman Old Style" w:cs="Book Antiqua"/>
          <w:i/>
          <w:iCs/>
          <w:lang w:val="es-ES_tradnl" w:eastAsia="es-ES_tradnl"/>
        </w:rPr>
      </w:pPr>
      <w:r w:rsidRPr="00396695">
        <w:rPr>
          <w:rStyle w:val="FontStyle53"/>
          <w:rFonts w:ascii="Bookman Old Style" w:hAnsi="Bookman Old Style"/>
          <w:sz w:val="28"/>
          <w:szCs w:val="28"/>
          <w:lang w:val="es-ES_tradnl" w:eastAsia="es-ES_tradnl"/>
        </w:rPr>
        <w:t xml:space="preserve"> </w:t>
      </w:r>
      <w:r w:rsidR="00CD7451">
        <w:rPr>
          <w:rStyle w:val="FontStyle53"/>
          <w:rFonts w:ascii="Bookman Old Style" w:hAnsi="Bookman Old Style"/>
          <w:lang w:val="es-ES_tradnl" w:eastAsia="es-ES_tradnl"/>
        </w:rPr>
        <w:t>(…)</w:t>
      </w:r>
      <w:r w:rsidR="00CD6E14">
        <w:rPr>
          <w:rStyle w:val="FontStyle53"/>
          <w:rFonts w:ascii="Bookman Old Style" w:hAnsi="Bookman Old Style"/>
          <w:lang w:val="es-ES_tradnl" w:eastAsia="es-ES_tradnl"/>
        </w:rPr>
        <w:t xml:space="preserve"> </w:t>
      </w:r>
      <w:r w:rsidR="006F04CB">
        <w:rPr>
          <w:rStyle w:val="FontStyle53"/>
          <w:rFonts w:ascii="Bookman Old Style" w:hAnsi="Bookman Old Style"/>
          <w:lang w:val="es-ES_tradnl" w:eastAsia="es-ES_tradnl"/>
        </w:rPr>
        <w:t>c</w:t>
      </w:r>
      <w:r w:rsidR="00305DA5" w:rsidRPr="00CD7451">
        <w:rPr>
          <w:rStyle w:val="FontStyle53"/>
          <w:rFonts w:ascii="Bookman Old Style" w:hAnsi="Bookman Old Style"/>
          <w:lang w:val="es-ES_tradnl" w:eastAsia="es-ES_tradnl"/>
        </w:rPr>
        <w:t xml:space="preserve">on Miguel Alfonso de la </w:t>
      </w:r>
      <w:proofErr w:type="spellStart"/>
      <w:r w:rsidR="00305DA5" w:rsidRPr="00CD7451">
        <w:rPr>
          <w:rStyle w:val="FontStyle53"/>
          <w:rFonts w:ascii="Bookman Old Style" w:hAnsi="Bookman Old Style"/>
          <w:lang w:val="es-ES_tradnl" w:eastAsia="es-ES_tradnl"/>
        </w:rPr>
        <w:t>Espriella</w:t>
      </w:r>
      <w:proofErr w:type="spellEnd"/>
      <w:r w:rsidR="00305DA5" w:rsidRPr="00CD7451">
        <w:rPr>
          <w:rStyle w:val="FontStyle53"/>
          <w:rFonts w:ascii="Bookman Old Style" w:hAnsi="Bookman Old Style"/>
          <w:lang w:val="es-ES_tradnl" w:eastAsia="es-ES_tradnl"/>
        </w:rPr>
        <w:t xml:space="preserve"> y Eleonora Pineda sí hubo acuerdos políticos con la organización de autodefensas, básicamente porque nos</w:t>
      </w:r>
      <w:r w:rsidR="00BA1684" w:rsidRPr="00CD7451">
        <w:rPr>
          <w:rStyle w:val="FontStyle53"/>
          <w:rFonts w:ascii="Bookman Old Style" w:hAnsi="Bookman Old Style"/>
          <w:lang w:val="es-ES_tradnl" w:eastAsia="es-ES_tradnl"/>
        </w:rPr>
        <w:t xml:space="preserve"> identificamos ideológicamente</w:t>
      </w:r>
      <w:r w:rsidR="00CD7451">
        <w:rPr>
          <w:rStyle w:val="FontStyle53"/>
          <w:rFonts w:ascii="Bookman Old Style" w:hAnsi="Bookman Old Style"/>
          <w:lang w:val="es-ES_tradnl" w:eastAsia="es-ES_tradnl"/>
        </w:rPr>
        <w:t xml:space="preserve"> (…)</w:t>
      </w:r>
      <w:r w:rsidR="00305DA5" w:rsidRPr="00CD7451">
        <w:rPr>
          <w:rStyle w:val="Refdenotaalpie"/>
          <w:rFonts w:ascii="Bookman Old Style" w:hAnsi="Bookman Old Style" w:cs="Book Antiqua"/>
          <w:i/>
          <w:iCs/>
          <w:lang w:val="es-ES_tradnl" w:eastAsia="es-ES_tradnl"/>
        </w:rPr>
        <w:footnoteReference w:id="33"/>
      </w:r>
    </w:p>
    <w:p w:rsidR="00546E14" w:rsidRPr="00CD7451" w:rsidRDefault="00546E14" w:rsidP="00316D2C">
      <w:pPr>
        <w:pStyle w:val="Style32"/>
        <w:widowControl/>
        <w:spacing w:before="5" w:line="360" w:lineRule="auto"/>
        <w:ind w:left="567" w:right="49"/>
        <w:rPr>
          <w:rStyle w:val="FontStyle53"/>
          <w:rFonts w:ascii="Bookman Old Style" w:hAnsi="Bookman Old Style"/>
          <w:lang w:val="es-ES_tradnl" w:eastAsia="es-ES_tradnl"/>
        </w:rPr>
      </w:pPr>
    </w:p>
    <w:p w:rsidR="00546E14" w:rsidRPr="00CD7451" w:rsidRDefault="00CD7451" w:rsidP="00316D2C">
      <w:pPr>
        <w:pStyle w:val="Prrafodelista"/>
        <w:spacing w:line="360" w:lineRule="auto"/>
        <w:ind w:left="567" w:right="49"/>
        <w:jc w:val="both"/>
        <w:rPr>
          <w:rFonts w:ascii="Bookman Old Style" w:hAnsi="Bookman Old Style" w:cs="Tahoma"/>
          <w:i/>
        </w:rPr>
      </w:pPr>
      <w:r>
        <w:rPr>
          <w:rFonts w:ascii="Bookman Old Style" w:hAnsi="Bookman Old Style" w:cs="Tahoma"/>
          <w:i/>
        </w:rPr>
        <w:t xml:space="preserve">(…) </w:t>
      </w:r>
      <w:r w:rsidR="00546E14" w:rsidRPr="00CD7451">
        <w:rPr>
          <w:rFonts w:ascii="Bookman Old Style" w:hAnsi="Bookman Old Style" w:cs="Tahoma"/>
          <w:i/>
        </w:rPr>
        <w:t xml:space="preserve">en la zona que yo tenía decía que entren todos los líderes de ellos, pero como yo llamaba a sus líderes les decía, ustedes tienen unos compromisos con nosotros, ¡quién les ha brindado seguridad, quién les ha buscado solucionar problemas sociales </w:t>
      </w:r>
      <w:r w:rsidR="00546E14" w:rsidRPr="00CD7451">
        <w:rPr>
          <w:rFonts w:ascii="Bookman Old Style" w:hAnsi="Bookman Old Style" w:cs="Tahoma"/>
          <w:i/>
        </w:rPr>
        <w:lastRenderedPageBreak/>
        <w:t>económicos políticos? ¡Nosotros! ¿A quién le deben gratitud ustedes?:; ¡a nosotros!, así que pueden dejar entrar a todos ellos, los que quieran pero votan por quienes nosotros hemos DIRECCION</w:t>
      </w:r>
      <w:r w:rsidR="00BA1684" w:rsidRPr="00CD7451">
        <w:rPr>
          <w:rFonts w:ascii="Bookman Old Style" w:hAnsi="Bookman Old Style" w:cs="Tahoma"/>
          <w:i/>
        </w:rPr>
        <w:t>ADO, Y ASÍ LO HACIAN.</w:t>
      </w:r>
      <w:r w:rsidR="00546E14" w:rsidRPr="00CD7451">
        <w:rPr>
          <w:rStyle w:val="Refdenotaalpie"/>
          <w:rFonts w:ascii="Bookman Old Style" w:hAnsi="Bookman Old Style" w:cs="Tahoma"/>
          <w:i/>
        </w:rPr>
        <w:footnoteReference w:id="34"/>
      </w:r>
    </w:p>
    <w:p w:rsidR="00BA1684" w:rsidRPr="00CD7451" w:rsidRDefault="00BA1684" w:rsidP="00316D2C">
      <w:pPr>
        <w:pStyle w:val="Style32"/>
        <w:widowControl/>
        <w:tabs>
          <w:tab w:val="left" w:pos="8080"/>
        </w:tabs>
        <w:spacing w:before="14" w:line="360" w:lineRule="auto"/>
        <w:ind w:left="567" w:right="49"/>
        <w:rPr>
          <w:rStyle w:val="FontStyle47"/>
          <w:rFonts w:ascii="Bookman Old Style" w:hAnsi="Bookman Old Style"/>
          <w:b w:val="0"/>
          <w:lang w:val="es-ES_tradnl" w:eastAsia="es-ES_tradnl"/>
        </w:rPr>
      </w:pPr>
    </w:p>
    <w:p w:rsidR="00641F2F" w:rsidRPr="00CD7451" w:rsidRDefault="00CD7451" w:rsidP="00316D2C">
      <w:pPr>
        <w:pStyle w:val="Style32"/>
        <w:widowControl/>
        <w:tabs>
          <w:tab w:val="left" w:pos="8080"/>
        </w:tabs>
        <w:spacing w:before="14" w:line="360" w:lineRule="auto"/>
        <w:ind w:left="567" w:right="49"/>
        <w:rPr>
          <w:rFonts w:ascii="Bookman Old Style" w:hAnsi="Bookman Old Style" w:cs="Tahoma"/>
          <w:b/>
        </w:rPr>
      </w:pPr>
      <w:r>
        <w:rPr>
          <w:rStyle w:val="FontStyle47"/>
          <w:rFonts w:ascii="Bookman Old Style" w:hAnsi="Bookman Old Style"/>
          <w:b w:val="0"/>
          <w:lang w:val="es-ES_tradnl" w:eastAsia="es-ES_tradnl"/>
        </w:rPr>
        <w:t>(…)</w:t>
      </w:r>
      <w:r w:rsidR="006F04CB">
        <w:rPr>
          <w:rStyle w:val="FontStyle47"/>
          <w:rFonts w:ascii="Bookman Old Style" w:hAnsi="Bookman Old Style"/>
          <w:b w:val="0"/>
          <w:lang w:val="es-ES_tradnl" w:eastAsia="es-ES_tradnl"/>
        </w:rPr>
        <w:t xml:space="preserve"> </w:t>
      </w:r>
      <w:r w:rsidR="00641F2F" w:rsidRPr="00CD7451">
        <w:rPr>
          <w:rStyle w:val="FontStyle47"/>
          <w:rFonts w:ascii="Bookman Old Style" w:hAnsi="Bookman Old Style"/>
          <w:b w:val="0"/>
          <w:lang w:val="es-ES_tradnl" w:eastAsia="es-ES_tradnl"/>
        </w:rPr>
        <w:t xml:space="preserve">yo hablé con los diferentes líderes políticos del </w:t>
      </w:r>
      <w:r w:rsidR="006835E6" w:rsidRPr="00CD7451">
        <w:rPr>
          <w:rStyle w:val="FontStyle47"/>
          <w:rFonts w:ascii="Bookman Old Style" w:hAnsi="Bookman Old Style"/>
          <w:b w:val="0"/>
          <w:lang w:val="es-ES_tradnl" w:eastAsia="es-ES_tradnl"/>
        </w:rPr>
        <w:t>Departamento</w:t>
      </w:r>
      <w:r w:rsidR="00641F2F" w:rsidRPr="00CD7451">
        <w:rPr>
          <w:rStyle w:val="FontStyle47"/>
          <w:rFonts w:ascii="Bookman Old Style" w:hAnsi="Bookman Old Style"/>
          <w:b w:val="0"/>
          <w:lang w:val="es-ES_tradnl" w:eastAsia="es-ES_tradnl"/>
        </w:rPr>
        <w:t xml:space="preserve"> de Córdoba, y mis comandantes también lo hicieron, les dijimos por qué queríamos impulsar congresistas que tuviesen un sentido de pertenencia con los temas de la paz, la reconciliación</w:t>
      </w:r>
      <w:r w:rsidR="00BA1684" w:rsidRPr="00CD7451">
        <w:rPr>
          <w:rStyle w:val="FontStyle47"/>
          <w:rFonts w:ascii="Bookman Old Style" w:hAnsi="Bookman Old Style"/>
          <w:b w:val="0"/>
          <w:lang w:val="es-ES_tradnl" w:eastAsia="es-ES_tradnl"/>
        </w:rPr>
        <w:t>, la función social del Estado</w:t>
      </w:r>
      <w:r>
        <w:rPr>
          <w:rStyle w:val="FontStyle47"/>
          <w:rFonts w:ascii="Bookman Old Style" w:hAnsi="Bookman Old Style"/>
          <w:b w:val="0"/>
          <w:lang w:val="es-ES_tradnl" w:eastAsia="es-ES_tradnl"/>
        </w:rPr>
        <w:t xml:space="preserve"> (…)</w:t>
      </w:r>
      <w:r w:rsidR="00641F2F" w:rsidRPr="00CD7451">
        <w:rPr>
          <w:rStyle w:val="Refdenotaalpie"/>
          <w:rFonts w:ascii="Bookman Old Style" w:hAnsi="Bookman Old Style" w:cs="Book Antiqua"/>
          <w:bCs/>
          <w:i/>
          <w:iCs/>
          <w:lang w:val="es-ES_tradnl" w:eastAsia="es-ES_tradnl"/>
        </w:rPr>
        <w:footnoteReference w:id="35"/>
      </w:r>
    </w:p>
    <w:p w:rsidR="00546E14" w:rsidRPr="00CD7451" w:rsidRDefault="00546E14" w:rsidP="00316D2C">
      <w:pPr>
        <w:pStyle w:val="Style32"/>
        <w:widowControl/>
        <w:spacing w:before="5" w:line="360" w:lineRule="auto"/>
        <w:ind w:left="567" w:right="49"/>
        <w:rPr>
          <w:rStyle w:val="FontStyle53"/>
          <w:rFonts w:ascii="Bookman Old Style" w:hAnsi="Bookman Old Style"/>
          <w:lang w:val="es-ES_tradnl" w:eastAsia="es-ES_tradnl"/>
        </w:rPr>
      </w:pPr>
      <w:r w:rsidRPr="00CD7451">
        <w:rPr>
          <w:rStyle w:val="FontStyle53"/>
          <w:rFonts w:ascii="Bookman Old Style" w:hAnsi="Bookman Old Style"/>
          <w:lang w:val="es-ES_tradnl" w:eastAsia="es-ES_tradnl"/>
        </w:rPr>
        <w:t xml:space="preserve"> </w:t>
      </w:r>
    </w:p>
    <w:p w:rsidR="003B048B" w:rsidRPr="00CD7451" w:rsidRDefault="00CD7451" w:rsidP="00316D2C">
      <w:pPr>
        <w:spacing w:line="360" w:lineRule="auto"/>
        <w:ind w:left="567" w:right="49"/>
        <w:jc w:val="both"/>
        <w:rPr>
          <w:rFonts w:ascii="Bookman Old Style" w:hAnsi="Bookman Old Style" w:cs="Tahoma"/>
        </w:rPr>
      </w:pPr>
      <w:r>
        <w:rPr>
          <w:rStyle w:val="FontStyle53"/>
          <w:rFonts w:ascii="Bookman Old Style" w:hAnsi="Bookman Old Style"/>
          <w:lang w:val="es-ES_tradnl" w:eastAsia="es-ES_tradnl"/>
        </w:rPr>
        <w:t xml:space="preserve">(…) </w:t>
      </w:r>
      <w:r w:rsidR="00546E14" w:rsidRPr="00CD7451">
        <w:rPr>
          <w:rStyle w:val="FontStyle53"/>
          <w:rFonts w:ascii="Bookman Old Style" w:hAnsi="Bookman Old Style"/>
          <w:lang w:val="es-ES_tradnl" w:eastAsia="es-ES_tradnl"/>
        </w:rPr>
        <w:t xml:space="preserve">queremos que ustedes señores líderes participen apoyando con un cinco, con un diez por ciento de la votación, que ustedes les ponen a sus caciques políticos colóquensela a Eleonora y Miguel Alfonso, </w:t>
      </w:r>
      <w:r w:rsidR="00546E14" w:rsidRPr="00CD7451">
        <w:rPr>
          <w:rStyle w:val="FontStyle47"/>
          <w:rFonts w:ascii="Bookman Old Style" w:hAnsi="Bookman Old Style"/>
          <w:b w:val="0"/>
          <w:lang w:val="es-ES_tradnl" w:eastAsia="es-ES_tradnl"/>
        </w:rPr>
        <w:t xml:space="preserve">ese acuerdo hicimos nosotros, yo particularmente, con los diferentes líderes que cité a esa zona de </w:t>
      </w:r>
      <w:proofErr w:type="spellStart"/>
      <w:r w:rsidR="00546E14" w:rsidRPr="00CD7451">
        <w:rPr>
          <w:rStyle w:val="FontStyle47"/>
          <w:rFonts w:ascii="Bookman Old Style" w:hAnsi="Bookman Old Style"/>
          <w:b w:val="0"/>
          <w:lang w:val="es-ES_tradnl" w:eastAsia="es-ES_tradnl"/>
        </w:rPr>
        <w:t>Tierralta</w:t>
      </w:r>
      <w:proofErr w:type="spellEnd"/>
      <w:r w:rsidR="00546E14" w:rsidRPr="00CD7451">
        <w:rPr>
          <w:rFonts w:ascii="Bookman Old Style" w:hAnsi="Bookman Old Style"/>
          <w:b/>
          <w:lang w:val="es-ES_tradnl" w:eastAsia="es-ES_tradnl"/>
        </w:rPr>
        <w:t xml:space="preserve"> </w:t>
      </w:r>
      <w:r w:rsidR="00546E14" w:rsidRPr="00CD7451">
        <w:rPr>
          <w:rStyle w:val="FontStyle47"/>
          <w:rFonts w:ascii="Bookman Old Style" w:hAnsi="Bookman Old Style"/>
          <w:b w:val="0"/>
          <w:lang w:val="es-ES_tradnl" w:eastAsia="es-ES_tradnl"/>
        </w:rPr>
        <w:t>del alto Sinú y me reuní con muchísimos d</w:t>
      </w:r>
      <w:r w:rsidR="00BA1684" w:rsidRPr="00CD7451">
        <w:rPr>
          <w:rStyle w:val="FontStyle47"/>
          <w:rFonts w:ascii="Bookman Old Style" w:hAnsi="Bookman Old Style"/>
          <w:b w:val="0"/>
          <w:lang w:val="es-ES_tradnl" w:eastAsia="es-ES_tradnl"/>
        </w:rPr>
        <w:t>e ellos, centenares de ellos</w:t>
      </w:r>
      <w:r>
        <w:rPr>
          <w:rStyle w:val="FontStyle47"/>
          <w:rFonts w:ascii="Bookman Old Style" w:hAnsi="Bookman Old Style"/>
          <w:b w:val="0"/>
          <w:lang w:val="es-ES_tradnl" w:eastAsia="es-ES_tradnl"/>
        </w:rPr>
        <w:t xml:space="preserve"> (…)</w:t>
      </w:r>
      <w:r w:rsidR="00546E14" w:rsidRPr="00621216">
        <w:rPr>
          <w:rStyle w:val="Refdenotaalpie"/>
          <w:rFonts w:ascii="Bookman Old Style" w:hAnsi="Bookman Old Style" w:cs="Book Antiqua"/>
          <w:bCs/>
          <w:i/>
          <w:iCs/>
          <w:lang w:val="es-ES_tradnl" w:eastAsia="es-ES_tradnl"/>
        </w:rPr>
        <w:footnoteReference w:id="36"/>
      </w:r>
      <w:r w:rsidR="00546E14" w:rsidRPr="00621216">
        <w:rPr>
          <w:rFonts w:ascii="Bookman Old Style" w:hAnsi="Bookman Old Style" w:cs="Tahoma"/>
        </w:rPr>
        <w:t xml:space="preserve"> </w:t>
      </w:r>
    </w:p>
    <w:p w:rsidR="00B25BFE" w:rsidRPr="00CD7451" w:rsidRDefault="00B25BFE" w:rsidP="00316D2C">
      <w:pPr>
        <w:spacing w:line="360" w:lineRule="auto"/>
        <w:ind w:left="567" w:right="49"/>
        <w:jc w:val="both"/>
        <w:rPr>
          <w:rStyle w:val="FontStyle47"/>
          <w:rFonts w:ascii="Bookman Old Style" w:hAnsi="Bookman Old Style"/>
          <w:b w:val="0"/>
          <w:lang w:val="es-ES_tradnl" w:eastAsia="es-ES_tradnl"/>
        </w:rPr>
      </w:pPr>
    </w:p>
    <w:p w:rsidR="003B048B" w:rsidRPr="00CD7451" w:rsidRDefault="00CD7451" w:rsidP="00316D2C">
      <w:pPr>
        <w:spacing w:line="360" w:lineRule="auto"/>
        <w:ind w:left="567" w:right="49"/>
        <w:jc w:val="both"/>
        <w:rPr>
          <w:rStyle w:val="FontStyle47"/>
          <w:rFonts w:ascii="Bookman Old Style" w:hAnsi="Bookman Old Style"/>
          <w:b w:val="0"/>
          <w:lang w:val="es-ES_tradnl" w:eastAsia="es-ES_tradnl"/>
        </w:rPr>
      </w:pPr>
      <w:r>
        <w:rPr>
          <w:rStyle w:val="FontStyle47"/>
          <w:rFonts w:ascii="Bookman Old Style" w:hAnsi="Bookman Old Style"/>
          <w:b w:val="0"/>
          <w:lang w:val="es-ES_tradnl" w:eastAsia="es-ES_tradnl"/>
        </w:rPr>
        <w:t xml:space="preserve">(…) </w:t>
      </w:r>
      <w:r w:rsidR="006F04CB">
        <w:rPr>
          <w:rStyle w:val="FontStyle47"/>
          <w:rFonts w:ascii="Bookman Old Style" w:hAnsi="Bookman Old Style"/>
          <w:b w:val="0"/>
          <w:lang w:val="es-ES_tradnl" w:eastAsia="es-ES_tradnl"/>
        </w:rPr>
        <w:t>l</w:t>
      </w:r>
      <w:r w:rsidR="003B048B" w:rsidRPr="00CD7451">
        <w:rPr>
          <w:rStyle w:val="FontStyle47"/>
          <w:rFonts w:ascii="Bookman Old Style" w:hAnsi="Bookman Old Style"/>
          <w:b w:val="0"/>
          <w:lang w:val="es-ES_tradnl" w:eastAsia="es-ES_tradnl"/>
        </w:rPr>
        <w:t xml:space="preserve">es pedimos que nos apoyaran con el 5 o 10% de la votación, o </w:t>
      </w:r>
      <w:r w:rsidR="006F04CB">
        <w:rPr>
          <w:rStyle w:val="FontStyle47"/>
          <w:rFonts w:ascii="Bookman Old Style" w:hAnsi="Bookman Old Style"/>
          <w:b w:val="0"/>
          <w:lang w:val="es-ES_tradnl" w:eastAsia="es-ES_tradnl"/>
        </w:rPr>
        <w:t xml:space="preserve">con </w:t>
      </w:r>
      <w:r w:rsidR="003B048B" w:rsidRPr="00CD7451">
        <w:rPr>
          <w:rStyle w:val="FontStyle47"/>
          <w:rFonts w:ascii="Bookman Old Style" w:hAnsi="Bookman Old Style"/>
          <w:b w:val="0"/>
          <w:lang w:val="es-ES_tradnl" w:eastAsia="es-ES_tradnl"/>
        </w:rPr>
        <w:t>lo que ellos consideraran conveniente; recursos económicos nunca les entregué directamente a ellos, mis comandantes se encargaron de todo el tema logístico, de las manifestaciones públicas, del transporte de la propaganda, de todo lo concerniente que normal y comúnmente se da en las eleccion</w:t>
      </w:r>
      <w:r w:rsidR="00BA1684" w:rsidRPr="00CD7451">
        <w:rPr>
          <w:rStyle w:val="FontStyle47"/>
          <w:rFonts w:ascii="Bookman Old Style" w:hAnsi="Bookman Old Style"/>
          <w:b w:val="0"/>
          <w:lang w:val="es-ES_tradnl" w:eastAsia="es-ES_tradnl"/>
        </w:rPr>
        <w:t>es y en las campañas políticas</w:t>
      </w:r>
      <w:r>
        <w:rPr>
          <w:rStyle w:val="FontStyle47"/>
          <w:rFonts w:ascii="Bookman Old Style" w:hAnsi="Bookman Old Style"/>
          <w:b w:val="0"/>
          <w:lang w:val="es-ES_tradnl" w:eastAsia="es-ES_tradnl"/>
        </w:rPr>
        <w:t xml:space="preserve"> (…)</w:t>
      </w:r>
      <w:r w:rsidR="003B048B" w:rsidRPr="00CD7451">
        <w:rPr>
          <w:rStyle w:val="Refdenotaalpie"/>
          <w:rFonts w:ascii="Bookman Old Style" w:hAnsi="Bookman Old Style" w:cs="Book Antiqua"/>
          <w:bCs/>
          <w:i/>
          <w:iCs/>
          <w:lang w:val="es-ES_tradnl" w:eastAsia="es-ES_tradnl"/>
        </w:rPr>
        <w:footnoteReference w:id="37"/>
      </w:r>
    </w:p>
    <w:p w:rsidR="00546E14" w:rsidRPr="00396695" w:rsidRDefault="00546E14" w:rsidP="00316D2C">
      <w:pPr>
        <w:pStyle w:val="Style32"/>
        <w:widowControl/>
        <w:spacing w:before="5" w:line="360" w:lineRule="auto"/>
        <w:ind w:left="567" w:right="49"/>
        <w:rPr>
          <w:rFonts w:ascii="Bookman Old Style" w:eastAsia="Times New Roman" w:hAnsi="Bookman Old Style" w:cs="Tahoma"/>
          <w:sz w:val="28"/>
          <w:szCs w:val="28"/>
          <w:lang w:val="es-ES" w:eastAsia="es-ES"/>
        </w:rPr>
      </w:pPr>
    </w:p>
    <w:p w:rsidR="00F25F97" w:rsidRPr="00396695" w:rsidRDefault="004B41BD" w:rsidP="00316D2C">
      <w:pPr>
        <w:spacing w:line="360" w:lineRule="auto"/>
        <w:ind w:right="49" w:firstLine="708"/>
        <w:jc w:val="both"/>
        <w:rPr>
          <w:rFonts w:ascii="Bookman Old Style" w:hAnsi="Bookman Old Style" w:cs="Tahoma"/>
          <w:sz w:val="28"/>
          <w:szCs w:val="28"/>
          <w:lang w:val="es-MX"/>
        </w:rPr>
      </w:pPr>
      <w:r w:rsidRPr="00396695">
        <w:rPr>
          <w:rFonts w:ascii="Bookman Old Style" w:hAnsi="Bookman Old Style" w:cs="Tahoma"/>
          <w:sz w:val="28"/>
          <w:szCs w:val="28"/>
          <w:lang w:val="es-MX"/>
        </w:rPr>
        <w:t>Las manifestaciones de</w:t>
      </w:r>
      <w:r w:rsidR="00F25F97" w:rsidRPr="00396695">
        <w:rPr>
          <w:rFonts w:ascii="Bookman Old Style" w:hAnsi="Bookman Old Style" w:cs="Tahoma"/>
          <w:sz w:val="28"/>
          <w:szCs w:val="28"/>
          <w:lang w:val="es-MX"/>
        </w:rPr>
        <w:t xml:space="preserve"> </w:t>
      </w:r>
      <w:r w:rsidR="00A57515" w:rsidRPr="00396695">
        <w:rPr>
          <w:rFonts w:ascii="Bookman Old Style" w:hAnsi="Bookman Old Style" w:cs="Tahoma"/>
          <w:sz w:val="28"/>
          <w:szCs w:val="28"/>
          <w:lang w:val="es-MX"/>
        </w:rPr>
        <w:t xml:space="preserve">SALVATORE </w:t>
      </w:r>
      <w:r w:rsidR="00F25F97" w:rsidRPr="00396695">
        <w:rPr>
          <w:rFonts w:ascii="Bookman Old Style" w:hAnsi="Bookman Old Style" w:cs="Tahoma"/>
          <w:sz w:val="28"/>
          <w:szCs w:val="28"/>
          <w:lang w:val="es-MX"/>
        </w:rPr>
        <w:t>MANCUSO, lejos de ser favorable</w:t>
      </w:r>
      <w:r w:rsidRPr="00396695">
        <w:rPr>
          <w:rFonts w:ascii="Bookman Old Style" w:hAnsi="Bookman Old Style" w:cs="Tahoma"/>
          <w:sz w:val="28"/>
          <w:szCs w:val="28"/>
          <w:lang w:val="es-MX"/>
        </w:rPr>
        <w:t>s</w:t>
      </w:r>
      <w:r w:rsidR="00F25F97" w:rsidRPr="00396695">
        <w:rPr>
          <w:rFonts w:ascii="Bookman Old Style" w:hAnsi="Bookman Old Style" w:cs="Tahoma"/>
          <w:sz w:val="28"/>
          <w:szCs w:val="28"/>
          <w:lang w:val="es-MX"/>
        </w:rPr>
        <w:t xml:space="preserve"> al procesado MIGUEL DE LA ESPRIELLA, </w:t>
      </w:r>
      <w:r w:rsidR="00465C2A">
        <w:rPr>
          <w:rFonts w:ascii="Bookman Old Style" w:hAnsi="Bookman Old Style" w:cs="Tahoma"/>
          <w:sz w:val="28"/>
          <w:szCs w:val="28"/>
          <w:lang w:val="es-MX"/>
        </w:rPr>
        <w:t>según</w:t>
      </w:r>
      <w:r w:rsidR="00F25F97" w:rsidRPr="00396695">
        <w:rPr>
          <w:rFonts w:ascii="Bookman Old Style" w:hAnsi="Bookman Old Style" w:cs="Tahoma"/>
          <w:sz w:val="28"/>
          <w:szCs w:val="28"/>
          <w:lang w:val="es-MX"/>
        </w:rPr>
        <w:t xml:space="preserve"> lo pretende la defensa, lo incrimina</w:t>
      </w:r>
      <w:r w:rsidRPr="00396695">
        <w:rPr>
          <w:rFonts w:ascii="Bookman Old Style" w:hAnsi="Bookman Old Style" w:cs="Tahoma"/>
          <w:sz w:val="28"/>
          <w:szCs w:val="28"/>
          <w:lang w:val="es-MX"/>
        </w:rPr>
        <w:t>n</w:t>
      </w:r>
      <w:r w:rsidR="008B6DBE" w:rsidRPr="00396695">
        <w:rPr>
          <w:rFonts w:ascii="Bookman Old Style" w:hAnsi="Bookman Old Style" w:cs="Tahoma"/>
          <w:sz w:val="28"/>
          <w:szCs w:val="28"/>
          <w:lang w:val="es-MX"/>
        </w:rPr>
        <w:t xml:space="preserve"> como </w:t>
      </w:r>
      <w:r w:rsidR="008B6DBE" w:rsidRPr="00396695">
        <w:rPr>
          <w:rFonts w:ascii="Bookman Old Style" w:hAnsi="Bookman Old Style" w:cs="Tahoma"/>
          <w:sz w:val="28"/>
          <w:szCs w:val="28"/>
          <w:lang w:val="es-MX"/>
        </w:rPr>
        <w:lastRenderedPageBreak/>
        <w:t xml:space="preserve">determinador </w:t>
      </w:r>
      <w:r w:rsidR="002102FC" w:rsidRPr="00396695">
        <w:rPr>
          <w:rFonts w:ascii="Bookman Old Style" w:hAnsi="Bookman Old Style" w:cs="Tahoma"/>
          <w:sz w:val="28"/>
          <w:szCs w:val="28"/>
          <w:lang w:val="es-MX"/>
        </w:rPr>
        <w:t>del comportamiento ilegal que se le atribuye</w:t>
      </w:r>
      <w:r w:rsidR="00F25F97" w:rsidRPr="00396695">
        <w:rPr>
          <w:rFonts w:ascii="Bookman Old Style" w:hAnsi="Bookman Old Style" w:cs="Tahoma"/>
          <w:sz w:val="28"/>
          <w:szCs w:val="28"/>
          <w:lang w:val="es-MX"/>
        </w:rPr>
        <w:t xml:space="preserve">, no sólo porque </w:t>
      </w:r>
      <w:r w:rsidRPr="00396695">
        <w:rPr>
          <w:rFonts w:ascii="Bookman Old Style" w:hAnsi="Bookman Old Style" w:cs="Tahoma"/>
          <w:sz w:val="28"/>
          <w:szCs w:val="28"/>
          <w:lang w:val="es-MX"/>
        </w:rPr>
        <w:t xml:space="preserve">el declarante </w:t>
      </w:r>
      <w:r w:rsidR="00BA1684">
        <w:rPr>
          <w:rFonts w:ascii="Bookman Old Style" w:hAnsi="Bookman Old Style" w:cs="Tahoma"/>
          <w:sz w:val="28"/>
          <w:szCs w:val="28"/>
          <w:lang w:val="es-MX"/>
        </w:rPr>
        <w:t>reconoce la existencia de un «</w:t>
      </w:r>
      <w:r w:rsidR="00F25F97" w:rsidRPr="00396695">
        <w:rPr>
          <w:rFonts w:ascii="Bookman Old Style" w:hAnsi="Bookman Old Style" w:cs="Tahoma"/>
          <w:i/>
          <w:sz w:val="28"/>
          <w:szCs w:val="28"/>
          <w:lang w:val="es-MX"/>
        </w:rPr>
        <w:t>acuerdo político</w:t>
      </w:r>
      <w:r w:rsidR="00BA1684">
        <w:rPr>
          <w:rFonts w:ascii="Bookman Old Style" w:hAnsi="Bookman Old Style" w:cs="Tahoma"/>
          <w:sz w:val="28"/>
          <w:szCs w:val="28"/>
          <w:lang w:val="es-MX"/>
        </w:rPr>
        <w:t>»</w:t>
      </w:r>
      <w:r w:rsidR="00F25F97" w:rsidRPr="00396695">
        <w:rPr>
          <w:rFonts w:ascii="Bookman Old Style" w:hAnsi="Bookman Old Style" w:cs="Tahoma"/>
          <w:sz w:val="28"/>
          <w:szCs w:val="28"/>
          <w:lang w:val="es-MX"/>
        </w:rPr>
        <w:t xml:space="preserve"> celebrado entre ellos para que las autodefensas le dieran su apoyo </w:t>
      </w:r>
      <w:r w:rsidRPr="00396695">
        <w:rPr>
          <w:rFonts w:ascii="Bookman Old Style" w:hAnsi="Bookman Old Style" w:cs="Tahoma"/>
          <w:sz w:val="28"/>
          <w:szCs w:val="28"/>
          <w:lang w:val="es-MX"/>
        </w:rPr>
        <w:t xml:space="preserve">a DE LA ESPRIELLA </w:t>
      </w:r>
      <w:r w:rsidR="00F25F97" w:rsidRPr="00396695">
        <w:rPr>
          <w:rFonts w:ascii="Bookman Old Style" w:hAnsi="Bookman Old Style" w:cs="Tahoma"/>
          <w:sz w:val="28"/>
          <w:szCs w:val="28"/>
          <w:lang w:val="es-MX"/>
        </w:rPr>
        <w:t xml:space="preserve">en la consecución de </w:t>
      </w:r>
      <w:r w:rsidR="008C553B" w:rsidRPr="00396695">
        <w:rPr>
          <w:rFonts w:ascii="Bookman Old Style" w:hAnsi="Bookman Old Style" w:cs="Tahoma"/>
          <w:sz w:val="28"/>
          <w:szCs w:val="28"/>
          <w:lang w:val="es-MX"/>
        </w:rPr>
        <w:t>votos</w:t>
      </w:r>
      <w:r w:rsidR="00F25F97" w:rsidRPr="00396695">
        <w:rPr>
          <w:rFonts w:ascii="Bookman Old Style" w:hAnsi="Bookman Old Style" w:cs="Tahoma"/>
          <w:sz w:val="28"/>
          <w:szCs w:val="28"/>
          <w:lang w:val="es-MX"/>
        </w:rPr>
        <w:t xml:space="preserve"> </w:t>
      </w:r>
      <w:r w:rsidR="008C553B" w:rsidRPr="00396695">
        <w:rPr>
          <w:rFonts w:ascii="Bookman Old Style" w:hAnsi="Bookman Old Style" w:cs="Tahoma"/>
          <w:sz w:val="28"/>
          <w:szCs w:val="28"/>
          <w:lang w:val="es-MX"/>
        </w:rPr>
        <w:t xml:space="preserve">suficientes para acceder al </w:t>
      </w:r>
      <w:r w:rsidR="00ED1DAA" w:rsidRPr="00396695">
        <w:rPr>
          <w:rFonts w:ascii="Bookman Old Style" w:hAnsi="Bookman Old Style" w:cs="Tahoma"/>
          <w:sz w:val="28"/>
          <w:szCs w:val="28"/>
          <w:lang w:val="es-MX"/>
        </w:rPr>
        <w:t>Congreso</w:t>
      </w:r>
      <w:r w:rsidR="00F25F97" w:rsidRPr="00396695">
        <w:rPr>
          <w:rFonts w:ascii="Bookman Old Style" w:hAnsi="Bookman Old Style" w:cs="Tahoma"/>
          <w:sz w:val="28"/>
          <w:szCs w:val="28"/>
          <w:lang w:val="es-MX"/>
        </w:rPr>
        <w:t>,</w:t>
      </w:r>
      <w:r w:rsidR="00ED1DAA" w:rsidRPr="00396695">
        <w:rPr>
          <w:rFonts w:ascii="Bookman Old Style" w:hAnsi="Bookman Old Style" w:cs="Tahoma"/>
          <w:sz w:val="28"/>
          <w:szCs w:val="28"/>
          <w:lang w:val="es-MX"/>
        </w:rPr>
        <w:t xml:space="preserve"> junto con su compañera de fórmula ELEONORA PINEDA,</w:t>
      </w:r>
      <w:r w:rsidR="00F25F97" w:rsidRPr="00396695">
        <w:rPr>
          <w:rFonts w:ascii="Bookman Old Style" w:hAnsi="Bookman Old Style" w:cs="Tahoma"/>
          <w:sz w:val="28"/>
          <w:szCs w:val="28"/>
          <w:lang w:val="es-MX"/>
        </w:rPr>
        <w:t xml:space="preserve"> sino también porque </w:t>
      </w:r>
      <w:r w:rsidR="00A57515" w:rsidRPr="00396695">
        <w:rPr>
          <w:rFonts w:ascii="Bookman Old Style" w:hAnsi="Bookman Old Style" w:cs="Tahoma"/>
          <w:sz w:val="28"/>
          <w:szCs w:val="28"/>
          <w:lang w:val="es-MX"/>
        </w:rPr>
        <w:t>MANCUSO</w:t>
      </w:r>
      <w:r w:rsidR="000E6888" w:rsidRPr="00396695">
        <w:rPr>
          <w:rFonts w:ascii="Bookman Old Style" w:hAnsi="Bookman Old Style" w:cs="Tahoma"/>
          <w:sz w:val="28"/>
          <w:szCs w:val="28"/>
          <w:lang w:val="es-MX"/>
        </w:rPr>
        <w:t xml:space="preserve"> admite que para lograr ese propósito </w:t>
      </w:r>
      <w:r w:rsidR="009F2F74" w:rsidRPr="00396695">
        <w:rPr>
          <w:rFonts w:ascii="Bookman Old Style" w:hAnsi="Bookman Old Style" w:cs="Tahoma"/>
          <w:sz w:val="28"/>
          <w:szCs w:val="28"/>
          <w:lang w:val="es-MX"/>
        </w:rPr>
        <w:t>él y sus comandantes se reunieron</w:t>
      </w:r>
      <w:r w:rsidR="000E6888" w:rsidRPr="00396695">
        <w:rPr>
          <w:rFonts w:ascii="Bookman Old Style" w:hAnsi="Bookman Old Style" w:cs="Tahoma"/>
          <w:sz w:val="28"/>
          <w:szCs w:val="28"/>
          <w:lang w:val="es-MX"/>
        </w:rPr>
        <w:t xml:space="preserve"> con diferentes líderes políticos del </w:t>
      </w:r>
      <w:r w:rsidR="006835E6" w:rsidRPr="00396695">
        <w:rPr>
          <w:rFonts w:ascii="Bookman Old Style" w:hAnsi="Bookman Old Style" w:cs="Tahoma"/>
          <w:sz w:val="28"/>
          <w:szCs w:val="28"/>
          <w:lang w:val="es-MX"/>
        </w:rPr>
        <w:t>departamento</w:t>
      </w:r>
      <w:r w:rsidR="000E6888" w:rsidRPr="00396695">
        <w:rPr>
          <w:rFonts w:ascii="Bookman Old Style" w:hAnsi="Bookman Old Style" w:cs="Tahoma"/>
          <w:sz w:val="28"/>
          <w:szCs w:val="28"/>
          <w:lang w:val="es-MX"/>
        </w:rPr>
        <w:t xml:space="preserve"> de Córdoba, acordaron con ellos porcentajes de votación a favor de</w:t>
      </w:r>
      <w:r w:rsidR="002102FC" w:rsidRPr="00396695">
        <w:rPr>
          <w:rFonts w:ascii="Bookman Old Style" w:hAnsi="Bookman Old Style" w:cs="Tahoma"/>
          <w:sz w:val="28"/>
          <w:szCs w:val="28"/>
          <w:lang w:val="es-MX"/>
        </w:rPr>
        <w:t xml:space="preserve"> la lista encabezada por</w:t>
      </w:r>
      <w:r w:rsidR="000E6888" w:rsidRPr="00396695">
        <w:rPr>
          <w:rFonts w:ascii="Bookman Old Style" w:hAnsi="Bookman Old Style" w:cs="Tahoma"/>
          <w:sz w:val="28"/>
          <w:szCs w:val="28"/>
          <w:lang w:val="es-MX"/>
        </w:rPr>
        <w:t xml:space="preserve"> DE LA ESPRIELLA, y </w:t>
      </w:r>
      <w:r w:rsidR="00BF1683" w:rsidRPr="00396695">
        <w:rPr>
          <w:rFonts w:ascii="Bookman Old Style" w:hAnsi="Bookman Old Style" w:cs="Tahoma"/>
          <w:sz w:val="28"/>
          <w:szCs w:val="28"/>
          <w:lang w:val="es-MX"/>
        </w:rPr>
        <w:t xml:space="preserve">realizaron en </w:t>
      </w:r>
      <w:r w:rsidR="00F92E9F" w:rsidRPr="00396695">
        <w:rPr>
          <w:rFonts w:ascii="Bookman Old Style" w:hAnsi="Bookman Old Style" w:cs="Tahoma"/>
          <w:sz w:val="28"/>
          <w:szCs w:val="28"/>
          <w:lang w:val="es-MX"/>
        </w:rPr>
        <w:t>pro</w:t>
      </w:r>
      <w:r w:rsidR="00BF1683" w:rsidRPr="00396695">
        <w:rPr>
          <w:rFonts w:ascii="Bookman Old Style" w:hAnsi="Bookman Old Style" w:cs="Tahoma"/>
          <w:sz w:val="28"/>
          <w:szCs w:val="28"/>
          <w:lang w:val="es-MX"/>
        </w:rPr>
        <w:t xml:space="preserve"> de esa postulación</w:t>
      </w:r>
      <w:r w:rsidR="000E6888" w:rsidRPr="00396695">
        <w:rPr>
          <w:rFonts w:ascii="Bookman Old Style" w:hAnsi="Bookman Old Style" w:cs="Tahoma"/>
          <w:sz w:val="28"/>
          <w:szCs w:val="28"/>
          <w:lang w:val="es-MX"/>
        </w:rPr>
        <w:t xml:space="preserve"> actividades logísticas, de propaganda y </w:t>
      </w:r>
      <w:r w:rsidR="00ED1DAA" w:rsidRPr="00396695">
        <w:rPr>
          <w:rFonts w:ascii="Bookman Old Style" w:hAnsi="Bookman Old Style" w:cs="Tahoma"/>
          <w:sz w:val="28"/>
          <w:szCs w:val="28"/>
          <w:lang w:val="es-MX"/>
        </w:rPr>
        <w:t>proselitismo</w:t>
      </w:r>
      <w:r w:rsidR="000E6888" w:rsidRPr="00396695">
        <w:rPr>
          <w:rFonts w:ascii="Bookman Old Style" w:hAnsi="Bookman Old Style" w:cs="Tahoma"/>
          <w:sz w:val="28"/>
          <w:szCs w:val="28"/>
          <w:lang w:val="es-MX"/>
        </w:rPr>
        <w:t>.</w:t>
      </w:r>
    </w:p>
    <w:p w:rsidR="008C553B" w:rsidRPr="00396695" w:rsidRDefault="008C553B" w:rsidP="00316D2C">
      <w:pPr>
        <w:spacing w:line="360" w:lineRule="auto"/>
        <w:ind w:right="49" w:firstLine="708"/>
        <w:jc w:val="both"/>
        <w:rPr>
          <w:rFonts w:ascii="Bookman Old Style" w:hAnsi="Bookman Old Style" w:cs="Tahoma"/>
          <w:sz w:val="28"/>
          <w:szCs w:val="28"/>
          <w:lang w:val="es-MX"/>
        </w:rPr>
      </w:pPr>
    </w:p>
    <w:p w:rsidR="00766B05" w:rsidRPr="00396695" w:rsidRDefault="000E6888" w:rsidP="00316D2C">
      <w:pPr>
        <w:spacing w:line="360" w:lineRule="auto"/>
        <w:ind w:right="49" w:firstLine="708"/>
        <w:jc w:val="both"/>
        <w:rPr>
          <w:rFonts w:ascii="Bookman Old Style" w:hAnsi="Bookman Old Style" w:cs="Tahoma"/>
          <w:sz w:val="28"/>
          <w:szCs w:val="28"/>
          <w:lang w:val="es-MX"/>
        </w:rPr>
      </w:pPr>
      <w:r w:rsidRPr="00396695">
        <w:rPr>
          <w:rFonts w:ascii="Bookman Old Style" w:hAnsi="Bookman Old Style" w:cs="Tahoma"/>
          <w:sz w:val="28"/>
          <w:szCs w:val="28"/>
          <w:lang w:val="es-MX"/>
        </w:rPr>
        <w:t xml:space="preserve">Lo anterior supone, a juicio de la Sala, </w:t>
      </w:r>
      <w:r w:rsidR="007E0442" w:rsidRPr="00396695">
        <w:rPr>
          <w:rFonts w:ascii="Bookman Old Style" w:hAnsi="Bookman Old Style" w:cs="Tahoma"/>
          <w:sz w:val="28"/>
          <w:szCs w:val="28"/>
          <w:lang w:val="es-MX"/>
        </w:rPr>
        <w:t xml:space="preserve">el despliegue </w:t>
      </w:r>
      <w:r w:rsidR="00086C57" w:rsidRPr="00396695">
        <w:rPr>
          <w:rFonts w:ascii="Bookman Old Style" w:hAnsi="Bookman Old Style" w:cs="Tahoma"/>
          <w:sz w:val="28"/>
          <w:szCs w:val="28"/>
          <w:lang w:val="es-MX"/>
        </w:rPr>
        <w:t>de un</w:t>
      </w:r>
      <w:r w:rsidR="006F4720" w:rsidRPr="00396695">
        <w:rPr>
          <w:rFonts w:ascii="Bookman Old Style" w:hAnsi="Bookman Old Style" w:cs="Tahoma"/>
          <w:sz w:val="28"/>
          <w:szCs w:val="28"/>
          <w:lang w:val="es-MX"/>
        </w:rPr>
        <w:t xml:space="preserve"> poder </w:t>
      </w:r>
      <w:r w:rsidR="00AD31E2" w:rsidRPr="00396695">
        <w:rPr>
          <w:rFonts w:ascii="Bookman Old Style" w:hAnsi="Bookman Old Style" w:cs="Tahoma"/>
          <w:sz w:val="28"/>
          <w:szCs w:val="28"/>
          <w:lang w:val="es-MX"/>
        </w:rPr>
        <w:t>intimidante</w:t>
      </w:r>
      <w:r w:rsidR="00766B05" w:rsidRPr="00396695">
        <w:rPr>
          <w:rFonts w:ascii="Bookman Old Style" w:hAnsi="Bookman Old Style" w:cs="Tahoma"/>
          <w:sz w:val="28"/>
          <w:szCs w:val="28"/>
          <w:lang w:val="es-MX"/>
        </w:rPr>
        <w:t xml:space="preserve"> </w:t>
      </w:r>
      <w:r w:rsidR="00442114" w:rsidRPr="00396695">
        <w:rPr>
          <w:rFonts w:ascii="Bookman Old Style" w:hAnsi="Bookman Old Style" w:cs="Tahoma"/>
          <w:sz w:val="28"/>
          <w:szCs w:val="28"/>
          <w:lang w:val="es-MX"/>
        </w:rPr>
        <w:t>sobre la población electoral</w:t>
      </w:r>
      <w:r w:rsidR="009C4DC0" w:rsidRPr="00396695">
        <w:rPr>
          <w:rFonts w:ascii="Bookman Old Style" w:hAnsi="Bookman Old Style" w:cs="Tahoma"/>
          <w:sz w:val="28"/>
          <w:szCs w:val="28"/>
          <w:lang w:val="es-MX"/>
        </w:rPr>
        <w:t xml:space="preserve"> asentada en las regiones bajo </w:t>
      </w:r>
      <w:r w:rsidR="00F56849" w:rsidRPr="00396695">
        <w:rPr>
          <w:rFonts w:ascii="Bookman Old Style" w:hAnsi="Bookman Old Style" w:cs="Tahoma"/>
          <w:sz w:val="28"/>
          <w:szCs w:val="28"/>
          <w:lang w:val="es-MX"/>
        </w:rPr>
        <w:t>el</w:t>
      </w:r>
      <w:r w:rsidR="009C4DC0" w:rsidRPr="00396695">
        <w:rPr>
          <w:rFonts w:ascii="Bookman Old Style" w:hAnsi="Bookman Old Style" w:cs="Tahoma"/>
          <w:sz w:val="28"/>
          <w:szCs w:val="28"/>
          <w:lang w:val="es-MX"/>
        </w:rPr>
        <w:t xml:space="preserve"> dominio</w:t>
      </w:r>
      <w:r w:rsidR="00101044" w:rsidRPr="00396695">
        <w:rPr>
          <w:rFonts w:ascii="Bookman Old Style" w:hAnsi="Bookman Old Style" w:cs="Tahoma"/>
          <w:sz w:val="28"/>
          <w:szCs w:val="28"/>
          <w:lang w:val="es-MX"/>
        </w:rPr>
        <w:t xml:space="preserve"> militar</w:t>
      </w:r>
      <w:r w:rsidR="00F56849" w:rsidRPr="00396695">
        <w:rPr>
          <w:rFonts w:ascii="Bookman Old Style" w:hAnsi="Bookman Old Style" w:cs="Tahoma"/>
          <w:sz w:val="28"/>
          <w:szCs w:val="28"/>
          <w:lang w:val="es-MX"/>
        </w:rPr>
        <w:t xml:space="preserve"> de la organización armada ilegal</w:t>
      </w:r>
      <w:r w:rsidR="00766B05" w:rsidRPr="00396695">
        <w:rPr>
          <w:rFonts w:ascii="Bookman Old Style" w:hAnsi="Bookman Old Style" w:cs="Tahoma"/>
          <w:sz w:val="28"/>
          <w:szCs w:val="28"/>
          <w:lang w:val="es-MX"/>
        </w:rPr>
        <w:t xml:space="preserve">, </w:t>
      </w:r>
      <w:r w:rsidRPr="00396695">
        <w:rPr>
          <w:rFonts w:ascii="Bookman Old Style" w:hAnsi="Bookman Old Style" w:cs="Tahoma"/>
          <w:sz w:val="28"/>
          <w:szCs w:val="28"/>
          <w:lang w:val="es-MX"/>
        </w:rPr>
        <w:t xml:space="preserve">porque </w:t>
      </w:r>
      <w:r w:rsidR="00876F8E" w:rsidRPr="00396695">
        <w:rPr>
          <w:rFonts w:ascii="Bookman Old Style" w:hAnsi="Bookman Old Style" w:cs="Tahoma"/>
          <w:sz w:val="28"/>
          <w:szCs w:val="28"/>
          <w:lang w:val="es-MX"/>
        </w:rPr>
        <w:t xml:space="preserve">en el entorno de violencia </w:t>
      </w:r>
      <w:r w:rsidR="00763088" w:rsidRPr="00396695">
        <w:rPr>
          <w:rFonts w:ascii="Bookman Old Style" w:hAnsi="Bookman Old Style" w:cs="Tahoma"/>
          <w:sz w:val="28"/>
          <w:szCs w:val="28"/>
          <w:lang w:val="es-MX"/>
        </w:rPr>
        <w:t xml:space="preserve">creado por </w:t>
      </w:r>
      <w:r w:rsidR="00F56849" w:rsidRPr="00396695">
        <w:rPr>
          <w:rFonts w:ascii="Bookman Old Style" w:hAnsi="Bookman Old Style" w:cs="Tahoma"/>
          <w:sz w:val="28"/>
          <w:szCs w:val="28"/>
          <w:lang w:val="es-MX"/>
        </w:rPr>
        <w:t>ellas</w:t>
      </w:r>
      <w:r w:rsidR="00763088" w:rsidRPr="00396695">
        <w:rPr>
          <w:rFonts w:ascii="Bookman Old Style" w:hAnsi="Bookman Old Style" w:cs="Tahoma"/>
          <w:sz w:val="28"/>
          <w:szCs w:val="28"/>
          <w:lang w:val="es-MX"/>
        </w:rPr>
        <w:t xml:space="preserve"> en es</w:t>
      </w:r>
      <w:r w:rsidR="00876F8E" w:rsidRPr="00396695">
        <w:rPr>
          <w:rFonts w:ascii="Bookman Old Style" w:hAnsi="Bookman Old Style" w:cs="Tahoma"/>
          <w:sz w:val="28"/>
          <w:szCs w:val="28"/>
          <w:lang w:val="es-MX"/>
        </w:rPr>
        <w:t xml:space="preserve">os territorios, </w:t>
      </w:r>
      <w:r w:rsidR="00763088" w:rsidRPr="00396695">
        <w:rPr>
          <w:rFonts w:ascii="Bookman Old Style" w:hAnsi="Bookman Old Style" w:cs="Tahoma"/>
          <w:sz w:val="28"/>
          <w:szCs w:val="28"/>
          <w:lang w:val="es-MX"/>
        </w:rPr>
        <w:t xml:space="preserve">si sus comandantes </w:t>
      </w:r>
      <w:r w:rsidR="00086C57" w:rsidRPr="00396695">
        <w:rPr>
          <w:rFonts w:ascii="Bookman Old Style" w:hAnsi="Bookman Old Style" w:cs="Tahoma"/>
          <w:sz w:val="28"/>
          <w:szCs w:val="28"/>
          <w:lang w:val="es-MX"/>
        </w:rPr>
        <w:t>les pedían a los líderes y a la comunidad apoyar a un candidato</w:t>
      </w:r>
      <w:r w:rsidR="006206DF" w:rsidRPr="00396695">
        <w:rPr>
          <w:rFonts w:ascii="Bookman Old Style" w:hAnsi="Bookman Old Style" w:cs="Tahoma"/>
          <w:sz w:val="28"/>
          <w:szCs w:val="28"/>
          <w:lang w:val="es-MX"/>
        </w:rPr>
        <w:t>,</w:t>
      </w:r>
      <w:r w:rsidR="00086C57" w:rsidRPr="00396695">
        <w:rPr>
          <w:rFonts w:ascii="Bookman Old Style" w:hAnsi="Bookman Old Style" w:cs="Tahoma"/>
          <w:sz w:val="28"/>
          <w:szCs w:val="28"/>
          <w:lang w:val="es-MX"/>
        </w:rPr>
        <w:t xml:space="preserve"> </w:t>
      </w:r>
      <w:r w:rsidR="00B63F8C" w:rsidRPr="00396695">
        <w:rPr>
          <w:rFonts w:ascii="Bookman Old Style" w:hAnsi="Bookman Old Style" w:cs="Tahoma"/>
          <w:sz w:val="28"/>
          <w:szCs w:val="28"/>
          <w:lang w:val="es-MX"/>
        </w:rPr>
        <w:t xml:space="preserve">como en el caso bajo examen ocurrió, </w:t>
      </w:r>
      <w:r w:rsidR="006206DF" w:rsidRPr="00396695">
        <w:rPr>
          <w:rFonts w:ascii="Bookman Old Style" w:hAnsi="Bookman Old Style" w:cs="Tahoma"/>
          <w:sz w:val="28"/>
          <w:szCs w:val="28"/>
          <w:lang w:val="es-MX"/>
        </w:rPr>
        <w:t xml:space="preserve">esta solicitud </w:t>
      </w:r>
      <w:r w:rsidR="00856C3E" w:rsidRPr="00396695">
        <w:rPr>
          <w:rFonts w:ascii="Bookman Old Style" w:hAnsi="Bookman Old Style" w:cs="Tahoma"/>
          <w:sz w:val="28"/>
          <w:szCs w:val="28"/>
          <w:lang w:val="es-MX"/>
        </w:rPr>
        <w:t xml:space="preserve">se traducía en una </w:t>
      </w:r>
      <w:r w:rsidR="00AF1218" w:rsidRPr="00396695">
        <w:rPr>
          <w:rFonts w:ascii="Bookman Old Style" w:hAnsi="Bookman Old Style" w:cs="Tahoma"/>
          <w:sz w:val="28"/>
          <w:szCs w:val="28"/>
          <w:lang w:val="es-MX"/>
        </w:rPr>
        <w:t>exigencia</w:t>
      </w:r>
      <w:r w:rsidR="00856C3E" w:rsidRPr="00396695">
        <w:rPr>
          <w:rFonts w:ascii="Bookman Old Style" w:hAnsi="Bookman Old Style" w:cs="Tahoma"/>
          <w:sz w:val="28"/>
          <w:szCs w:val="28"/>
          <w:lang w:val="es-MX"/>
        </w:rPr>
        <w:t xml:space="preserve"> que limitaba la libertad de opción política de los electores.</w:t>
      </w:r>
    </w:p>
    <w:p w:rsidR="00766B05" w:rsidRPr="00396695" w:rsidRDefault="00766B05" w:rsidP="00316D2C">
      <w:pPr>
        <w:spacing w:line="360" w:lineRule="auto"/>
        <w:ind w:right="49" w:firstLine="705"/>
        <w:jc w:val="both"/>
        <w:rPr>
          <w:rFonts w:ascii="Bookman Old Style" w:hAnsi="Bookman Old Style" w:cs="Tahoma"/>
          <w:sz w:val="28"/>
          <w:szCs w:val="28"/>
          <w:lang w:val="es-MX"/>
        </w:rPr>
      </w:pPr>
    </w:p>
    <w:p w:rsidR="00766B05" w:rsidRPr="00396695" w:rsidRDefault="006B7257" w:rsidP="00316D2C">
      <w:pPr>
        <w:pStyle w:val="Prrafodelista"/>
        <w:spacing w:line="360" w:lineRule="auto"/>
        <w:ind w:left="0" w:right="49" w:firstLine="708"/>
        <w:jc w:val="both"/>
        <w:rPr>
          <w:rFonts w:ascii="Bookman Old Style" w:hAnsi="Bookman Old Style" w:cs="Tahoma"/>
          <w:sz w:val="28"/>
          <w:szCs w:val="28"/>
        </w:rPr>
      </w:pPr>
      <w:r w:rsidRPr="00396695">
        <w:rPr>
          <w:rFonts w:ascii="Bookman Old Style" w:hAnsi="Bookman Old Style" w:cs="Tahoma"/>
          <w:sz w:val="28"/>
          <w:szCs w:val="28"/>
        </w:rPr>
        <w:t>L</w:t>
      </w:r>
      <w:r w:rsidR="00766B05" w:rsidRPr="00396695">
        <w:rPr>
          <w:rFonts w:ascii="Bookman Old Style" w:hAnsi="Bookman Old Style" w:cs="Tahoma"/>
          <w:sz w:val="28"/>
          <w:szCs w:val="28"/>
        </w:rPr>
        <w:t xml:space="preserve">os guarismos electorales permiten corroborar </w:t>
      </w:r>
      <w:r w:rsidR="00876F8E" w:rsidRPr="00396695">
        <w:rPr>
          <w:rFonts w:ascii="Bookman Old Style" w:hAnsi="Bookman Old Style" w:cs="Tahoma"/>
          <w:sz w:val="28"/>
          <w:szCs w:val="28"/>
        </w:rPr>
        <w:t>la efectividad de ese respaldo</w:t>
      </w:r>
      <w:r w:rsidR="00766B05" w:rsidRPr="00396695">
        <w:rPr>
          <w:rFonts w:ascii="Bookman Old Style" w:hAnsi="Bookman Old Style" w:cs="Tahoma"/>
          <w:sz w:val="28"/>
          <w:szCs w:val="28"/>
        </w:rPr>
        <w:t xml:space="preserve">, </w:t>
      </w:r>
      <w:r w:rsidR="00856C3E" w:rsidRPr="00396695">
        <w:rPr>
          <w:rFonts w:ascii="Bookman Old Style" w:hAnsi="Bookman Old Style" w:cs="Tahoma"/>
          <w:sz w:val="28"/>
          <w:szCs w:val="28"/>
        </w:rPr>
        <w:t>porque en el año 2002, cuando</w:t>
      </w:r>
      <w:r w:rsidR="00766B05" w:rsidRPr="00396695">
        <w:rPr>
          <w:rFonts w:ascii="Bookman Old Style" w:hAnsi="Bookman Old Style" w:cs="Tahoma"/>
          <w:sz w:val="28"/>
          <w:szCs w:val="28"/>
        </w:rPr>
        <w:t xml:space="preserve"> </w:t>
      </w:r>
      <w:r w:rsidRPr="00396695">
        <w:rPr>
          <w:rFonts w:ascii="Bookman Old Style" w:hAnsi="Bookman Old Style" w:cs="Tahoma"/>
          <w:sz w:val="28"/>
          <w:szCs w:val="28"/>
        </w:rPr>
        <w:t xml:space="preserve">las AUC </w:t>
      </w:r>
      <w:r w:rsidR="00856C3E" w:rsidRPr="00396695">
        <w:rPr>
          <w:rFonts w:ascii="Bookman Old Style" w:hAnsi="Bookman Old Style" w:cs="Tahoma"/>
          <w:sz w:val="28"/>
          <w:szCs w:val="28"/>
        </w:rPr>
        <w:t>tenían</w:t>
      </w:r>
      <w:r w:rsidR="00766B05" w:rsidRPr="00396695">
        <w:rPr>
          <w:rFonts w:ascii="Bookman Old Style" w:hAnsi="Bookman Old Style" w:cs="Tahoma"/>
          <w:sz w:val="28"/>
          <w:szCs w:val="28"/>
        </w:rPr>
        <w:t xml:space="preserve"> hegemonía armada</w:t>
      </w:r>
      <w:r w:rsidR="00442114" w:rsidRPr="00396695">
        <w:rPr>
          <w:rFonts w:ascii="Bookman Old Style" w:hAnsi="Bookman Old Style" w:cs="Tahoma"/>
          <w:sz w:val="28"/>
          <w:szCs w:val="28"/>
        </w:rPr>
        <w:t xml:space="preserve"> en el </w:t>
      </w:r>
      <w:r w:rsidR="006835E6" w:rsidRPr="00396695">
        <w:rPr>
          <w:rFonts w:ascii="Bookman Old Style" w:hAnsi="Bookman Old Style" w:cs="Tahoma"/>
          <w:sz w:val="28"/>
          <w:szCs w:val="28"/>
        </w:rPr>
        <w:t>departamento</w:t>
      </w:r>
      <w:r w:rsidR="00442114" w:rsidRPr="00396695">
        <w:rPr>
          <w:rFonts w:ascii="Bookman Old Style" w:hAnsi="Bookman Old Style" w:cs="Tahoma"/>
          <w:sz w:val="28"/>
          <w:szCs w:val="28"/>
        </w:rPr>
        <w:t xml:space="preserve"> de Córdoba</w:t>
      </w:r>
      <w:r w:rsidR="00766B05" w:rsidRPr="00396695">
        <w:rPr>
          <w:rFonts w:ascii="Bookman Old Style" w:hAnsi="Bookman Old Style" w:cs="Tahoma"/>
          <w:sz w:val="28"/>
          <w:szCs w:val="28"/>
        </w:rPr>
        <w:t>, las votaciones</w:t>
      </w:r>
      <w:r w:rsidR="00442114" w:rsidRPr="00396695">
        <w:rPr>
          <w:rFonts w:ascii="Bookman Old Style" w:hAnsi="Bookman Old Style" w:cs="Tahoma"/>
          <w:sz w:val="28"/>
          <w:szCs w:val="28"/>
        </w:rPr>
        <w:t xml:space="preserve"> para </w:t>
      </w:r>
      <w:r w:rsidR="00856C3E" w:rsidRPr="00396695">
        <w:rPr>
          <w:rFonts w:ascii="Bookman Old Style" w:hAnsi="Bookman Old Style" w:cs="Tahoma"/>
          <w:sz w:val="28"/>
          <w:szCs w:val="28"/>
        </w:rPr>
        <w:t xml:space="preserve">el </w:t>
      </w:r>
      <w:r w:rsidR="00766B05" w:rsidRPr="00396695">
        <w:rPr>
          <w:rFonts w:ascii="Bookman Old Style" w:hAnsi="Bookman Old Style" w:cs="Tahoma"/>
          <w:sz w:val="28"/>
          <w:szCs w:val="28"/>
        </w:rPr>
        <w:t xml:space="preserve">candidato </w:t>
      </w:r>
      <w:r w:rsidR="00442114" w:rsidRPr="00396695">
        <w:rPr>
          <w:rFonts w:ascii="Bookman Old Style" w:hAnsi="Bookman Old Style" w:cs="Tahoma"/>
          <w:sz w:val="28"/>
          <w:szCs w:val="28"/>
        </w:rPr>
        <w:t>afecto a sus intereses</w:t>
      </w:r>
      <w:r w:rsidR="00766B05" w:rsidRPr="00396695">
        <w:rPr>
          <w:rFonts w:ascii="Bookman Old Style" w:hAnsi="Bookman Old Style" w:cs="Tahoma"/>
          <w:sz w:val="28"/>
          <w:szCs w:val="28"/>
        </w:rPr>
        <w:t xml:space="preserve"> resultó ser mucho más elevada </w:t>
      </w:r>
      <w:r w:rsidR="00442114" w:rsidRPr="00396695">
        <w:rPr>
          <w:rFonts w:ascii="Bookman Old Style" w:hAnsi="Bookman Old Style" w:cs="Tahoma"/>
          <w:sz w:val="28"/>
          <w:szCs w:val="28"/>
        </w:rPr>
        <w:t xml:space="preserve">que la obtenida </w:t>
      </w:r>
      <w:r w:rsidR="00442114" w:rsidRPr="00396695">
        <w:rPr>
          <w:rFonts w:ascii="Bookman Old Style" w:hAnsi="Bookman Old Style" w:cs="Tahoma"/>
          <w:sz w:val="28"/>
          <w:szCs w:val="28"/>
        </w:rPr>
        <w:lastRenderedPageBreak/>
        <w:t xml:space="preserve">por </w:t>
      </w:r>
      <w:r w:rsidR="00856C3E" w:rsidRPr="00396695">
        <w:rPr>
          <w:rFonts w:ascii="Bookman Old Style" w:hAnsi="Bookman Old Style" w:cs="Tahoma"/>
          <w:sz w:val="28"/>
          <w:szCs w:val="28"/>
        </w:rPr>
        <w:t>él</w:t>
      </w:r>
      <w:r w:rsidR="00766B05" w:rsidRPr="00396695">
        <w:rPr>
          <w:rFonts w:ascii="Bookman Old Style" w:hAnsi="Bookman Old Style" w:cs="Tahoma"/>
          <w:sz w:val="28"/>
          <w:szCs w:val="28"/>
        </w:rPr>
        <w:t xml:space="preserve"> cuando</w:t>
      </w:r>
      <w:r w:rsidR="00442114" w:rsidRPr="00396695">
        <w:rPr>
          <w:rFonts w:ascii="Bookman Old Style" w:hAnsi="Bookman Old Style" w:cs="Tahoma"/>
          <w:sz w:val="28"/>
          <w:szCs w:val="28"/>
        </w:rPr>
        <w:t xml:space="preserve"> el grupo armado ilegal</w:t>
      </w:r>
      <w:r w:rsidR="00766B05" w:rsidRPr="00396695">
        <w:rPr>
          <w:rFonts w:ascii="Bookman Old Style" w:hAnsi="Bookman Old Style" w:cs="Tahoma"/>
          <w:sz w:val="28"/>
          <w:szCs w:val="28"/>
        </w:rPr>
        <w:t xml:space="preserve"> </w:t>
      </w:r>
      <w:r w:rsidR="00442114" w:rsidRPr="00396695">
        <w:rPr>
          <w:rFonts w:ascii="Bookman Old Style" w:hAnsi="Bookman Old Style" w:cs="Tahoma"/>
          <w:sz w:val="28"/>
          <w:szCs w:val="28"/>
        </w:rPr>
        <w:t>estaba</w:t>
      </w:r>
      <w:r w:rsidR="00766B05" w:rsidRPr="00396695">
        <w:rPr>
          <w:rFonts w:ascii="Bookman Old Style" w:hAnsi="Bookman Old Style" w:cs="Tahoma"/>
          <w:sz w:val="28"/>
          <w:szCs w:val="28"/>
        </w:rPr>
        <w:t xml:space="preserve"> mermado por efecto de las desmovilizaciones; lo cual </w:t>
      </w:r>
      <w:r w:rsidR="00B25BFE" w:rsidRPr="00396695">
        <w:rPr>
          <w:rFonts w:ascii="Bookman Old Style" w:hAnsi="Bookman Old Style" w:cs="Tahoma"/>
          <w:sz w:val="28"/>
          <w:szCs w:val="28"/>
        </w:rPr>
        <w:t>ratifica</w:t>
      </w:r>
      <w:r w:rsidR="00766B05" w:rsidRPr="00396695">
        <w:rPr>
          <w:rFonts w:ascii="Bookman Old Style" w:hAnsi="Bookman Old Style" w:cs="Tahoma"/>
          <w:sz w:val="28"/>
          <w:szCs w:val="28"/>
        </w:rPr>
        <w:t xml:space="preserve"> no sólo la presencia y poder de las AUC en la zona sino </w:t>
      </w:r>
      <w:r w:rsidR="005B71C3" w:rsidRPr="00396695">
        <w:rPr>
          <w:rFonts w:ascii="Bookman Old Style" w:hAnsi="Bookman Old Style" w:cs="Tahoma"/>
          <w:sz w:val="28"/>
          <w:szCs w:val="28"/>
        </w:rPr>
        <w:t xml:space="preserve">también </w:t>
      </w:r>
      <w:r w:rsidR="00766B05" w:rsidRPr="00396695">
        <w:rPr>
          <w:rFonts w:ascii="Bookman Old Style" w:hAnsi="Bookman Old Style" w:cs="Tahoma"/>
          <w:sz w:val="28"/>
          <w:szCs w:val="28"/>
        </w:rPr>
        <w:t xml:space="preserve">que con su retirada los ciudadanos </w:t>
      </w:r>
      <w:r w:rsidR="005B71C3" w:rsidRPr="00396695">
        <w:rPr>
          <w:rFonts w:ascii="Bookman Old Style" w:hAnsi="Bookman Old Style" w:cs="Tahoma"/>
          <w:sz w:val="28"/>
          <w:szCs w:val="28"/>
        </w:rPr>
        <w:t>empezaron a recuperar</w:t>
      </w:r>
      <w:r w:rsidR="00766B05" w:rsidRPr="00396695">
        <w:rPr>
          <w:rFonts w:ascii="Bookman Old Style" w:hAnsi="Bookman Old Style" w:cs="Tahoma"/>
          <w:sz w:val="28"/>
          <w:szCs w:val="28"/>
        </w:rPr>
        <w:t xml:space="preserve"> su libertad y pudieron, aún con los rezagos del temor, optar por otras </w:t>
      </w:r>
      <w:r w:rsidR="005B18B6" w:rsidRPr="00396695">
        <w:rPr>
          <w:rFonts w:ascii="Bookman Old Style" w:hAnsi="Bookman Old Style" w:cs="Tahoma"/>
          <w:sz w:val="28"/>
          <w:szCs w:val="28"/>
        </w:rPr>
        <w:t>alternativas</w:t>
      </w:r>
      <w:r w:rsidR="00766B05" w:rsidRPr="00396695">
        <w:rPr>
          <w:rFonts w:ascii="Bookman Old Style" w:hAnsi="Bookman Old Style" w:cs="Tahoma"/>
          <w:sz w:val="28"/>
          <w:szCs w:val="28"/>
        </w:rPr>
        <w:t xml:space="preserve"> para que los representara</w:t>
      </w:r>
      <w:r w:rsidR="00442114" w:rsidRPr="00396695">
        <w:rPr>
          <w:rFonts w:ascii="Bookman Old Style" w:hAnsi="Bookman Old Style" w:cs="Tahoma"/>
          <w:sz w:val="28"/>
          <w:szCs w:val="28"/>
        </w:rPr>
        <w:t>n</w:t>
      </w:r>
      <w:r w:rsidR="00766B05" w:rsidRPr="00396695">
        <w:rPr>
          <w:rFonts w:ascii="Bookman Old Style" w:hAnsi="Bookman Old Style" w:cs="Tahoma"/>
          <w:sz w:val="28"/>
          <w:szCs w:val="28"/>
        </w:rPr>
        <w:t xml:space="preserve">. </w:t>
      </w:r>
    </w:p>
    <w:p w:rsidR="00766B05" w:rsidRPr="00396695" w:rsidRDefault="00766B05" w:rsidP="00316D2C">
      <w:pPr>
        <w:spacing w:line="360" w:lineRule="auto"/>
        <w:ind w:right="49"/>
        <w:jc w:val="both"/>
        <w:rPr>
          <w:rFonts w:ascii="Bookman Old Style" w:hAnsi="Bookman Old Style" w:cs="Tahoma"/>
          <w:color w:val="FF0000"/>
          <w:sz w:val="28"/>
          <w:szCs w:val="28"/>
        </w:rPr>
      </w:pPr>
    </w:p>
    <w:p w:rsidR="00766B05" w:rsidRPr="00396695" w:rsidRDefault="00C555A4" w:rsidP="00316D2C">
      <w:pPr>
        <w:pStyle w:val="Prrafodelista"/>
        <w:spacing w:line="360" w:lineRule="auto"/>
        <w:ind w:left="0" w:right="49" w:firstLine="708"/>
        <w:jc w:val="both"/>
        <w:rPr>
          <w:rFonts w:ascii="Bookman Old Style" w:hAnsi="Bookman Old Style" w:cs="Tahoma"/>
          <w:sz w:val="28"/>
          <w:szCs w:val="28"/>
        </w:rPr>
      </w:pPr>
      <w:r w:rsidRPr="00396695">
        <w:rPr>
          <w:rFonts w:ascii="Bookman Old Style" w:hAnsi="Bookman Old Style" w:cs="Tahoma"/>
          <w:sz w:val="28"/>
          <w:szCs w:val="28"/>
        </w:rPr>
        <w:t>Con las siguientes estadísticas s</w:t>
      </w:r>
      <w:r w:rsidR="00766B05" w:rsidRPr="00396695">
        <w:rPr>
          <w:rFonts w:ascii="Bookman Old Style" w:hAnsi="Bookman Old Style" w:cs="Tahoma"/>
          <w:sz w:val="28"/>
          <w:szCs w:val="28"/>
        </w:rPr>
        <w:t xml:space="preserve">e observa el aumento porcentual </w:t>
      </w:r>
      <w:r w:rsidR="00F84A12" w:rsidRPr="00396695">
        <w:rPr>
          <w:rFonts w:ascii="Bookman Old Style" w:hAnsi="Bookman Old Style" w:cs="Tahoma"/>
          <w:sz w:val="28"/>
          <w:szCs w:val="28"/>
        </w:rPr>
        <w:t xml:space="preserve">en la votación </w:t>
      </w:r>
      <w:r w:rsidR="00766B05" w:rsidRPr="00396695">
        <w:rPr>
          <w:rFonts w:ascii="Bookman Old Style" w:hAnsi="Bookman Old Style" w:cs="Tahoma"/>
          <w:sz w:val="28"/>
          <w:szCs w:val="28"/>
        </w:rPr>
        <w:t xml:space="preserve">que obtuvo el procesado en </w:t>
      </w:r>
      <w:r w:rsidR="008D5E3D" w:rsidRPr="00396695">
        <w:rPr>
          <w:rFonts w:ascii="Bookman Old Style" w:hAnsi="Bookman Old Style" w:cs="Tahoma"/>
          <w:sz w:val="28"/>
          <w:szCs w:val="28"/>
        </w:rPr>
        <w:t xml:space="preserve">las elecciones parlamentarias de </w:t>
      </w:r>
      <w:r w:rsidR="00766B05" w:rsidRPr="00396695">
        <w:rPr>
          <w:rFonts w:ascii="Bookman Old Style" w:hAnsi="Bookman Old Style" w:cs="Tahoma"/>
          <w:sz w:val="28"/>
          <w:szCs w:val="28"/>
        </w:rPr>
        <w:t>2002, cuando act</w:t>
      </w:r>
      <w:r w:rsidR="00442114" w:rsidRPr="00396695">
        <w:rPr>
          <w:rFonts w:ascii="Bookman Old Style" w:hAnsi="Bookman Old Style" w:cs="Tahoma"/>
          <w:sz w:val="28"/>
          <w:szCs w:val="28"/>
        </w:rPr>
        <w:t>uó</w:t>
      </w:r>
      <w:r w:rsidR="00766B05" w:rsidRPr="00396695">
        <w:rPr>
          <w:rFonts w:ascii="Bookman Old Style" w:hAnsi="Bookman Old Style" w:cs="Tahoma"/>
          <w:sz w:val="28"/>
          <w:szCs w:val="28"/>
        </w:rPr>
        <w:t xml:space="preserve"> como alfil de las autodefensas en el </w:t>
      </w:r>
      <w:r w:rsidR="006835E6" w:rsidRPr="00396695">
        <w:rPr>
          <w:rFonts w:ascii="Bookman Old Style" w:hAnsi="Bookman Old Style" w:cs="Tahoma"/>
          <w:sz w:val="28"/>
          <w:szCs w:val="28"/>
        </w:rPr>
        <w:t>departamento</w:t>
      </w:r>
      <w:r w:rsidR="00766B05" w:rsidRPr="00396695">
        <w:rPr>
          <w:rFonts w:ascii="Bookman Old Style" w:hAnsi="Bookman Old Style" w:cs="Tahoma"/>
          <w:sz w:val="28"/>
          <w:szCs w:val="28"/>
        </w:rPr>
        <w:t xml:space="preserve"> de Córdoba</w:t>
      </w:r>
      <w:r w:rsidR="00766B05" w:rsidRPr="00396695">
        <w:rPr>
          <w:rStyle w:val="Refdenotaalpie"/>
          <w:rFonts w:ascii="Bookman Old Style" w:hAnsi="Bookman Old Style" w:cs="Tahoma"/>
          <w:sz w:val="28"/>
          <w:szCs w:val="28"/>
        </w:rPr>
        <w:footnoteReference w:id="38"/>
      </w:r>
      <w:r w:rsidR="00440C5B" w:rsidRPr="00396695">
        <w:rPr>
          <w:rFonts w:ascii="Bookman Old Style" w:hAnsi="Bookman Old Style" w:cs="Tahoma"/>
          <w:sz w:val="28"/>
          <w:szCs w:val="28"/>
        </w:rPr>
        <w:t>:</w:t>
      </w:r>
    </w:p>
    <w:p w:rsidR="009D237A" w:rsidRPr="002B5FDD" w:rsidRDefault="009D237A" w:rsidP="00316D2C">
      <w:pPr>
        <w:pStyle w:val="Prrafodelista"/>
        <w:spacing w:line="360" w:lineRule="auto"/>
        <w:ind w:left="0" w:right="49" w:firstLine="708"/>
        <w:jc w:val="both"/>
        <w:rPr>
          <w:rFonts w:ascii="Bookman Old Style" w:hAnsi="Bookman Old Style" w:cs="Tahoma"/>
        </w:rPr>
      </w:pPr>
    </w:p>
    <w:p w:rsidR="00766B05" w:rsidRPr="002B5FDD" w:rsidRDefault="00766B05" w:rsidP="00316D2C">
      <w:pPr>
        <w:pStyle w:val="Prrafodelista"/>
        <w:ind w:left="0" w:right="49"/>
        <w:jc w:val="both"/>
        <w:rPr>
          <w:rFonts w:ascii="Bookman Old Style" w:hAnsi="Bookman Old Style"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126"/>
        <w:gridCol w:w="2126"/>
        <w:gridCol w:w="1985"/>
      </w:tblGrid>
      <w:tr w:rsidR="00766B05" w:rsidRPr="002B5FDD" w:rsidTr="001A2158">
        <w:tc>
          <w:tcPr>
            <w:tcW w:w="2093" w:type="dxa"/>
            <w:shd w:val="clear" w:color="auto" w:fill="auto"/>
          </w:tcPr>
          <w:p w:rsidR="00766B05" w:rsidRPr="002B5FDD" w:rsidRDefault="00766B05" w:rsidP="00316D2C">
            <w:pPr>
              <w:ind w:right="49"/>
              <w:jc w:val="center"/>
              <w:rPr>
                <w:rFonts w:ascii="Bookman Old Style" w:hAnsi="Bookman Old Style"/>
                <w:lang w:val="es-CO"/>
              </w:rPr>
            </w:pPr>
            <w:r w:rsidRPr="002B5FDD">
              <w:rPr>
                <w:rFonts w:ascii="Bookman Old Style" w:hAnsi="Bookman Old Style"/>
                <w:lang w:val="es-CO"/>
              </w:rPr>
              <w:t>MUNICIPIO</w:t>
            </w:r>
          </w:p>
        </w:tc>
        <w:tc>
          <w:tcPr>
            <w:tcW w:w="2126" w:type="dxa"/>
            <w:shd w:val="clear" w:color="auto" w:fill="auto"/>
          </w:tcPr>
          <w:p w:rsidR="00766B05" w:rsidRPr="002B5FDD" w:rsidRDefault="00766B05" w:rsidP="00316D2C">
            <w:pPr>
              <w:ind w:right="49"/>
              <w:rPr>
                <w:rFonts w:ascii="Bookman Old Style" w:hAnsi="Bookman Old Style"/>
                <w:lang w:val="es-CO"/>
              </w:rPr>
            </w:pPr>
            <w:r w:rsidRPr="002B5FDD">
              <w:rPr>
                <w:rFonts w:ascii="Bookman Old Style" w:hAnsi="Bookman Old Style"/>
                <w:lang w:val="es-CO"/>
              </w:rPr>
              <w:t>ELECCION 1998</w:t>
            </w:r>
          </w:p>
        </w:tc>
        <w:tc>
          <w:tcPr>
            <w:tcW w:w="2126" w:type="dxa"/>
            <w:shd w:val="clear" w:color="auto" w:fill="auto"/>
          </w:tcPr>
          <w:p w:rsidR="00766B05" w:rsidRPr="002B5FDD" w:rsidRDefault="00766B05" w:rsidP="00316D2C">
            <w:pPr>
              <w:ind w:right="49"/>
              <w:rPr>
                <w:rFonts w:ascii="Bookman Old Style" w:hAnsi="Bookman Old Style"/>
                <w:b/>
                <w:lang w:val="es-CO"/>
              </w:rPr>
            </w:pPr>
            <w:r w:rsidRPr="002B5FDD">
              <w:rPr>
                <w:rFonts w:ascii="Bookman Old Style" w:hAnsi="Bookman Old Style"/>
                <w:b/>
                <w:lang w:val="es-CO"/>
              </w:rPr>
              <w:t>ELECCION</w:t>
            </w:r>
          </w:p>
          <w:p w:rsidR="00766B05" w:rsidRPr="002B5FDD" w:rsidRDefault="00766B05" w:rsidP="00316D2C">
            <w:pPr>
              <w:ind w:right="49"/>
              <w:rPr>
                <w:rFonts w:ascii="Bookman Old Style" w:hAnsi="Bookman Old Style"/>
                <w:b/>
                <w:lang w:val="es-CO"/>
              </w:rPr>
            </w:pPr>
            <w:r w:rsidRPr="002B5FDD">
              <w:rPr>
                <w:rFonts w:ascii="Bookman Old Style" w:hAnsi="Bookman Old Style"/>
                <w:b/>
                <w:lang w:val="es-CO"/>
              </w:rPr>
              <w:t>2002</w:t>
            </w:r>
          </w:p>
        </w:tc>
        <w:tc>
          <w:tcPr>
            <w:tcW w:w="1985"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ELECCION</w:t>
            </w:r>
          </w:p>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2006</w:t>
            </w:r>
          </w:p>
        </w:tc>
      </w:tr>
      <w:tr w:rsidR="00766B05" w:rsidRPr="002B5FDD" w:rsidTr="001A2158">
        <w:tc>
          <w:tcPr>
            <w:tcW w:w="2093" w:type="dxa"/>
            <w:shd w:val="clear" w:color="auto" w:fill="auto"/>
          </w:tcPr>
          <w:p w:rsidR="00766B05" w:rsidRPr="002B5FDD" w:rsidRDefault="00766B05" w:rsidP="00316D2C">
            <w:pPr>
              <w:ind w:right="49"/>
              <w:jc w:val="center"/>
              <w:rPr>
                <w:rFonts w:ascii="Bookman Old Style" w:hAnsi="Bookman Old Style"/>
                <w:lang w:val="es-CO"/>
              </w:rPr>
            </w:pPr>
          </w:p>
        </w:tc>
        <w:tc>
          <w:tcPr>
            <w:tcW w:w="2126" w:type="dxa"/>
            <w:shd w:val="clear" w:color="auto" w:fill="auto"/>
          </w:tcPr>
          <w:p w:rsidR="00766B05" w:rsidRPr="002B5FDD" w:rsidRDefault="00766B05" w:rsidP="00316D2C">
            <w:pPr>
              <w:ind w:right="49"/>
              <w:rPr>
                <w:rFonts w:ascii="Bookman Old Style" w:hAnsi="Bookman Old Style"/>
                <w:lang w:val="es-CO"/>
              </w:rPr>
            </w:pPr>
            <w:r w:rsidRPr="002B5FDD">
              <w:rPr>
                <w:rFonts w:ascii="Bookman Old Style" w:hAnsi="Bookman Old Style"/>
                <w:lang w:val="es-CO"/>
              </w:rPr>
              <w:t>VOTOS</w:t>
            </w:r>
          </w:p>
        </w:tc>
        <w:tc>
          <w:tcPr>
            <w:tcW w:w="2126" w:type="dxa"/>
            <w:shd w:val="clear" w:color="auto" w:fill="auto"/>
          </w:tcPr>
          <w:p w:rsidR="00766B05" w:rsidRPr="002B5FDD" w:rsidRDefault="00766B05" w:rsidP="00316D2C">
            <w:pPr>
              <w:ind w:right="49"/>
              <w:rPr>
                <w:rFonts w:ascii="Bookman Old Style" w:hAnsi="Bookman Old Style"/>
                <w:b/>
                <w:lang w:val="es-CO"/>
              </w:rPr>
            </w:pPr>
            <w:r w:rsidRPr="002B5FDD">
              <w:rPr>
                <w:rFonts w:ascii="Bookman Old Style" w:hAnsi="Bookman Old Style"/>
                <w:b/>
                <w:lang w:val="es-CO"/>
              </w:rPr>
              <w:t>VOTOS</w:t>
            </w:r>
          </w:p>
        </w:tc>
        <w:tc>
          <w:tcPr>
            <w:tcW w:w="1985" w:type="dxa"/>
            <w:shd w:val="clear" w:color="auto" w:fill="auto"/>
          </w:tcPr>
          <w:p w:rsidR="00766B05" w:rsidRPr="002B5FDD" w:rsidRDefault="00766B05" w:rsidP="00316D2C">
            <w:pPr>
              <w:ind w:right="49"/>
              <w:jc w:val="center"/>
              <w:rPr>
                <w:rFonts w:ascii="Bookman Old Style" w:hAnsi="Bookman Old Style"/>
                <w:lang w:val="es-CO"/>
              </w:rPr>
            </w:pPr>
            <w:r w:rsidRPr="002B5FDD">
              <w:rPr>
                <w:rFonts w:ascii="Bookman Old Style" w:hAnsi="Bookman Old Style"/>
                <w:lang w:val="es-CO"/>
              </w:rPr>
              <w:t>VOTOS</w:t>
            </w:r>
          </w:p>
        </w:tc>
      </w:tr>
      <w:tr w:rsidR="00766B05" w:rsidRPr="002B5FDD" w:rsidTr="001A2158">
        <w:tc>
          <w:tcPr>
            <w:tcW w:w="2093"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MONTERIA</w:t>
            </w:r>
          </w:p>
        </w:tc>
        <w:tc>
          <w:tcPr>
            <w:tcW w:w="2126" w:type="dxa"/>
            <w:shd w:val="clear" w:color="auto" w:fill="auto"/>
          </w:tcPr>
          <w:p w:rsidR="00766B05" w:rsidRPr="002B5FDD" w:rsidRDefault="00CD35B8" w:rsidP="00316D2C">
            <w:pPr>
              <w:ind w:right="49"/>
              <w:rPr>
                <w:rFonts w:ascii="Bookman Old Style" w:hAnsi="Bookman Old Style"/>
                <w:lang w:val="es-CO"/>
              </w:rPr>
            </w:pPr>
            <w:r w:rsidRPr="002B5FDD">
              <w:rPr>
                <w:rFonts w:ascii="Bookman Old Style" w:hAnsi="Bookman Old Style"/>
                <w:lang w:val="es-CO"/>
              </w:rPr>
              <w:t>9.</w:t>
            </w:r>
            <w:r w:rsidR="00766B05" w:rsidRPr="002B5FDD">
              <w:rPr>
                <w:rFonts w:ascii="Bookman Old Style" w:hAnsi="Bookman Old Style"/>
                <w:lang w:val="es-CO"/>
              </w:rPr>
              <w:t>263</w:t>
            </w:r>
          </w:p>
        </w:tc>
        <w:tc>
          <w:tcPr>
            <w:tcW w:w="2126" w:type="dxa"/>
            <w:shd w:val="clear" w:color="auto" w:fill="auto"/>
          </w:tcPr>
          <w:p w:rsidR="000D1AEC" w:rsidRPr="002B5FDD" w:rsidRDefault="00766B05" w:rsidP="00316D2C">
            <w:pPr>
              <w:ind w:right="49"/>
              <w:rPr>
                <w:rFonts w:ascii="Bookman Old Style" w:hAnsi="Bookman Old Style"/>
                <w:b/>
                <w:lang w:val="es-CO"/>
              </w:rPr>
            </w:pPr>
            <w:r w:rsidRPr="002B5FDD">
              <w:rPr>
                <w:rFonts w:ascii="Bookman Old Style" w:hAnsi="Bookman Old Style"/>
                <w:b/>
                <w:lang w:val="es-CO"/>
              </w:rPr>
              <w:t>10.242</w:t>
            </w:r>
          </w:p>
          <w:p w:rsidR="00766B05" w:rsidRPr="002B5FDD" w:rsidRDefault="00766B05" w:rsidP="00316D2C">
            <w:pPr>
              <w:ind w:right="49"/>
              <w:rPr>
                <w:rFonts w:ascii="Bookman Old Style" w:hAnsi="Bookman Old Style"/>
                <w:b/>
                <w:lang w:val="es-CO"/>
              </w:rPr>
            </w:pPr>
            <w:r w:rsidRPr="002B5FDD">
              <w:rPr>
                <w:rFonts w:ascii="Bookman Old Style" w:hAnsi="Bookman Old Style"/>
                <w:b/>
                <w:lang w:val="es-CO"/>
              </w:rPr>
              <w:t xml:space="preserve"> </w:t>
            </w:r>
            <w:r w:rsidR="003F074A" w:rsidRPr="002B5FDD">
              <w:rPr>
                <w:rFonts w:ascii="Bookman Old Style" w:hAnsi="Bookman Old Style"/>
                <w:b/>
                <w:lang w:val="es-CO"/>
              </w:rPr>
              <w:t>11</w:t>
            </w:r>
            <w:r w:rsidRPr="002B5FDD">
              <w:rPr>
                <w:rFonts w:ascii="Bookman Old Style" w:hAnsi="Bookman Old Style"/>
                <w:b/>
                <w:lang w:val="es-CO"/>
              </w:rPr>
              <w:t>%</w:t>
            </w:r>
          </w:p>
        </w:tc>
        <w:tc>
          <w:tcPr>
            <w:tcW w:w="1985"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 xml:space="preserve">5.421 </w:t>
            </w:r>
          </w:p>
          <w:p w:rsidR="00766B05" w:rsidRPr="002B5FDD" w:rsidRDefault="003F074A" w:rsidP="00316D2C">
            <w:pPr>
              <w:ind w:right="49"/>
              <w:jc w:val="both"/>
              <w:rPr>
                <w:rFonts w:ascii="Bookman Old Style" w:hAnsi="Bookman Old Style"/>
                <w:b/>
                <w:lang w:val="es-CO"/>
              </w:rPr>
            </w:pPr>
            <w:r w:rsidRPr="002B5FDD">
              <w:rPr>
                <w:rFonts w:ascii="Bookman Old Style" w:hAnsi="Bookman Old Style"/>
                <w:b/>
                <w:lang w:val="es-CO"/>
              </w:rPr>
              <w:t>-47</w:t>
            </w:r>
            <w:r w:rsidR="00766B05" w:rsidRPr="002B5FDD">
              <w:rPr>
                <w:rFonts w:ascii="Bookman Old Style" w:hAnsi="Bookman Old Style"/>
                <w:b/>
                <w:lang w:val="es-CO"/>
              </w:rPr>
              <w:t>%</w:t>
            </w:r>
          </w:p>
        </w:tc>
      </w:tr>
      <w:tr w:rsidR="00766B05" w:rsidRPr="002B5FDD" w:rsidTr="001A2158">
        <w:tc>
          <w:tcPr>
            <w:tcW w:w="2093"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PLANETARICA</w:t>
            </w:r>
          </w:p>
        </w:tc>
        <w:tc>
          <w:tcPr>
            <w:tcW w:w="2126" w:type="dxa"/>
            <w:shd w:val="clear" w:color="auto" w:fill="auto"/>
          </w:tcPr>
          <w:p w:rsidR="00766B05" w:rsidRPr="002B5FDD" w:rsidRDefault="00766B05" w:rsidP="00316D2C">
            <w:pPr>
              <w:ind w:right="49"/>
              <w:rPr>
                <w:rFonts w:ascii="Bookman Old Style" w:hAnsi="Bookman Old Style"/>
                <w:lang w:val="es-CO"/>
              </w:rPr>
            </w:pPr>
            <w:r w:rsidRPr="002B5FDD">
              <w:rPr>
                <w:rFonts w:ascii="Bookman Old Style" w:hAnsi="Bookman Old Style"/>
                <w:lang w:val="es-CO"/>
              </w:rPr>
              <w:t>1.874</w:t>
            </w:r>
          </w:p>
        </w:tc>
        <w:tc>
          <w:tcPr>
            <w:tcW w:w="2126" w:type="dxa"/>
            <w:shd w:val="clear" w:color="auto" w:fill="auto"/>
          </w:tcPr>
          <w:p w:rsidR="000D1AEC" w:rsidRPr="002B5FDD" w:rsidRDefault="00766B05" w:rsidP="00316D2C">
            <w:pPr>
              <w:ind w:right="49"/>
              <w:rPr>
                <w:rFonts w:ascii="Bookman Old Style" w:hAnsi="Bookman Old Style"/>
                <w:b/>
                <w:lang w:val="es-CO"/>
              </w:rPr>
            </w:pPr>
            <w:r w:rsidRPr="002B5FDD">
              <w:rPr>
                <w:rFonts w:ascii="Bookman Old Style" w:hAnsi="Bookman Old Style"/>
                <w:b/>
                <w:lang w:val="es-CO"/>
              </w:rPr>
              <w:t xml:space="preserve">3.800 </w:t>
            </w:r>
          </w:p>
          <w:p w:rsidR="00766B05" w:rsidRPr="002B5FDD" w:rsidRDefault="008D110E" w:rsidP="00316D2C">
            <w:pPr>
              <w:ind w:right="49"/>
              <w:rPr>
                <w:rFonts w:ascii="Bookman Old Style" w:hAnsi="Bookman Old Style"/>
                <w:b/>
                <w:lang w:val="es-CO"/>
              </w:rPr>
            </w:pPr>
            <w:r w:rsidRPr="002B5FDD">
              <w:rPr>
                <w:rFonts w:ascii="Bookman Old Style" w:hAnsi="Bookman Old Style"/>
                <w:b/>
                <w:lang w:val="es-CO"/>
              </w:rPr>
              <w:t>103</w:t>
            </w:r>
            <w:r w:rsidR="00766B05" w:rsidRPr="002B5FDD">
              <w:rPr>
                <w:rFonts w:ascii="Bookman Old Style" w:hAnsi="Bookman Old Style"/>
                <w:b/>
                <w:lang w:val="es-CO"/>
              </w:rPr>
              <w:t>%</w:t>
            </w:r>
          </w:p>
        </w:tc>
        <w:tc>
          <w:tcPr>
            <w:tcW w:w="1985"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 xml:space="preserve">931 </w:t>
            </w:r>
          </w:p>
          <w:p w:rsidR="00766B05" w:rsidRPr="002B5FDD" w:rsidRDefault="008D110E" w:rsidP="00316D2C">
            <w:pPr>
              <w:ind w:right="49"/>
              <w:jc w:val="both"/>
              <w:rPr>
                <w:rFonts w:ascii="Bookman Old Style" w:hAnsi="Bookman Old Style"/>
                <w:b/>
                <w:lang w:val="es-CO"/>
              </w:rPr>
            </w:pPr>
            <w:r w:rsidRPr="002B5FDD">
              <w:rPr>
                <w:rFonts w:ascii="Bookman Old Style" w:hAnsi="Bookman Old Style"/>
                <w:b/>
                <w:lang w:val="es-CO"/>
              </w:rPr>
              <w:t>-76</w:t>
            </w:r>
            <w:r w:rsidR="00766B05" w:rsidRPr="002B5FDD">
              <w:rPr>
                <w:rFonts w:ascii="Bookman Old Style" w:hAnsi="Bookman Old Style"/>
                <w:b/>
                <w:lang w:val="es-CO"/>
              </w:rPr>
              <w:t>%</w:t>
            </w:r>
          </w:p>
        </w:tc>
      </w:tr>
      <w:tr w:rsidR="00766B05" w:rsidRPr="002B5FDD" w:rsidTr="001A2158">
        <w:tc>
          <w:tcPr>
            <w:tcW w:w="2093"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PUEBLO NUEVO</w:t>
            </w:r>
          </w:p>
        </w:tc>
        <w:tc>
          <w:tcPr>
            <w:tcW w:w="2126" w:type="dxa"/>
            <w:shd w:val="clear" w:color="auto" w:fill="auto"/>
          </w:tcPr>
          <w:p w:rsidR="00766B05" w:rsidRPr="002B5FDD" w:rsidRDefault="00766B05" w:rsidP="00316D2C">
            <w:pPr>
              <w:ind w:right="49"/>
              <w:rPr>
                <w:rFonts w:ascii="Bookman Old Style" w:hAnsi="Bookman Old Style"/>
                <w:lang w:val="es-CO"/>
              </w:rPr>
            </w:pPr>
            <w:r w:rsidRPr="002B5FDD">
              <w:rPr>
                <w:rFonts w:ascii="Bookman Old Style" w:hAnsi="Bookman Old Style"/>
                <w:lang w:val="es-CO"/>
              </w:rPr>
              <w:t>1.881</w:t>
            </w:r>
          </w:p>
        </w:tc>
        <w:tc>
          <w:tcPr>
            <w:tcW w:w="2126" w:type="dxa"/>
            <w:shd w:val="clear" w:color="auto" w:fill="auto"/>
          </w:tcPr>
          <w:p w:rsidR="000D1AEC" w:rsidRPr="002B5FDD" w:rsidRDefault="00766B05" w:rsidP="00316D2C">
            <w:pPr>
              <w:ind w:right="49"/>
              <w:rPr>
                <w:rFonts w:ascii="Bookman Old Style" w:hAnsi="Bookman Old Style"/>
                <w:b/>
                <w:lang w:val="es-CO"/>
              </w:rPr>
            </w:pPr>
            <w:r w:rsidRPr="002B5FDD">
              <w:rPr>
                <w:rFonts w:ascii="Bookman Old Style" w:hAnsi="Bookman Old Style"/>
                <w:b/>
                <w:lang w:val="es-CO"/>
              </w:rPr>
              <w:t xml:space="preserve">2.426 </w:t>
            </w:r>
          </w:p>
          <w:p w:rsidR="00766B05" w:rsidRPr="002B5FDD" w:rsidRDefault="008D110E" w:rsidP="00316D2C">
            <w:pPr>
              <w:ind w:right="49"/>
              <w:rPr>
                <w:rFonts w:ascii="Bookman Old Style" w:hAnsi="Bookman Old Style"/>
                <w:b/>
                <w:lang w:val="es-CO"/>
              </w:rPr>
            </w:pPr>
            <w:r w:rsidRPr="002B5FDD">
              <w:rPr>
                <w:rFonts w:ascii="Bookman Old Style" w:hAnsi="Bookman Old Style"/>
                <w:b/>
                <w:lang w:val="es-CO"/>
              </w:rPr>
              <w:t>29</w:t>
            </w:r>
            <w:r w:rsidR="00766B05" w:rsidRPr="002B5FDD">
              <w:rPr>
                <w:rFonts w:ascii="Bookman Old Style" w:hAnsi="Bookman Old Style"/>
                <w:b/>
                <w:lang w:val="es-CO"/>
              </w:rPr>
              <w:t>%</w:t>
            </w:r>
          </w:p>
        </w:tc>
        <w:tc>
          <w:tcPr>
            <w:tcW w:w="1985"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 xml:space="preserve">833 </w:t>
            </w:r>
          </w:p>
          <w:p w:rsidR="00766B05" w:rsidRPr="002B5FDD" w:rsidRDefault="00766B05" w:rsidP="00316D2C">
            <w:pPr>
              <w:ind w:right="49"/>
              <w:jc w:val="both"/>
              <w:rPr>
                <w:rFonts w:ascii="Bookman Old Style" w:hAnsi="Bookman Old Style"/>
                <w:b/>
                <w:lang w:val="es-CO"/>
              </w:rPr>
            </w:pPr>
            <w:r w:rsidRPr="002B5FDD">
              <w:rPr>
                <w:rFonts w:ascii="Bookman Old Style" w:hAnsi="Bookman Old Style"/>
                <w:b/>
                <w:lang w:val="es-CO"/>
              </w:rPr>
              <w:t>-65.7%</w:t>
            </w:r>
          </w:p>
        </w:tc>
      </w:tr>
      <w:tr w:rsidR="00766B05" w:rsidRPr="002B5FDD" w:rsidTr="001A2158">
        <w:tc>
          <w:tcPr>
            <w:tcW w:w="2093" w:type="dxa"/>
            <w:shd w:val="clear" w:color="auto" w:fill="auto"/>
          </w:tcPr>
          <w:p w:rsidR="00766B05" w:rsidRPr="002B5FDD" w:rsidRDefault="00942BDB" w:rsidP="00316D2C">
            <w:pPr>
              <w:ind w:right="49"/>
              <w:jc w:val="both"/>
              <w:rPr>
                <w:rFonts w:ascii="Bookman Old Style" w:hAnsi="Bookman Old Style"/>
                <w:lang w:val="es-CO"/>
              </w:rPr>
            </w:pPr>
            <w:r w:rsidRPr="002B5FDD">
              <w:rPr>
                <w:rFonts w:ascii="Bookman Old Style" w:hAnsi="Bookman Old Style"/>
                <w:lang w:val="es-CO"/>
              </w:rPr>
              <w:t>TIERR</w:t>
            </w:r>
            <w:r w:rsidR="00766B05" w:rsidRPr="002B5FDD">
              <w:rPr>
                <w:rFonts w:ascii="Bookman Old Style" w:hAnsi="Bookman Old Style"/>
                <w:lang w:val="es-CO"/>
              </w:rPr>
              <w:t>ALTA</w:t>
            </w:r>
          </w:p>
        </w:tc>
        <w:tc>
          <w:tcPr>
            <w:tcW w:w="2126" w:type="dxa"/>
            <w:shd w:val="clear" w:color="auto" w:fill="auto"/>
          </w:tcPr>
          <w:p w:rsidR="00766B05" w:rsidRPr="002B5FDD" w:rsidRDefault="00766B05" w:rsidP="00316D2C">
            <w:pPr>
              <w:ind w:right="49"/>
              <w:rPr>
                <w:rFonts w:ascii="Bookman Old Style" w:hAnsi="Bookman Old Style"/>
                <w:lang w:val="es-CO"/>
              </w:rPr>
            </w:pPr>
            <w:r w:rsidRPr="002B5FDD">
              <w:rPr>
                <w:rFonts w:ascii="Bookman Old Style" w:hAnsi="Bookman Old Style"/>
                <w:lang w:val="es-CO"/>
              </w:rPr>
              <w:t>2.722</w:t>
            </w:r>
          </w:p>
        </w:tc>
        <w:tc>
          <w:tcPr>
            <w:tcW w:w="2126" w:type="dxa"/>
            <w:shd w:val="clear" w:color="auto" w:fill="auto"/>
          </w:tcPr>
          <w:p w:rsidR="000D1AEC" w:rsidRPr="002B5FDD" w:rsidRDefault="00766B05" w:rsidP="00316D2C">
            <w:pPr>
              <w:ind w:right="49"/>
              <w:rPr>
                <w:rFonts w:ascii="Bookman Old Style" w:hAnsi="Bookman Old Style"/>
                <w:b/>
                <w:lang w:val="es-CO"/>
              </w:rPr>
            </w:pPr>
            <w:r w:rsidRPr="002B5FDD">
              <w:rPr>
                <w:rFonts w:ascii="Bookman Old Style" w:hAnsi="Bookman Old Style"/>
                <w:b/>
                <w:lang w:val="es-CO"/>
              </w:rPr>
              <w:t xml:space="preserve">8.675 </w:t>
            </w:r>
          </w:p>
          <w:p w:rsidR="00766B05" w:rsidRPr="002B5FDD" w:rsidRDefault="003F074A" w:rsidP="00316D2C">
            <w:pPr>
              <w:ind w:right="49"/>
              <w:rPr>
                <w:rFonts w:ascii="Bookman Old Style" w:hAnsi="Bookman Old Style"/>
                <w:b/>
                <w:lang w:val="es-CO"/>
              </w:rPr>
            </w:pPr>
            <w:r w:rsidRPr="002B5FDD">
              <w:rPr>
                <w:rFonts w:ascii="Bookman Old Style" w:hAnsi="Bookman Old Style"/>
                <w:b/>
                <w:lang w:val="es-CO"/>
              </w:rPr>
              <w:t>219</w:t>
            </w:r>
            <w:r w:rsidR="00766B05" w:rsidRPr="002B5FDD">
              <w:rPr>
                <w:rFonts w:ascii="Bookman Old Style" w:hAnsi="Bookman Old Style"/>
                <w:b/>
                <w:lang w:val="es-CO"/>
              </w:rPr>
              <w:t>%</w:t>
            </w:r>
          </w:p>
        </w:tc>
        <w:tc>
          <w:tcPr>
            <w:tcW w:w="1985"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 xml:space="preserve">2.945 </w:t>
            </w:r>
          </w:p>
          <w:p w:rsidR="00766B05" w:rsidRPr="002B5FDD" w:rsidRDefault="003F074A" w:rsidP="00316D2C">
            <w:pPr>
              <w:ind w:right="49"/>
              <w:jc w:val="both"/>
              <w:rPr>
                <w:rFonts w:ascii="Bookman Old Style" w:hAnsi="Bookman Old Style"/>
                <w:b/>
                <w:lang w:val="es-CO"/>
              </w:rPr>
            </w:pPr>
            <w:r w:rsidRPr="002B5FDD">
              <w:rPr>
                <w:rFonts w:ascii="Bookman Old Style" w:hAnsi="Bookman Old Style"/>
                <w:b/>
                <w:lang w:val="es-CO"/>
              </w:rPr>
              <w:t>-66</w:t>
            </w:r>
            <w:r w:rsidR="00766B05" w:rsidRPr="002B5FDD">
              <w:rPr>
                <w:rFonts w:ascii="Bookman Old Style" w:hAnsi="Bookman Old Style"/>
                <w:b/>
                <w:lang w:val="es-CO"/>
              </w:rPr>
              <w:t>%</w:t>
            </w:r>
          </w:p>
        </w:tc>
      </w:tr>
      <w:tr w:rsidR="00766B05" w:rsidRPr="002B5FDD" w:rsidTr="001A2158">
        <w:tc>
          <w:tcPr>
            <w:tcW w:w="2093"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VALENCIA</w:t>
            </w:r>
          </w:p>
        </w:tc>
        <w:tc>
          <w:tcPr>
            <w:tcW w:w="2126" w:type="dxa"/>
            <w:shd w:val="clear" w:color="auto" w:fill="auto"/>
          </w:tcPr>
          <w:p w:rsidR="00766B05" w:rsidRPr="002B5FDD" w:rsidRDefault="00766B05" w:rsidP="00316D2C">
            <w:pPr>
              <w:ind w:right="49"/>
              <w:rPr>
                <w:rFonts w:ascii="Bookman Old Style" w:hAnsi="Bookman Old Style"/>
                <w:lang w:val="es-CO"/>
              </w:rPr>
            </w:pPr>
            <w:r w:rsidRPr="002B5FDD">
              <w:rPr>
                <w:rFonts w:ascii="Bookman Old Style" w:hAnsi="Bookman Old Style"/>
                <w:lang w:val="es-CO"/>
              </w:rPr>
              <w:t>606</w:t>
            </w:r>
          </w:p>
        </w:tc>
        <w:tc>
          <w:tcPr>
            <w:tcW w:w="2126" w:type="dxa"/>
            <w:shd w:val="clear" w:color="auto" w:fill="auto"/>
          </w:tcPr>
          <w:p w:rsidR="000D1AEC" w:rsidRPr="002B5FDD" w:rsidRDefault="00766B05" w:rsidP="00316D2C">
            <w:pPr>
              <w:ind w:right="49"/>
              <w:rPr>
                <w:rFonts w:ascii="Bookman Old Style" w:hAnsi="Bookman Old Style"/>
                <w:b/>
                <w:lang w:val="es-CO"/>
              </w:rPr>
            </w:pPr>
            <w:r w:rsidRPr="002B5FDD">
              <w:rPr>
                <w:rFonts w:ascii="Bookman Old Style" w:hAnsi="Bookman Old Style"/>
                <w:b/>
                <w:lang w:val="es-CO"/>
              </w:rPr>
              <w:t xml:space="preserve">5.727 </w:t>
            </w:r>
          </w:p>
          <w:p w:rsidR="00766B05" w:rsidRPr="002B5FDD" w:rsidRDefault="0087598E" w:rsidP="00316D2C">
            <w:pPr>
              <w:ind w:right="49"/>
              <w:rPr>
                <w:rFonts w:ascii="Bookman Old Style" w:hAnsi="Bookman Old Style"/>
                <w:b/>
                <w:lang w:val="es-CO"/>
              </w:rPr>
            </w:pPr>
            <w:r w:rsidRPr="002B5FDD">
              <w:rPr>
                <w:rFonts w:ascii="Bookman Old Style" w:hAnsi="Bookman Old Style"/>
                <w:b/>
                <w:lang w:val="es-CO"/>
              </w:rPr>
              <w:t>845</w:t>
            </w:r>
            <w:r w:rsidR="00766B05" w:rsidRPr="002B5FDD">
              <w:rPr>
                <w:rFonts w:ascii="Bookman Old Style" w:hAnsi="Bookman Old Style"/>
                <w:b/>
                <w:lang w:val="es-CO"/>
              </w:rPr>
              <w:t>%</w:t>
            </w:r>
          </w:p>
        </w:tc>
        <w:tc>
          <w:tcPr>
            <w:tcW w:w="1985"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lang w:val="es-CO"/>
              </w:rPr>
              <w:t xml:space="preserve">1.618 </w:t>
            </w:r>
          </w:p>
          <w:p w:rsidR="00766B05" w:rsidRPr="002B5FDD" w:rsidRDefault="00766B05" w:rsidP="00316D2C">
            <w:pPr>
              <w:ind w:right="49"/>
              <w:jc w:val="both"/>
              <w:rPr>
                <w:rFonts w:ascii="Bookman Old Style" w:hAnsi="Bookman Old Style"/>
                <w:b/>
                <w:lang w:val="es-CO"/>
              </w:rPr>
            </w:pPr>
            <w:r w:rsidRPr="002B5FDD">
              <w:rPr>
                <w:rFonts w:ascii="Bookman Old Style" w:hAnsi="Bookman Old Style"/>
                <w:b/>
                <w:lang w:val="es-CO"/>
              </w:rPr>
              <w:t>- 71.7%</w:t>
            </w:r>
          </w:p>
        </w:tc>
      </w:tr>
      <w:tr w:rsidR="00766B05" w:rsidRPr="002B5FDD" w:rsidTr="001A2158">
        <w:tc>
          <w:tcPr>
            <w:tcW w:w="2093"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cs="Tahoma"/>
              </w:rPr>
              <w:t>SAN ANTERO</w:t>
            </w:r>
          </w:p>
        </w:tc>
        <w:tc>
          <w:tcPr>
            <w:tcW w:w="2126" w:type="dxa"/>
            <w:shd w:val="clear" w:color="auto" w:fill="auto"/>
          </w:tcPr>
          <w:p w:rsidR="00766B05" w:rsidRPr="002B5FDD" w:rsidRDefault="00766B05" w:rsidP="00316D2C">
            <w:pPr>
              <w:pStyle w:val="Prrafodelista"/>
              <w:ind w:left="0" w:right="49"/>
              <w:rPr>
                <w:rFonts w:ascii="Bookman Old Style" w:hAnsi="Bookman Old Style"/>
                <w:lang w:val="es-CO"/>
              </w:rPr>
            </w:pPr>
            <w:r w:rsidRPr="002B5FDD">
              <w:rPr>
                <w:rFonts w:ascii="Bookman Old Style" w:hAnsi="Bookman Old Style" w:cs="Tahoma"/>
              </w:rPr>
              <w:t>14</w:t>
            </w:r>
            <w:r w:rsidR="0087598E" w:rsidRPr="002B5FDD">
              <w:rPr>
                <w:rFonts w:ascii="Bookman Old Style" w:hAnsi="Bookman Old Style" w:cs="Tahoma"/>
              </w:rPr>
              <w:t>32</w:t>
            </w:r>
            <w:r w:rsidR="0087598E" w:rsidRPr="002B5FDD">
              <w:rPr>
                <w:rFonts w:ascii="Bookman Old Style" w:hAnsi="Bookman Old Style" w:cs="Tahoma"/>
              </w:rPr>
              <w:tab/>
              <w:t xml:space="preserve">                        </w:t>
            </w:r>
          </w:p>
        </w:tc>
        <w:tc>
          <w:tcPr>
            <w:tcW w:w="2126" w:type="dxa"/>
            <w:shd w:val="clear" w:color="auto" w:fill="auto"/>
          </w:tcPr>
          <w:p w:rsidR="000D1AEC" w:rsidRPr="002B5FDD" w:rsidRDefault="00766B05" w:rsidP="00316D2C">
            <w:pPr>
              <w:ind w:right="49"/>
              <w:rPr>
                <w:rFonts w:ascii="Bookman Old Style" w:hAnsi="Bookman Old Style" w:cs="Tahoma"/>
                <w:b/>
              </w:rPr>
            </w:pPr>
            <w:r w:rsidRPr="002B5FDD">
              <w:rPr>
                <w:rFonts w:ascii="Bookman Old Style" w:hAnsi="Bookman Old Style" w:cs="Tahoma"/>
                <w:b/>
              </w:rPr>
              <w:t>2479</w:t>
            </w:r>
            <w:r w:rsidR="0073233E" w:rsidRPr="002B5FDD">
              <w:rPr>
                <w:rFonts w:ascii="Bookman Old Style" w:hAnsi="Bookman Old Style" w:cs="Tahoma"/>
                <w:b/>
              </w:rPr>
              <w:t xml:space="preserve"> </w:t>
            </w:r>
          </w:p>
          <w:p w:rsidR="00766B05" w:rsidRPr="002B5FDD" w:rsidRDefault="0073233E" w:rsidP="00316D2C">
            <w:pPr>
              <w:ind w:right="49"/>
              <w:rPr>
                <w:rFonts w:ascii="Bookman Old Style" w:hAnsi="Bookman Old Style" w:cs="Tahoma"/>
                <w:b/>
              </w:rPr>
            </w:pPr>
            <w:r w:rsidRPr="002B5FDD">
              <w:rPr>
                <w:rFonts w:ascii="Bookman Old Style" w:hAnsi="Bookman Old Style" w:cs="Tahoma"/>
                <w:b/>
              </w:rPr>
              <w:t>73%</w:t>
            </w:r>
          </w:p>
          <w:p w:rsidR="00766B05" w:rsidRPr="002B5FDD" w:rsidRDefault="00766B05" w:rsidP="00316D2C">
            <w:pPr>
              <w:ind w:right="49"/>
              <w:rPr>
                <w:rFonts w:ascii="Bookman Old Style" w:hAnsi="Bookman Old Style"/>
                <w:b/>
                <w:lang w:val="es-CO"/>
              </w:rPr>
            </w:pPr>
          </w:p>
        </w:tc>
        <w:tc>
          <w:tcPr>
            <w:tcW w:w="1985" w:type="dxa"/>
            <w:shd w:val="clear" w:color="auto" w:fill="auto"/>
          </w:tcPr>
          <w:p w:rsidR="00766B05" w:rsidRPr="002B5FDD" w:rsidRDefault="00766B05" w:rsidP="00316D2C">
            <w:pPr>
              <w:pStyle w:val="Prrafodelista"/>
              <w:ind w:left="0" w:right="49"/>
              <w:jc w:val="both"/>
              <w:rPr>
                <w:rFonts w:ascii="Bookman Old Style" w:hAnsi="Bookman Old Style" w:cs="Tahoma"/>
              </w:rPr>
            </w:pPr>
            <w:r w:rsidRPr="002B5FDD">
              <w:rPr>
                <w:rFonts w:ascii="Bookman Old Style" w:hAnsi="Bookman Old Style" w:cs="Tahoma"/>
              </w:rPr>
              <w:t>165</w:t>
            </w:r>
          </w:p>
          <w:p w:rsidR="00766B05" w:rsidRPr="002B5FDD" w:rsidRDefault="00766B05" w:rsidP="00316D2C">
            <w:pPr>
              <w:ind w:right="49"/>
              <w:jc w:val="both"/>
              <w:rPr>
                <w:rFonts w:ascii="Bookman Old Style" w:hAnsi="Bookman Old Style"/>
                <w:b/>
                <w:lang w:val="es-CO"/>
              </w:rPr>
            </w:pPr>
            <w:r w:rsidRPr="002B5FDD">
              <w:rPr>
                <w:rFonts w:ascii="Bookman Old Style" w:hAnsi="Bookman Old Style" w:cs="Tahoma"/>
                <w:b/>
              </w:rPr>
              <w:t>-93%</w:t>
            </w:r>
          </w:p>
        </w:tc>
      </w:tr>
      <w:tr w:rsidR="00766B05" w:rsidRPr="002B5FDD" w:rsidTr="001A2158">
        <w:tc>
          <w:tcPr>
            <w:tcW w:w="2093" w:type="dxa"/>
            <w:shd w:val="clear" w:color="auto" w:fill="auto"/>
          </w:tcPr>
          <w:p w:rsidR="00766B05" w:rsidRPr="002B5FDD" w:rsidRDefault="00766B05" w:rsidP="00316D2C">
            <w:pPr>
              <w:ind w:right="49"/>
              <w:jc w:val="both"/>
              <w:rPr>
                <w:rFonts w:ascii="Bookman Old Style" w:hAnsi="Bookman Old Style"/>
                <w:lang w:val="es-CO"/>
              </w:rPr>
            </w:pPr>
            <w:r w:rsidRPr="002B5FDD">
              <w:rPr>
                <w:rFonts w:ascii="Bookman Old Style" w:hAnsi="Bookman Old Style" w:cs="Tahoma"/>
              </w:rPr>
              <w:t>CERETE</w:t>
            </w:r>
          </w:p>
        </w:tc>
        <w:tc>
          <w:tcPr>
            <w:tcW w:w="2126" w:type="dxa"/>
            <w:shd w:val="clear" w:color="auto" w:fill="auto"/>
          </w:tcPr>
          <w:p w:rsidR="00766B05" w:rsidRPr="002B5FDD" w:rsidRDefault="00766B05" w:rsidP="00316D2C">
            <w:pPr>
              <w:ind w:right="49"/>
              <w:rPr>
                <w:rFonts w:ascii="Bookman Old Style" w:hAnsi="Bookman Old Style" w:cs="Tahoma"/>
              </w:rPr>
            </w:pPr>
            <w:r w:rsidRPr="002B5FDD">
              <w:rPr>
                <w:rFonts w:ascii="Bookman Old Style" w:hAnsi="Bookman Old Style" w:cs="Tahoma"/>
              </w:rPr>
              <w:t>6018</w:t>
            </w:r>
          </w:p>
          <w:p w:rsidR="00766B05" w:rsidRPr="002B5FDD" w:rsidRDefault="00766B05" w:rsidP="00316D2C">
            <w:pPr>
              <w:ind w:right="49"/>
              <w:rPr>
                <w:rFonts w:ascii="Bookman Old Style" w:hAnsi="Bookman Old Style"/>
                <w:lang w:val="es-CO"/>
              </w:rPr>
            </w:pPr>
          </w:p>
        </w:tc>
        <w:tc>
          <w:tcPr>
            <w:tcW w:w="2126" w:type="dxa"/>
            <w:shd w:val="clear" w:color="auto" w:fill="auto"/>
          </w:tcPr>
          <w:p w:rsidR="000D1AEC" w:rsidRPr="002B5FDD" w:rsidRDefault="00766B05" w:rsidP="00316D2C">
            <w:pPr>
              <w:ind w:right="49"/>
              <w:rPr>
                <w:rFonts w:ascii="Bookman Old Style" w:hAnsi="Bookman Old Style" w:cs="Tahoma"/>
                <w:b/>
              </w:rPr>
            </w:pPr>
            <w:r w:rsidRPr="002B5FDD">
              <w:rPr>
                <w:rFonts w:ascii="Bookman Old Style" w:hAnsi="Bookman Old Style" w:cs="Tahoma"/>
                <w:b/>
              </w:rPr>
              <w:t>7016</w:t>
            </w:r>
            <w:r w:rsidR="0073233E" w:rsidRPr="002B5FDD">
              <w:rPr>
                <w:rFonts w:ascii="Bookman Old Style" w:hAnsi="Bookman Old Style" w:cs="Tahoma"/>
                <w:b/>
              </w:rPr>
              <w:t xml:space="preserve"> </w:t>
            </w:r>
          </w:p>
          <w:p w:rsidR="00766B05" w:rsidRPr="002B5FDD" w:rsidRDefault="0073233E" w:rsidP="00316D2C">
            <w:pPr>
              <w:ind w:right="49"/>
              <w:rPr>
                <w:rFonts w:ascii="Bookman Old Style" w:hAnsi="Bookman Old Style" w:cs="Tahoma"/>
                <w:b/>
              </w:rPr>
            </w:pPr>
            <w:r w:rsidRPr="002B5FDD">
              <w:rPr>
                <w:rFonts w:ascii="Bookman Old Style" w:hAnsi="Bookman Old Style" w:cs="Tahoma"/>
                <w:b/>
              </w:rPr>
              <w:t>17%</w:t>
            </w:r>
          </w:p>
          <w:p w:rsidR="00766B05" w:rsidRPr="002B5FDD" w:rsidRDefault="00766B05" w:rsidP="00316D2C">
            <w:pPr>
              <w:ind w:right="49"/>
              <w:rPr>
                <w:rFonts w:ascii="Bookman Old Style" w:hAnsi="Bookman Old Style"/>
                <w:b/>
                <w:lang w:val="es-CO"/>
              </w:rPr>
            </w:pPr>
          </w:p>
        </w:tc>
        <w:tc>
          <w:tcPr>
            <w:tcW w:w="1985" w:type="dxa"/>
            <w:shd w:val="clear" w:color="auto" w:fill="auto"/>
          </w:tcPr>
          <w:p w:rsidR="00766B05" w:rsidRPr="002B5FDD" w:rsidRDefault="00766B05" w:rsidP="00316D2C">
            <w:pPr>
              <w:ind w:right="49"/>
              <w:jc w:val="both"/>
              <w:rPr>
                <w:rFonts w:ascii="Bookman Old Style" w:hAnsi="Bookman Old Style" w:cs="Tahoma"/>
              </w:rPr>
            </w:pPr>
            <w:r w:rsidRPr="002B5FDD">
              <w:rPr>
                <w:rFonts w:ascii="Bookman Old Style" w:hAnsi="Bookman Old Style" w:cs="Tahoma"/>
              </w:rPr>
              <w:t>4.452</w:t>
            </w:r>
          </w:p>
          <w:p w:rsidR="00766B05" w:rsidRPr="002B5FDD" w:rsidRDefault="00766B05" w:rsidP="00316D2C">
            <w:pPr>
              <w:pStyle w:val="Prrafodelista"/>
              <w:ind w:left="0" w:right="49"/>
              <w:jc w:val="both"/>
              <w:rPr>
                <w:rFonts w:ascii="Bookman Old Style" w:hAnsi="Bookman Old Style" w:cs="Tahoma"/>
                <w:b/>
              </w:rPr>
            </w:pPr>
            <w:r w:rsidRPr="002B5FDD">
              <w:rPr>
                <w:rFonts w:ascii="Bookman Old Style" w:hAnsi="Bookman Old Style" w:cs="Tahoma"/>
              </w:rPr>
              <w:t>-</w:t>
            </w:r>
            <w:r w:rsidRPr="002B5FDD">
              <w:rPr>
                <w:rFonts w:ascii="Bookman Old Style" w:hAnsi="Bookman Old Style" w:cs="Tahoma"/>
                <w:b/>
              </w:rPr>
              <w:t>37%</w:t>
            </w:r>
          </w:p>
          <w:p w:rsidR="00766B05" w:rsidRPr="002B5FDD" w:rsidRDefault="00766B05" w:rsidP="00316D2C">
            <w:pPr>
              <w:ind w:right="49"/>
              <w:jc w:val="both"/>
              <w:rPr>
                <w:rFonts w:ascii="Bookman Old Style" w:hAnsi="Bookman Old Style"/>
                <w:lang w:val="es-CO"/>
              </w:rPr>
            </w:pPr>
          </w:p>
        </w:tc>
      </w:tr>
    </w:tbl>
    <w:p w:rsidR="00766B05" w:rsidRPr="002B5FDD" w:rsidRDefault="00766B05" w:rsidP="00316D2C">
      <w:pPr>
        <w:pStyle w:val="Prrafodelista"/>
        <w:ind w:left="0" w:right="49"/>
        <w:jc w:val="both"/>
        <w:rPr>
          <w:rFonts w:ascii="Bookman Old Style" w:hAnsi="Bookman Old Style" w:cs="Tahoma"/>
        </w:rPr>
      </w:pPr>
      <w:r w:rsidRPr="002B5FDD">
        <w:rPr>
          <w:rFonts w:ascii="Bookman Old Style" w:hAnsi="Bookman Old Style" w:cs="Tahoma"/>
        </w:rPr>
        <w:tab/>
      </w:r>
      <w:r w:rsidRPr="002B5FDD">
        <w:rPr>
          <w:rFonts w:ascii="Bookman Old Style" w:hAnsi="Bookman Old Style" w:cs="Tahoma"/>
        </w:rPr>
        <w:tab/>
      </w:r>
      <w:r w:rsidRPr="002B5FDD">
        <w:rPr>
          <w:rFonts w:ascii="Bookman Old Style" w:hAnsi="Bookman Old Style" w:cs="Tahoma"/>
        </w:rPr>
        <w:tab/>
        <w:t xml:space="preserve">                                                            </w:t>
      </w:r>
    </w:p>
    <w:p w:rsidR="00766B05" w:rsidRPr="002B5FDD" w:rsidRDefault="00766B05" w:rsidP="00316D2C">
      <w:pPr>
        <w:pStyle w:val="Prrafodelista"/>
        <w:ind w:left="0" w:right="49"/>
        <w:jc w:val="both"/>
        <w:rPr>
          <w:rFonts w:ascii="Bookman Old Style" w:hAnsi="Bookman Old Style" w:cs="Tahoma"/>
        </w:rPr>
      </w:pPr>
    </w:p>
    <w:p w:rsidR="00766B05" w:rsidRPr="00396695" w:rsidRDefault="00766B05" w:rsidP="00316D2C">
      <w:pPr>
        <w:pStyle w:val="Prrafodelista"/>
        <w:ind w:left="0" w:right="49"/>
        <w:jc w:val="both"/>
        <w:rPr>
          <w:rFonts w:ascii="Bookman Old Style" w:hAnsi="Bookman Old Style" w:cs="Tahoma"/>
          <w:sz w:val="28"/>
          <w:szCs w:val="28"/>
        </w:rPr>
      </w:pPr>
    </w:p>
    <w:p w:rsidR="00160813" w:rsidRPr="00396695" w:rsidRDefault="009D237A"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 xml:space="preserve">Como </w:t>
      </w:r>
      <w:r w:rsidR="00827C83">
        <w:rPr>
          <w:rFonts w:ascii="Bookman Old Style" w:hAnsi="Bookman Old Style" w:cs="Tahoma"/>
          <w:sz w:val="28"/>
          <w:szCs w:val="28"/>
        </w:rPr>
        <w:t xml:space="preserve">se </w:t>
      </w:r>
      <w:r w:rsidRPr="00396695">
        <w:rPr>
          <w:rFonts w:ascii="Bookman Old Style" w:hAnsi="Bookman Old Style" w:cs="Tahoma"/>
          <w:sz w:val="28"/>
          <w:szCs w:val="28"/>
        </w:rPr>
        <w:t>puede apreciar,</w:t>
      </w:r>
      <w:r w:rsidR="00461072" w:rsidRPr="00396695">
        <w:rPr>
          <w:rFonts w:ascii="Bookman Old Style" w:hAnsi="Bookman Old Style" w:cs="Tahoma"/>
          <w:sz w:val="28"/>
          <w:szCs w:val="28"/>
        </w:rPr>
        <w:t xml:space="preserve"> el mayor crecimiento en las votaciones a favor de MIGUEL DE LA ESPRIELLA se registra en </w:t>
      </w:r>
      <w:proofErr w:type="spellStart"/>
      <w:r w:rsidR="00461072" w:rsidRPr="00396695">
        <w:rPr>
          <w:rFonts w:ascii="Bookman Old Style" w:hAnsi="Bookman Old Style" w:cs="Tahoma"/>
          <w:sz w:val="28"/>
          <w:szCs w:val="28"/>
        </w:rPr>
        <w:t>Tierralta</w:t>
      </w:r>
      <w:proofErr w:type="spellEnd"/>
      <w:r w:rsidR="00461072" w:rsidRPr="00396695">
        <w:rPr>
          <w:rFonts w:ascii="Bookman Old Style" w:hAnsi="Bookman Old Style" w:cs="Tahoma"/>
          <w:sz w:val="28"/>
          <w:szCs w:val="28"/>
        </w:rPr>
        <w:t xml:space="preserve"> y Valencia, </w:t>
      </w:r>
      <w:r w:rsidR="00060F7F" w:rsidRPr="00396695">
        <w:rPr>
          <w:rFonts w:ascii="Bookman Old Style" w:hAnsi="Bookman Old Style" w:cs="Tahoma"/>
          <w:sz w:val="28"/>
          <w:szCs w:val="28"/>
        </w:rPr>
        <w:t>municipios en los</w:t>
      </w:r>
      <w:r w:rsidR="00461072" w:rsidRPr="00396695">
        <w:rPr>
          <w:rFonts w:ascii="Bookman Old Style" w:hAnsi="Bookman Old Style" w:cs="Tahoma"/>
          <w:sz w:val="28"/>
          <w:szCs w:val="28"/>
        </w:rPr>
        <w:t xml:space="preserve"> que el </w:t>
      </w:r>
      <w:r w:rsidR="00461072" w:rsidRPr="00396695">
        <w:rPr>
          <w:rFonts w:ascii="Bookman Old Style" w:hAnsi="Bookman Old Style" w:cs="Tahoma"/>
          <w:sz w:val="28"/>
          <w:szCs w:val="28"/>
        </w:rPr>
        <w:lastRenderedPageBreak/>
        <w:t xml:space="preserve">control político y militar de las autodefensas era más fuerte. Recuérdese que MANCUSO </w:t>
      </w:r>
      <w:r w:rsidR="00F92E9F" w:rsidRPr="00396695">
        <w:rPr>
          <w:rFonts w:ascii="Bookman Old Style" w:hAnsi="Bookman Old Style" w:cs="Tahoma"/>
          <w:sz w:val="28"/>
          <w:szCs w:val="28"/>
        </w:rPr>
        <w:t>aludió</w:t>
      </w:r>
      <w:r w:rsidR="00461072" w:rsidRPr="00396695">
        <w:rPr>
          <w:rFonts w:ascii="Bookman Old Style" w:hAnsi="Bookman Old Style" w:cs="Tahoma"/>
          <w:sz w:val="28"/>
          <w:szCs w:val="28"/>
        </w:rPr>
        <w:t xml:space="preserve"> a </w:t>
      </w:r>
      <w:proofErr w:type="spellStart"/>
      <w:r w:rsidR="00461072" w:rsidRPr="00396695">
        <w:rPr>
          <w:rFonts w:ascii="Bookman Old Style" w:hAnsi="Bookman Old Style" w:cs="Tahoma"/>
          <w:sz w:val="28"/>
          <w:szCs w:val="28"/>
        </w:rPr>
        <w:t>Tierralta</w:t>
      </w:r>
      <w:proofErr w:type="spellEnd"/>
      <w:r w:rsidR="00461072" w:rsidRPr="00396695">
        <w:rPr>
          <w:rFonts w:ascii="Bookman Old Style" w:hAnsi="Bookman Old Style" w:cs="Tahoma"/>
          <w:sz w:val="28"/>
          <w:szCs w:val="28"/>
        </w:rPr>
        <w:t xml:space="preserve"> como el asiento de la guardia estratégica de las AUC</w:t>
      </w:r>
      <w:r w:rsidR="00E00A07" w:rsidRPr="00396695">
        <w:rPr>
          <w:rStyle w:val="Refdenotaalpie"/>
          <w:rFonts w:ascii="Bookman Old Style" w:hAnsi="Bookman Old Style" w:cs="Tahoma"/>
          <w:sz w:val="28"/>
          <w:szCs w:val="28"/>
        </w:rPr>
        <w:footnoteReference w:id="39"/>
      </w:r>
      <w:r w:rsidR="00461072" w:rsidRPr="00396695">
        <w:rPr>
          <w:rFonts w:ascii="Bookman Old Style" w:hAnsi="Bookman Old Style" w:cs="Tahoma"/>
          <w:sz w:val="28"/>
          <w:szCs w:val="28"/>
        </w:rPr>
        <w:t>.</w:t>
      </w:r>
      <w:r w:rsidR="0073683A" w:rsidRPr="00396695">
        <w:rPr>
          <w:rFonts w:ascii="Bookman Old Style" w:hAnsi="Bookman Old Style" w:cs="Tahoma"/>
          <w:sz w:val="28"/>
          <w:szCs w:val="28"/>
        </w:rPr>
        <w:t xml:space="preserve"> </w:t>
      </w:r>
      <w:r w:rsidR="00664FC6" w:rsidRPr="00396695">
        <w:rPr>
          <w:rFonts w:ascii="Bookman Old Style" w:hAnsi="Bookman Old Style" w:cs="Tahoma"/>
          <w:sz w:val="28"/>
          <w:szCs w:val="28"/>
        </w:rPr>
        <w:t>Por su parte, el líder c</w:t>
      </w:r>
      <w:r w:rsidR="00A14907">
        <w:rPr>
          <w:rFonts w:ascii="Bookman Old Style" w:hAnsi="Bookman Old Style" w:cs="Tahoma"/>
          <w:sz w:val="28"/>
          <w:szCs w:val="28"/>
        </w:rPr>
        <w:t>omunitario del corregimiento de El</w:t>
      </w:r>
      <w:r w:rsidR="00664FC6" w:rsidRPr="00396695">
        <w:rPr>
          <w:rFonts w:ascii="Bookman Old Style" w:hAnsi="Bookman Old Style" w:cs="Tahoma"/>
          <w:sz w:val="28"/>
          <w:szCs w:val="28"/>
        </w:rPr>
        <w:t xml:space="preserve"> Caramelo, LUIS MANUEL CÓRDOBA DEL CASTILLO, se refirió a esos dos municipios como zonas controladas por las autodefensas co</w:t>
      </w:r>
      <w:r w:rsidR="00BA1684">
        <w:rPr>
          <w:rFonts w:ascii="Bookman Old Style" w:hAnsi="Bookman Old Style" w:cs="Tahoma"/>
          <w:sz w:val="28"/>
          <w:szCs w:val="28"/>
        </w:rPr>
        <w:t>mandadas por MANCUSO, en donde «</w:t>
      </w:r>
      <w:r w:rsidR="00664FC6" w:rsidRPr="00396695">
        <w:rPr>
          <w:rFonts w:ascii="Bookman Old Style" w:hAnsi="Bookman Old Style" w:cs="Tahoma"/>
          <w:i/>
          <w:sz w:val="28"/>
          <w:szCs w:val="28"/>
        </w:rPr>
        <w:t>impulsaron</w:t>
      </w:r>
      <w:r w:rsidR="00BA1684">
        <w:rPr>
          <w:rFonts w:ascii="Bookman Old Style" w:hAnsi="Bookman Old Style" w:cs="Tahoma"/>
          <w:sz w:val="28"/>
          <w:szCs w:val="28"/>
        </w:rPr>
        <w:t>»</w:t>
      </w:r>
      <w:r w:rsidR="00664FC6" w:rsidRPr="00396695">
        <w:rPr>
          <w:rFonts w:ascii="Bookman Old Style" w:hAnsi="Bookman Old Style" w:cs="Tahoma"/>
          <w:sz w:val="28"/>
          <w:szCs w:val="28"/>
        </w:rPr>
        <w:t xml:space="preserve"> a votar por la fórmula ELEONORA PINEDA – MIGUEL DE LA ESPRIELLA al Congreso de la República en 2002</w:t>
      </w:r>
      <w:r w:rsidR="00FB2214" w:rsidRPr="00396695">
        <w:rPr>
          <w:rFonts w:ascii="Bookman Old Style" w:hAnsi="Bookman Old Style" w:cs="Tahoma"/>
          <w:sz w:val="28"/>
          <w:szCs w:val="28"/>
        </w:rPr>
        <w:t xml:space="preserve">, para lo cual </w:t>
      </w:r>
      <w:r w:rsidR="00A57113" w:rsidRPr="00396695">
        <w:rPr>
          <w:rFonts w:ascii="Bookman Old Style" w:hAnsi="Bookman Old Style" w:cs="Tahoma"/>
          <w:sz w:val="28"/>
          <w:szCs w:val="28"/>
        </w:rPr>
        <w:t xml:space="preserve">se </w:t>
      </w:r>
      <w:r w:rsidR="005B2482" w:rsidRPr="00396695">
        <w:rPr>
          <w:rFonts w:ascii="Bookman Old Style" w:hAnsi="Bookman Old Style" w:cs="Tahoma"/>
          <w:sz w:val="28"/>
          <w:szCs w:val="28"/>
        </w:rPr>
        <w:t>reun</w:t>
      </w:r>
      <w:r w:rsidR="00BC4DC7" w:rsidRPr="00396695">
        <w:rPr>
          <w:rFonts w:ascii="Bookman Old Style" w:hAnsi="Bookman Old Style" w:cs="Tahoma"/>
          <w:sz w:val="28"/>
          <w:szCs w:val="28"/>
        </w:rPr>
        <w:t>iero</w:t>
      </w:r>
      <w:r w:rsidR="005B2482" w:rsidRPr="00396695">
        <w:rPr>
          <w:rFonts w:ascii="Bookman Old Style" w:hAnsi="Bookman Old Style" w:cs="Tahoma"/>
          <w:sz w:val="28"/>
          <w:szCs w:val="28"/>
        </w:rPr>
        <w:t>n</w:t>
      </w:r>
      <w:r w:rsidR="00FB2214" w:rsidRPr="00396695">
        <w:rPr>
          <w:rFonts w:ascii="Bookman Old Style" w:hAnsi="Bookman Old Style" w:cs="Tahoma"/>
          <w:sz w:val="28"/>
          <w:szCs w:val="28"/>
        </w:rPr>
        <w:t xml:space="preserve"> con líderes de las comunidades</w:t>
      </w:r>
      <w:r w:rsidR="00AE23D5" w:rsidRPr="00396695">
        <w:rPr>
          <w:rStyle w:val="Refdenotaalpie"/>
          <w:rFonts w:ascii="Bookman Old Style" w:hAnsi="Bookman Old Style" w:cs="Tahoma"/>
          <w:sz w:val="28"/>
          <w:szCs w:val="28"/>
        </w:rPr>
        <w:footnoteReference w:id="40"/>
      </w:r>
      <w:r w:rsidR="00664FC6" w:rsidRPr="00396695">
        <w:rPr>
          <w:rFonts w:ascii="Bookman Old Style" w:hAnsi="Bookman Old Style" w:cs="Tahoma"/>
          <w:sz w:val="28"/>
          <w:szCs w:val="28"/>
        </w:rPr>
        <w:t>.</w:t>
      </w:r>
    </w:p>
    <w:p w:rsidR="00160813" w:rsidRPr="00396695" w:rsidRDefault="00160813" w:rsidP="00316D2C">
      <w:pPr>
        <w:spacing w:line="360" w:lineRule="auto"/>
        <w:ind w:right="49" w:firstLine="567"/>
        <w:jc w:val="both"/>
        <w:rPr>
          <w:rFonts w:ascii="Bookman Old Style" w:hAnsi="Bookman Old Style" w:cs="Tahoma"/>
          <w:sz w:val="28"/>
          <w:szCs w:val="28"/>
        </w:rPr>
      </w:pPr>
    </w:p>
    <w:p w:rsidR="00060F7F" w:rsidRPr="00396695" w:rsidRDefault="00160813"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Se observa además que e</w:t>
      </w:r>
      <w:r w:rsidR="00D839BE" w:rsidRPr="00396695">
        <w:rPr>
          <w:rFonts w:ascii="Bookman Old Style" w:hAnsi="Bookman Old Style" w:cs="Tahoma"/>
          <w:sz w:val="28"/>
          <w:szCs w:val="28"/>
        </w:rPr>
        <w:t>l porcentaje de participación en la votación de esos municipios, obtenido por DE LA ESPRIELLA en dichos comicios, fue de 55.61% y 67.99%, respectivamente</w:t>
      </w:r>
      <w:r w:rsidR="004635A0" w:rsidRPr="00396695">
        <w:rPr>
          <w:rStyle w:val="Refdenotaalpie"/>
          <w:rFonts w:ascii="Bookman Old Style" w:hAnsi="Bookman Old Style" w:cs="Tahoma"/>
          <w:sz w:val="28"/>
          <w:szCs w:val="28"/>
        </w:rPr>
        <w:footnoteReference w:id="41"/>
      </w:r>
      <w:r w:rsidR="00D839BE" w:rsidRPr="00396695">
        <w:rPr>
          <w:rFonts w:ascii="Bookman Old Style" w:hAnsi="Bookman Old Style" w:cs="Tahoma"/>
          <w:sz w:val="28"/>
          <w:szCs w:val="28"/>
        </w:rPr>
        <w:t>.</w:t>
      </w:r>
      <w:r w:rsidRPr="00396695">
        <w:rPr>
          <w:rFonts w:ascii="Bookman Old Style" w:hAnsi="Bookman Old Style" w:cs="Tahoma"/>
          <w:sz w:val="28"/>
          <w:szCs w:val="28"/>
        </w:rPr>
        <w:t xml:space="preserve"> </w:t>
      </w:r>
      <w:r w:rsidR="00BC4DC7" w:rsidRPr="00396695">
        <w:rPr>
          <w:rFonts w:ascii="Bookman Old Style" w:hAnsi="Bookman Old Style" w:cs="Tahoma"/>
          <w:sz w:val="28"/>
          <w:szCs w:val="28"/>
        </w:rPr>
        <w:t>Una situación similar se observa con s</w:t>
      </w:r>
      <w:r w:rsidRPr="00396695">
        <w:rPr>
          <w:rFonts w:ascii="Bookman Old Style" w:hAnsi="Bookman Old Style" w:cs="Tahoma"/>
          <w:sz w:val="28"/>
          <w:szCs w:val="28"/>
        </w:rPr>
        <w:t xml:space="preserve">u compañera </w:t>
      </w:r>
      <w:r w:rsidR="00BC4DC7" w:rsidRPr="00396695">
        <w:rPr>
          <w:rFonts w:ascii="Bookman Old Style" w:hAnsi="Bookman Old Style" w:cs="Tahoma"/>
          <w:sz w:val="28"/>
          <w:szCs w:val="28"/>
        </w:rPr>
        <w:t>de lista</w:t>
      </w:r>
      <w:r w:rsidRPr="00396695">
        <w:rPr>
          <w:rFonts w:ascii="Bookman Old Style" w:hAnsi="Bookman Old Style" w:cs="Tahoma"/>
          <w:sz w:val="28"/>
          <w:szCs w:val="28"/>
        </w:rPr>
        <w:t xml:space="preserve"> al Congreso de la República</w:t>
      </w:r>
      <w:r w:rsidR="000724DF" w:rsidRPr="00396695">
        <w:rPr>
          <w:rFonts w:ascii="Bookman Old Style" w:hAnsi="Bookman Old Style" w:cs="Tahoma"/>
          <w:sz w:val="28"/>
          <w:szCs w:val="28"/>
        </w:rPr>
        <w:t>, ELEONORA PINEDA,</w:t>
      </w:r>
      <w:r w:rsidRPr="00396695">
        <w:rPr>
          <w:rFonts w:ascii="Bookman Old Style" w:hAnsi="Bookman Old Style" w:cs="Tahoma"/>
          <w:sz w:val="28"/>
          <w:szCs w:val="28"/>
        </w:rPr>
        <w:t xml:space="preserve"> </w:t>
      </w:r>
      <w:r w:rsidR="00BC4DC7" w:rsidRPr="00396695">
        <w:rPr>
          <w:rFonts w:ascii="Bookman Old Style" w:hAnsi="Bookman Old Style" w:cs="Tahoma"/>
          <w:sz w:val="28"/>
          <w:szCs w:val="28"/>
        </w:rPr>
        <w:t>impulsada</w:t>
      </w:r>
      <w:r w:rsidR="000724DF" w:rsidRPr="00396695">
        <w:rPr>
          <w:rFonts w:ascii="Bookman Old Style" w:hAnsi="Bookman Old Style" w:cs="Tahoma"/>
          <w:sz w:val="28"/>
          <w:szCs w:val="28"/>
        </w:rPr>
        <w:t xml:space="preserve"> también </w:t>
      </w:r>
      <w:r w:rsidR="00BC4DC7" w:rsidRPr="00396695">
        <w:rPr>
          <w:rFonts w:ascii="Bookman Old Style" w:hAnsi="Bookman Old Style" w:cs="Tahoma"/>
          <w:sz w:val="28"/>
          <w:szCs w:val="28"/>
        </w:rPr>
        <w:t>por</w:t>
      </w:r>
      <w:r w:rsidR="000724DF" w:rsidRPr="00396695">
        <w:rPr>
          <w:rFonts w:ascii="Bookman Old Style" w:hAnsi="Bookman Old Style" w:cs="Tahoma"/>
          <w:sz w:val="28"/>
          <w:szCs w:val="28"/>
        </w:rPr>
        <w:t xml:space="preserve"> las autodefensas, quien había sido electa en 2000 concejal de </w:t>
      </w:r>
      <w:proofErr w:type="spellStart"/>
      <w:r w:rsidR="000724DF" w:rsidRPr="00396695">
        <w:rPr>
          <w:rFonts w:ascii="Bookman Old Style" w:hAnsi="Bookman Old Style" w:cs="Tahoma"/>
          <w:sz w:val="28"/>
          <w:szCs w:val="28"/>
        </w:rPr>
        <w:t>Tierralta</w:t>
      </w:r>
      <w:proofErr w:type="spellEnd"/>
      <w:r w:rsidR="000724DF" w:rsidRPr="00396695">
        <w:rPr>
          <w:rFonts w:ascii="Bookman Old Style" w:hAnsi="Bookman Old Style" w:cs="Tahoma"/>
          <w:sz w:val="28"/>
          <w:szCs w:val="28"/>
        </w:rPr>
        <w:t xml:space="preserve"> con 748 votos, </w:t>
      </w:r>
      <w:r w:rsidR="00354EA2" w:rsidRPr="00396695">
        <w:rPr>
          <w:rFonts w:ascii="Bookman Old Style" w:hAnsi="Bookman Old Style" w:cs="Tahoma"/>
          <w:sz w:val="28"/>
          <w:szCs w:val="28"/>
        </w:rPr>
        <w:t xml:space="preserve">y </w:t>
      </w:r>
      <w:r w:rsidR="000724DF" w:rsidRPr="00396695">
        <w:rPr>
          <w:rFonts w:ascii="Bookman Old Style" w:hAnsi="Bookman Old Style" w:cs="Tahoma"/>
          <w:sz w:val="28"/>
          <w:szCs w:val="28"/>
        </w:rPr>
        <w:t>a los dos años</w:t>
      </w:r>
      <w:r w:rsidR="00354EA2" w:rsidRPr="00396695">
        <w:rPr>
          <w:rFonts w:ascii="Bookman Old Style" w:hAnsi="Bookman Old Style" w:cs="Tahoma"/>
          <w:sz w:val="28"/>
          <w:szCs w:val="28"/>
        </w:rPr>
        <w:t>,</w:t>
      </w:r>
      <w:r w:rsidR="000724DF" w:rsidRPr="00396695">
        <w:rPr>
          <w:rFonts w:ascii="Bookman Old Style" w:hAnsi="Bookman Old Style" w:cs="Tahoma"/>
          <w:sz w:val="28"/>
          <w:szCs w:val="28"/>
        </w:rPr>
        <w:t xml:space="preserve"> como aspirante a la Cámara</w:t>
      </w:r>
      <w:r w:rsidR="00354EA2" w:rsidRPr="00396695">
        <w:rPr>
          <w:rFonts w:ascii="Bookman Old Style" w:hAnsi="Bookman Old Style" w:cs="Tahoma"/>
          <w:sz w:val="28"/>
          <w:szCs w:val="28"/>
        </w:rPr>
        <w:t>,</w:t>
      </w:r>
      <w:r w:rsidRPr="00396695">
        <w:rPr>
          <w:rFonts w:ascii="Bookman Old Style" w:hAnsi="Bookman Old Style" w:cs="Tahoma"/>
          <w:sz w:val="28"/>
          <w:szCs w:val="28"/>
        </w:rPr>
        <w:t xml:space="preserve"> </w:t>
      </w:r>
      <w:r w:rsidR="000724DF" w:rsidRPr="00396695">
        <w:rPr>
          <w:rFonts w:ascii="Bookman Old Style" w:hAnsi="Bookman Old Style" w:cs="Tahoma"/>
          <w:sz w:val="28"/>
          <w:szCs w:val="28"/>
        </w:rPr>
        <w:t>obtuvo en el mismo municipio</w:t>
      </w:r>
      <w:r w:rsidR="007629D0">
        <w:rPr>
          <w:rFonts w:ascii="Bookman Old Style" w:hAnsi="Bookman Old Style" w:cs="Tahoma"/>
          <w:sz w:val="28"/>
          <w:szCs w:val="28"/>
        </w:rPr>
        <w:t xml:space="preserve"> 11897 votos de un total de</w:t>
      </w:r>
      <w:r w:rsidR="000724DF" w:rsidRPr="00396695">
        <w:rPr>
          <w:rFonts w:ascii="Bookman Old Style" w:hAnsi="Bookman Old Style" w:cs="Tahoma"/>
          <w:sz w:val="28"/>
          <w:szCs w:val="28"/>
        </w:rPr>
        <w:t xml:space="preserve"> 16.233, con un porcentaje de participación del 73.29%</w:t>
      </w:r>
      <w:r w:rsidR="000724DF" w:rsidRPr="00396695">
        <w:rPr>
          <w:rStyle w:val="Refdenotaalpie"/>
          <w:rFonts w:ascii="Bookman Old Style" w:hAnsi="Bookman Old Style" w:cs="Tahoma"/>
          <w:sz w:val="28"/>
          <w:szCs w:val="28"/>
        </w:rPr>
        <w:footnoteReference w:id="42"/>
      </w:r>
      <w:r w:rsidR="000724DF" w:rsidRPr="00396695">
        <w:rPr>
          <w:rFonts w:ascii="Bookman Old Style" w:hAnsi="Bookman Old Style" w:cs="Tahoma"/>
          <w:sz w:val="28"/>
          <w:szCs w:val="28"/>
        </w:rPr>
        <w:t>.</w:t>
      </w:r>
    </w:p>
    <w:p w:rsidR="00060F7F" w:rsidRPr="00396695" w:rsidRDefault="00060F7F" w:rsidP="00316D2C">
      <w:pPr>
        <w:spacing w:line="360" w:lineRule="auto"/>
        <w:ind w:right="49" w:firstLine="567"/>
        <w:jc w:val="both"/>
        <w:rPr>
          <w:rFonts w:ascii="Bookman Old Style" w:hAnsi="Bookman Old Style" w:cs="Tahoma"/>
          <w:sz w:val="28"/>
          <w:szCs w:val="28"/>
        </w:rPr>
      </w:pPr>
    </w:p>
    <w:p w:rsidR="00461072" w:rsidRPr="00396695" w:rsidRDefault="0073683A" w:rsidP="000A617F">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En los municipios de Planeta Rica, San Antero y Pueblo Nuevo</w:t>
      </w:r>
      <w:r w:rsidR="004C4410" w:rsidRPr="00396695">
        <w:rPr>
          <w:rFonts w:ascii="Bookman Old Style" w:hAnsi="Bookman Old Style" w:cs="Tahoma"/>
          <w:sz w:val="28"/>
          <w:szCs w:val="28"/>
        </w:rPr>
        <w:t xml:space="preserve">, </w:t>
      </w:r>
      <w:r w:rsidR="00033B61" w:rsidRPr="00396695">
        <w:rPr>
          <w:rFonts w:ascii="Bookman Old Style" w:hAnsi="Bookman Old Style" w:cs="Tahoma"/>
          <w:sz w:val="28"/>
          <w:szCs w:val="28"/>
        </w:rPr>
        <w:t>también</w:t>
      </w:r>
      <w:r w:rsidR="00060F7F" w:rsidRPr="00396695">
        <w:rPr>
          <w:rFonts w:ascii="Bookman Old Style" w:hAnsi="Bookman Old Style" w:cs="Tahoma"/>
          <w:sz w:val="28"/>
          <w:szCs w:val="28"/>
        </w:rPr>
        <w:t xml:space="preserve"> bajo influencia</w:t>
      </w:r>
      <w:r w:rsidR="00033B61" w:rsidRPr="00396695">
        <w:rPr>
          <w:rFonts w:ascii="Bookman Old Style" w:hAnsi="Bookman Old Style" w:cs="Tahoma"/>
          <w:sz w:val="28"/>
          <w:szCs w:val="28"/>
        </w:rPr>
        <w:t xml:space="preserve"> de los paramilitares</w:t>
      </w:r>
      <w:r w:rsidR="004C4410" w:rsidRPr="00396695">
        <w:rPr>
          <w:rFonts w:ascii="Bookman Old Style" w:hAnsi="Bookman Old Style" w:cs="Tahoma"/>
          <w:sz w:val="28"/>
          <w:szCs w:val="28"/>
        </w:rPr>
        <w:t>,</w:t>
      </w:r>
      <w:r w:rsidRPr="00396695">
        <w:rPr>
          <w:rFonts w:ascii="Bookman Old Style" w:hAnsi="Bookman Old Style" w:cs="Tahoma"/>
          <w:sz w:val="28"/>
          <w:szCs w:val="28"/>
        </w:rPr>
        <w:t xml:space="preserve"> se </w:t>
      </w:r>
      <w:r w:rsidR="004C4410" w:rsidRPr="00396695">
        <w:rPr>
          <w:rFonts w:ascii="Bookman Old Style" w:hAnsi="Bookman Old Style" w:cs="Tahoma"/>
          <w:sz w:val="28"/>
          <w:szCs w:val="28"/>
        </w:rPr>
        <w:t>observa</w:t>
      </w:r>
      <w:r w:rsidRPr="00396695">
        <w:rPr>
          <w:rFonts w:ascii="Bookman Old Style" w:hAnsi="Bookman Old Style" w:cs="Tahoma"/>
          <w:sz w:val="28"/>
          <w:szCs w:val="28"/>
        </w:rPr>
        <w:t xml:space="preserve"> un patrón similar de</w:t>
      </w:r>
      <w:r w:rsidR="004C4410" w:rsidRPr="00396695">
        <w:rPr>
          <w:rFonts w:ascii="Bookman Old Style" w:hAnsi="Bookman Old Style" w:cs="Tahoma"/>
          <w:sz w:val="28"/>
          <w:szCs w:val="28"/>
        </w:rPr>
        <w:t xml:space="preserve"> </w:t>
      </w:r>
      <w:r w:rsidR="00E573DA" w:rsidRPr="00396695">
        <w:rPr>
          <w:rFonts w:ascii="Bookman Old Style" w:hAnsi="Bookman Old Style" w:cs="Tahoma"/>
          <w:sz w:val="28"/>
          <w:szCs w:val="28"/>
        </w:rPr>
        <w:t>incremento</w:t>
      </w:r>
      <w:r w:rsidR="004C4410" w:rsidRPr="00396695">
        <w:rPr>
          <w:rFonts w:ascii="Bookman Old Style" w:hAnsi="Bookman Old Style" w:cs="Tahoma"/>
          <w:sz w:val="28"/>
          <w:szCs w:val="28"/>
        </w:rPr>
        <w:t xml:space="preserve"> en la votación </w:t>
      </w:r>
      <w:r w:rsidR="00A2247D" w:rsidRPr="00396695">
        <w:rPr>
          <w:rFonts w:ascii="Bookman Old Style" w:hAnsi="Bookman Old Style" w:cs="Tahoma"/>
          <w:sz w:val="28"/>
          <w:szCs w:val="28"/>
        </w:rPr>
        <w:lastRenderedPageBreak/>
        <w:t>favorable al</w:t>
      </w:r>
      <w:r w:rsidR="004C4410" w:rsidRPr="00396695">
        <w:rPr>
          <w:rFonts w:ascii="Bookman Old Style" w:hAnsi="Bookman Old Style" w:cs="Tahoma"/>
          <w:sz w:val="28"/>
          <w:szCs w:val="28"/>
        </w:rPr>
        <w:t xml:space="preserve"> candidato de las autodefensas</w:t>
      </w:r>
      <w:r w:rsidR="00883D4A" w:rsidRPr="00396695">
        <w:rPr>
          <w:rFonts w:ascii="Bookman Old Style" w:hAnsi="Bookman Old Style" w:cs="Tahoma"/>
          <w:sz w:val="28"/>
          <w:szCs w:val="28"/>
        </w:rPr>
        <w:t xml:space="preserve"> MIGUEL DE LA ESPRIELLA</w:t>
      </w:r>
      <w:r w:rsidR="004C4410" w:rsidRPr="00396695">
        <w:rPr>
          <w:rFonts w:ascii="Bookman Old Style" w:hAnsi="Bookman Old Style" w:cs="Tahoma"/>
          <w:sz w:val="28"/>
          <w:szCs w:val="28"/>
        </w:rPr>
        <w:t xml:space="preserve">, en las elecciones </w:t>
      </w:r>
      <w:r w:rsidR="00033B61" w:rsidRPr="00396695">
        <w:rPr>
          <w:rFonts w:ascii="Bookman Old Style" w:hAnsi="Bookman Old Style" w:cs="Tahoma"/>
          <w:sz w:val="28"/>
          <w:szCs w:val="28"/>
        </w:rPr>
        <w:t xml:space="preserve">parlamentarias </w:t>
      </w:r>
      <w:r w:rsidR="004C4410" w:rsidRPr="00396695">
        <w:rPr>
          <w:rFonts w:ascii="Bookman Old Style" w:hAnsi="Bookman Old Style" w:cs="Tahoma"/>
          <w:sz w:val="28"/>
          <w:szCs w:val="28"/>
        </w:rPr>
        <w:t>de 2002.</w:t>
      </w:r>
      <w:r w:rsidRPr="00396695">
        <w:rPr>
          <w:rFonts w:ascii="Bookman Old Style" w:hAnsi="Bookman Old Style" w:cs="Tahoma"/>
          <w:sz w:val="28"/>
          <w:szCs w:val="28"/>
        </w:rPr>
        <w:t xml:space="preserve"> </w:t>
      </w:r>
      <w:r w:rsidR="00574B0D" w:rsidRPr="00396695">
        <w:rPr>
          <w:rFonts w:ascii="Bookman Old Style" w:hAnsi="Bookman Old Style" w:cs="Tahoma"/>
          <w:sz w:val="28"/>
          <w:szCs w:val="28"/>
        </w:rPr>
        <w:t>Como se concluye en un estudio del CTI, e</w:t>
      </w:r>
      <w:r w:rsidR="00633552" w:rsidRPr="00396695">
        <w:rPr>
          <w:rFonts w:ascii="Bookman Old Style" w:hAnsi="Bookman Old Style" w:cs="Tahoma"/>
          <w:sz w:val="28"/>
          <w:szCs w:val="28"/>
        </w:rPr>
        <w:t>n general</w:t>
      </w:r>
      <w:r w:rsidR="00326318" w:rsidRPr="00396695">
        <w:rPr>
          <w:rFonts w:ascii="Bookman Old Style" w:hAnsi="Bookman Old Style" w:cs="Tahoma"/>
          <w:sz w:val="28"/>
          <w:szCs w:val="28"/>
        </w:rPr>
        <w:t xml:space="preserve"> en el </w:t>
      </w:r>
      <w:r w:rsidR="006835E6" w:rsidRPr="00396695">
        <w:rPr>
          <w:rFonts w:ascii="Bookman Old Style" w:hAnsi="Bookman Old Style" w:cs="Tahoma"/>
          <w:sz w:val="28"/>
          <w:szCs w:val="28"/>
        </w:rPr>
        <w:t>departamento</w:t>
      </w:r>
      <w:r w:rsidR="00326318" w:rsidRPr="00396695">
        <w:rPr>
          <w:rFonts w:ascii="Bookman Old Style" w:hAnsi="Bookman Old Style" w:cs="Tahoma"/>
          <w:sz w:val="28"/>
          <w:szCs w:val="28"/>
        </w:rPr>
        <w:t xml:space="preserve"> de Córdoba</w:t>
      </w:r>
      <w:r w:rsidR="00633552" w:rsidRPr="00396695">
        <w:rPr>
          <w:rFonts w:ascii="Bookman Old Style" w:hAnsi="Bookman Old Style" w:cs="Tahoma"/>
          <w:sz w:val="28"/>
          <w:szCs w:val="28"/>
        </w:rPr>
        <w:t xml:space="preserve"> </w:t>
      </w:r>
      <w:r w:rsidR="00BA1684">
        <w:rPr>
          <w:rFonts w:ascii="Bookman Old Style" w:hAnsi="Bookman Old Style" w:cs="Tahoma"/>
          <w:sz w:val="28"/>
          <w:szCs w:val="28"/>
        </w:rPr>
        <w:t>«</w:t>
      </w:r>
      <w:r w:rsidR="00633552" w:rsidRPr="00396695">
        <w:rPr>
          <w:rFonts w:ascii="Bookman Old Style" w:hAnsi="Bookman Old Style" w:cs="Tahoma"/>
          <w:i/>
          <w:sz w:val="28"/>
          <w:szCs w:val="28"/>
        </w:rPr>
        <w:t>los sufragi</w:t>
      </w:r>
      <w:r w:rsidR="00354EA2" w:rsidRPr="00396695">
        <w:rPr>
          <w:rFonts w:ascii="Bookman Old Style" w:hAnsi="Bookman Old Style" w:cs="Tahoma"/>
          <w:i/>
          <w:sz w:val="28"/>
          <w:szCs w:val="28"/>
        </w:rPr>
        <w:t>os obtenidos por el ex Senador M</w:t>
      </w:r>
      <w:r w:rsidR="00633552" w:rsidRPr="00396695">
        <w:rPr>
          <w:rFonts w:ascii="Bookman Old Style" w:hAnsi="Bookman Old Style" w:cs="Tahoma"/>
          <w:i/>
          <w:sz w:val="28"/>
          <w:szCs w:val="28"/>
        </w:rPr>
        <w:t xml:space="preserve">iguel Alfonso de la </w:t>
      </w:r>
      <w:proofErr w:type="spellStart"/>
      <w:r w:rsidR="00633552" w:rsidRPr="00396695">
        <w:rPr>
          <w:rFonts w:ascii="Bookman Old Style" w:hAnsi="Bookman Old Style" w:cs="Tahoma"/>
          <w:i/>
          <w:sz w:val="28"/>
          <w:szCs w:val="28"/>
        </w:rPr>
        <w:t>Espriella</w:t>
      </w:r>
      <w:proofErr w:type="spellEnd"/>
      <w:r w:rsidR="00633552" w:rsidRPr="00396695">
        <w:rPr>
          <w:rFonts w:ascii="Bookman Old Style" w:hAnsi="Bookman Old Style" w:cs="Tahoma"/>
          <w:i/>
          <w:sz w:val="28"/>
          <w:szCs w:val="28"/>
        </w:rPr>
        <w:t xml:space="preserve"> Burgos (…), para el año 2002 son de mayor índice que los otros dos años (1998 y 2006), concordando de ésta manera con la época en que las AUCU </w:t>
      </w:r>
      <w:r w:rsidR="00BB227C">
        <w:rPr>
          <w:rFonts w:ascii="Bookman Old Style" w:hAnsi="Bookman Old Style" w:cs="Tahoma"/>
          <w:i/>
          <w:sz w:val="28"/>
          <w:szCs w:val="28"/>
        </w:rPr>
        <w:t xml:space="preserve">(sic) </w:t>
      </w:r>
      <w:r w:rsidR="00633552" w:rsidRPr="00396695">
        <w:rPr>
          <w:rFonts w:ascii="Bookman Old Style" w:hAnsi="Bookman Old Style" w:cs="Tahoma"/>
          <w:i/>
          <w:sz w:val="28"/>
          <w:szCs w:val="28"/>
        </w:rPr>
        <w:t xml:space="preserve">hacen mayor presencia </w:t>
      </w:r>
      <w:r w:rsidR="00D13C8E">
        <w:rPr>
          <w:rFonts w:ascii="Bookman Old Style" w:hAnsi="Bookman Old Style" w:cs="Tahoma"/>
          <w:i/>
          <w:sz w:val="28"/>
          <w:szCs w:val="28"/>
        </w:rPr>
        <w:t xml:space="preserve">tanto </w:t>
      </w:r>
      <w:r w:rsidR="00633552" w:rsidRPr="00396695">
        <w:rPr>
          <w:rFonts w:ascii="Bookman Old Style" w:hAnsi="Bookman Old Style" w:cs="Tahoma"/>
          <w:i/>
          <w:sz w:val="28"/>
          <w:szCs w:val="28"/>
        </w:rPr>
        <w:t>territ</w:t>
      </w:r>
      <w:r w:rsidR="00BA1684">
        <w:rPr>
          <w:rFonts w:ascii="Bookman Old Style" w:hAnsi="Bookman Old Style" w:cs="Tahoma"/>
          <w:i/>
          <w:sz w:val="28"/>
          <w:szCs w:val="28"/>
        </w:rPr>
        <w:t>orial como en número de hombres»</w:t>
      </w:r>
      <w:r w:rsidR="00633552" w:rsidRPr="00396695">
        <w:rPr>
          <w:rStyle w:val="Refdenotaalpie"/>
          <w:rFonts w:ascii="Bookman Old Style" w:hAnsi="Bookman Old Style" w:cs="Tahoma"/>
          <w:i/>
          <w:sz w:val="28"/>
          <w:szCs w:val="28"/>
        </w:rPr>
        <w:footnoteReference w:id="43"/>
      </w:r>
      <w:r w:rsidR="00633552" w:rsidRPr="00396695">
        <w:rPr>
          <w:rFonts w:ascii="Bookman Old Style" w:hAnsi="Bookman Old Style" w:cs="Tahoma"/>
          <w:sz w:val="28"/>
          <w:szCs w:val="28"/>
        </w:rPr>
        <w:t>.</w:t>
      </w:r>
    </w:p>
    <w:p w:rsidR="00E11DA2" w:rsidRPr="00396695" w:rsidRDefault="00E11DA2" w:rsidP="00316D2C">
      <w:pPr>
        <w:spacing w:line="360" w:lineRule="auto"/>
        <w:ind w:right="49" w:firstLine="567"/>
        <w:jc w:val="both"/>
        <w:rPr>
          <w:rFonts w:ascii="Bookman Old Style" w:hAnsi="Bookman Old Style" w:cs="Tahoma"/>
          <w:sz w:val="28"/>
          <w:szCs w:val="28"/>
        </w:rPr>
      </w:pPr>
    </w:p>
    <w:p w:rsidR="00766B05" w:rsidRPr="00396695" w:rsidRDefault="00766B05"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 xml:space="preserve">Lo anterior </w:t>
      </w:r>
      <w:r w:rsidR="00FB44EA" w:rsidRPr="00396695">
        <w:rPr>
          <w:rFonts w:ascii="Bookman Old Style" w:hAnsi="Bookman Old Style" w:cs="Tahoma"/>
          <w:sz w:val="28"/>
          <w:szCs w:val="28"/>
        </w:rPr>
        <w:t xml:space="preserve">muestra una correlación entre los resultados electorales a favor de la lista al Congreso de la República impulsada por las autodefensas en el </w:t>
      </w:r>
      <w:r w:rsidR="006835E6" w:rsidRPr="00396695">
        <w:rPr>
          <w:rFonts w:ascii="Bookman Old Style" w:hAnsi="Bookman Old Style" w:cs="Tahoma"/>
          <w:sz w:val="28"/>
          <w:szCs w:val="28"/>
        </w:rPr>
        <w:t>departamento</w:t>
      </w:r>
      <w:r w:rsidR="00FB44EA" w:rsidRPr="00396695">
        <w:rPr>
          <w:rFonts w:ascii="Bookman Old Style" w:hAnsi="Bookman Old Style" w:cs="Tahoma"/>
          <w:sz w:val="28"/>
          <w:szCs w:val="28"/>
        </w:rPr>
        <w:t xml:space="preserve"> de Córdoba</w:t>
      </w:r>
      <w:r w:rsidR="003C44DE" w:rsidRPr="00396695">
        <w:rPr>
          <w:rFonts w:ascii="Bookman Old Style" w:hAnsi="Bookman Old Style" w:cs="Tahoma"/>
          <w:sz w:val="28"/>
          <w:szCs w:val="28"/>
        </w:rPr>
        <w:t xml:space="preserve"> </w:t>
      </w:r>
      <w:r w:rsidR="00FB44EA" w:rsidRPr="00396695">
        <w:rPr>
          <w:rFonts w:ascii="Bookman Old Style" w:hAnsi="Bookman Old Style" w:cs="Tahoma"/>
          <w:sz w:val="28"/>
          <w:szCs w:val="28"/>
        </w:rPr>
        <w:t>y</w:t>
      </w:r>
      <w:r w:rsidRPr="00396695">
        <w:rPr>
          <w:rFonts w:ascii="Bookman Old Style" w:hAnsi="Bookman Old Style" w:cs="Tahoma"/>
          <w:sz w:val="28"/>
          <w:szCs w:val="28"/>
        </w:rPr>
        <w:t xml:space="preserve"> la </w:t>
      </w:r>
      <w:r w:rsidR="00B80EC5" w:rsidRPr="00396695">
        <w:rPr>
          <w:rFonts w:ascii="Bookman Old Style" w:hAnsi="Bookman Old Style" w:cs="Tahoma"/>
          <w:sz w:val="28"/>
          <w:szCs w:val="28"/>
        </w:rPr>
        <w:t>coacción</w:t>
      </w:r>
      <w:r w:rsidRPr="00396695">
        <w:rPr>
          <w:rFonts w:ascii="Bookman Old Style" w:hAnsi="Bookman Old Style" w:cs="Tahoma"/>
          <w:sz w:val="28"/>
          <w:szCs w:val="28"/>
        </w:rPr>
        <w:t xml:space="preserve"> a </w:t>
      </w:r>
      <w:r w:rsidR="00B80EC5" w:rsidRPr="00396695">
        <w:rPr>
          <w:rFonts w:ascii="Bookman Old Style" w:hAnsi="Bookman Old Style" w:cs="Tahoma"/>
          <w:sz w:val="28"/>
          <w:szCs w:val="28"/>
        </w:rPr>
        <w:t xml:space="preserve">la </w:t>
      </w:r>
      <w:r w:rsidR="00221090" w:rsidRPr="00396695">
        <w:rPr>
          <w:rFonts w:ascii="Bookman Old Style" w:hAnsi="Bookman Old Style" w:cs="Tahoma"/>
          <w:sz w:val="28"/>
          <w:szCs w:val="28"/>
        </w:rPr>
        <w:t>cual</w:t>
      </w:r>
      <w:r w:rsidRPr="00396695">
        <w:rPr>
          <w:rFonts w:ascii="Bookman Old Style" w:hAnsi="Bookman Old Style" w:cs="Tahoma"/>
          <w:sz w:val="28"/>
          <w:szCs w:val="28"/>
        </w:rPr>
        <w:t xml:space="preserve"> </w:t>
      </w:r>
      <w:r w:rsidR="003F3BEE" w:rsidRPr="00396695">
        <w:rPr>
          <w:rFonts w:ascii="Bookman Old Style" w:hAnsi="Bookman Old Style" w:cs="Tahoma"/>
          <w:sz w:val="28"/>
          <w:szCs w:val="28"/>
        </w:rPr>
        <w:t>se vio</w:t>
      </w:r>
      <w:r w:rsidRPr="00396695">
        <w:rPr>
          <w:rFonts w:ascii="Bookman Old Style" w:hAnsi="Bookman Old Style" w:cs="Tahoma"/>
          <w:sz w:val="28"/>
          <w:szCs w:val="28"/>
        </w:rPr>
        <w:t xml:space="preserve"> sometida la comunidad </w:t>
      </w:r>
      <w:r w:rsidR="003F3BEE" w:rsidRPr="00396695">
        <w:rPr>
          <w:rFonts w:ascii="Bookman Old Style" w:hAnsi="Bookman Old Style" w:cs="Tahoma"/>
          <w:sz w:val="28"/>
          <w:szCs w:val="28"/>
        </w:rPr>
        <w:t xml:space="preserve">en </w:t>
      </w:r>
      <w:r w:rsidR="00461072" w:rsidRPr="00396695">
        <w:rPr>
          <w:rFonts w:ascii="Bookman Old Style" w:hAnsi="Bookman Old Style" w:cs="Tahoma"/>
          <w:sz w:val="28"/>
          <w:szCs w:val="28"/>
        </w:rPr>
        <w:t>las regiones</w:t>
      </w:r>
      <w:r w:rsidR="003F3BEE" w:rsidRPr="00396695">
        <w:rPr>
          <w:rFonts w:ascii="Bookman Old Style" w:hAnsi="Bookman Old Style" w:cs="Tahoma"/>
          <w:sz w:val="28"/>
          <w:szCs w:val="28"/>
        </w:rPr>
        <w:t xml:space="preserve"> </w:t>
      </w:r>
      <w:r w:rsidR="000B26B7">
        <w:rPr>
          <w:rFonts w:ascii="Bookman Old Style" w:hAnsi="Bookman Old Style" w:cs="Tahoma"/>
          <w:sz w:val="28"/>
          <w:szCs w:val="28"/>
        </w:rPr>
        <w:t>bajo su influencia</w:t>
      </w:r>
      <w:r w:rsidR="001E0B93">
        <w:rPr>
          <w:rFonts w:ascii="Bookman Old Style" w:hAnsi="Bookman Old Style" w:cs="Tahoma"/>
          <w:sz w:val="28"/>
          <w:szCs w:val="28"/>
        </w:rPr>
        <w:t>,</w:t>
      </w:r>
      <w:r w:rsidR="00FB44EA" w:rsidRPr="00396695">
        <w:rPr>
          <w:rFonts w:ascii="Bookman Old Style" w:hAnsi="Bookman Old Style" w:cs="Tahoma"/>
          <w:sz w:val="28"/>
          <w:szCs w:val="28"/>
        </w:rPr>
        <w:t xml:space="preserve"> </w:t>
      </w:r>
      <w:r w:rsidRPr="00396695">
        <w:rPr>
          <w:rFonts w:ascii="Bookman Old Style" w:hAnsi="Bookman Old Style" w:cs="Tahoma"/>
          <w:sz w:val="28"/>
          <w:szCs w:val="28"/>
        </w:rPr>
        <w:t xml:space="preserve">para que la votación en </w:t>
      </w:r>
      <w:r w:rsidR="00461072" w:rsidRPr="00396695">
        <w:rPr>
          <w:rFonts w:ascii="Bookman Old Style" w:hAnsi="Bookman Old Style" w:cs="Tahoma"/>
          <w:sz w:val="28"/>
          <w:szCs w:val="28"/>
        </w:rPr>
        <w:t>las</w:t>
      </w:r>
      <w:r w:rsidRPr="00396695">
        <w:rPr>
          <w:rFonts w:ascii="Bookman Old Style" w:hAnsi="Bookman Old Style" w:cs="Tahoma"/>
          <w:sz w:val="28"/>
          <w:szCs w:val="28"/>
        </w:rPr>
        <w:t xml:space="preserve"> elecciones </w:t>
      </w:r>
      <w:r w:rsidR="00461072" w:rsidRPr="00396695">
        <w:rPr>
          <w:rFonts w:ascii="Bookman Old Style" w:hAnsi="Bookman Old Style" w:cs="Tahoma"/>
          <w:sz w:val="28"/>
          <w:szCs w:val="28"/>
        </w:rPr>
        <w:t xml:space="preserve">parlamentarias </w:t>
      </w:r>
      <w:r w:rsidRPr="00396695">
        <w:rPr>
          <w:rFonts w:ascii="Bookman Old Style" w:hAnsi="Bookman Old Style" w:cs="Tahoma"/>
          <w:sz w:val="28"/>
          <w:szCs w:val="28"/>
        </w:rPr>
        <w:t>favoreciera a los candidatos impuestos por el grupo armado ilegal.</w:t>
      </w:r>
      <w:r w:rsidR="008E7BE3" w:rsidRPr="00396695">
        <w:rPr>
          <w:rFonts w:ascii="Bookman Old Style" w:hAnsi="Bookman Old Style" w:cs="Tahoma"/>
          <w:sz w:val="28"/>
          <w:szCs w:val="28"/>
        </w:rPr>
        <w:t xml:space="preserve"> </w:t>
      </w:r>
    </w:p>
    <w:p w:rsidR="00766B05" w:rsidRPr="00396695" w:rsidRDefault="00766B05" w:rsidP="00316D2C">
      <w:pPr>
        <w:pStyle w:val="Prrafodelista"/>
        <w:spacing w:line="360" w:lineRule="auto"/>
        <w:ind w:left="567" w:right="49"/>
        <w:jc w:val="both"/>
        <w:rPr>
          <w:rStyle w:val="FontStyle45"/>
          <w:rFonts w:ascii="Bookman Old Style" w:hAnsi="Bookman Old Style"/>
          <w:i/>
          <w:sz w:val="28"/>
          <w:szCs w:val="28"/>
          <w:lang w:val="es-ES_tradnl" w:eastAsia="es-ES_tradnl"/>
        </w:rPr>
      </w:pPr>
    </w:p>
    <w:p w:rsidR="00766B05" w:rsidRPr="00396695" w:rsidRDefault="003F3BEE" w:rsidP="00316D2C">
      <w:pPr>
        <w:spacing w:line="360" w:lineRule="auto"/>
        <w:ind w:right="49" w:firstLine="705"/>
        <w:jc w:val="both"/>
        <w:rPr>
          <w:rFonts w:ascii="Bookman Old Style" w:hAnsi="Bookman Old Style" w:cs="Tahoma"/>
          <w:sz w:val="28"/>
          <w:szCs w:val="28"/>
          <w:lang w:val="es-MX"/>
        </w:rPr>
      </w:pPr>
      <w:r w:rsidRPr="00396695">
        <w:rPr>
          <w:rFonts w:ascii="Bookman Old Style" w:hAnsi="Bookman Old Style" w:cs="Tahoma"/>
          <w:sz w:val="28"/>
          <w:szCs w:val="28"/>
          <w:lang w:val="es-MX"/>
        </w:rPr>
        <w:t>En estas condiciones</w:t>
      </w:r>
      <w:r w:rsidR="00766B05" w:rsidRPr="00396695">
        <w:rPr>
          <w:rFonts w:ascii="Bookman Old Style" w:hAnsi="Bookman Old Style" w:cs="Tahoma"/>
          <w:sz w:val="28"/>
          <w:szCs w:val="28"/>
          <w:lang w:val="es-MX"/>
        </w:rPr>
        <w:t xml:space="preserve">, intentar disfrazar la situación planteando el acuerdo de la comunidad con </w:t>
      </w:r>
      <w:r w:rsidR="00B42807" w:rsidRPr="00396695">
        <w:rPr>
          <w:rFonts w:ascii="Bookman Old Style" w:hAnsi="Bookman Old Style" w:cs="Tahoma"/>
          <w:sz w:val="28"/>
          <w:szCs w:val="28"/>
          <w:lang w:val="es-MX"/>
        </w:rPr>
        <w:t>las</w:t>
      </w:r>
      <w:r w:rsidR="00766B05" w:rsidRPr="00396695">
        <w:rPr>
          <w:rFonts w:ascii="Bookman Old Style" w:hAnsi="Bookman Old Style" w:cs="Tahoma"/>
          <w:sz w:val="28"/>
          <w:szCs w:val="28"/>
          <w:lang w:val="es-MX"/>
        </w:rPr>
        <w:t xml:space="preserve"> actividades</w:t>
      </w:r>
      <w:r w:rsidR="00B42807" w:rsidRPr="00396695">
        <w:rPr>
          <w:rFonts w:ascii="Bookman Old Style" w:hAnsi="Bookman Old Style" w:cs="Tahoma"/>
          <w:sz w:val="28"/>
          <w:szCs w:val="28"/>
          <w:lang w:val="es-MX"/>
        </w:rPr>
        <w:t xml:space="preserve"> del grupo armado ilegal</w:t>
      </w:r>
      <w:r w:rsidR="00766B05" w:rsidRPr="00396695">
        <w:rPr>
          <w:rFonts w:ascii="Bookman Old Style" w:hAnsi="Bookman Old Style" w:cs="Tahoma"/>
          <w:sz w:val="28"/>
          <w:szCs w:val="28"/>
          <w:lang w:val="es-MX"/>
        </w:rPr>
        <w:t>, no resulta más que un argumento falaz, como quiera que la aparente com</w:t>
      </w:r>
      <w:r w:rsidR="00BA1684">
        <w:rPr>
          <w:rFonts w:ascii="Bookman Old Style" w:hAnsi="Bookman Old Style" w:cs="Tahoma"/>
          <w:sz w:val="28"/>
          <w:szCs w:val="28"/>
          <w:lang w:val="es-MX"/>
        </w:rPr>
        <w:t>placencia de la ciudadanía con «</w:t>
      </w:r>
      <w:r w:rsidR="006E60F5" w:rsidRPr="00396695">
        <w:rPr>
          <w:rFonts w:ascii="Bookman Old Style" w:hAnsi="Bookman Old Style" w:cs="Tahoma"/>
          <w:i/>
          <w:sz w:val="28"/>
          <w:szCs w:val="28"/>
          <w:lang w:val="es-MX"/>
        </w:rPr>
        <w:t xml:space="preserve">sus </w:t>
      </w:r>
      <w:r w:rsidR="00766B05" w:rsidRPr="00396695">
        <w:rPr>
          <w:rFonts w:ascii="Bookman Old Style" w:hAnsi="Bookman Old Style" w:cs="Tahoma"/>
          <w:i/>
          <w:sz w:val="28"/>
          <w:szCs w:val="28"/>
          <w:lang w:val="es-MX"/>
        </w:rPr>
        <w:t>ejecutorias</w:t>
      </w:r>
      <w:r w:rsidR="00BA1684">
        <w:rPr>
          <w:rFonts w:ascii="Bookman Old Style" w:hAnsi="Bookman Old Style" w:cs="Tahoma"/>
          <w:sz w:val="28"/>
          <w:szCs w:val="28"/>
          <w:lang w:val="es-MX"/>
        </w:rPr>
        <w:t>»</w:t>
      </w:r>
      <w:r w:rsidR="00766B05" w:rsidRPr="00396695">
        <w:rPr>
          <w:rFonts w:ascii="Bookman Old Style" w:hAnsi="Bookman Old Style" w:cs="Tahoma"/>
          <w:sz w:val="28"/>
          <w:szCs w:val="28"/>
          <w:lang w:val="es-MX"/>
        </w:rPr>
        <w:t xml:space="preserve"> </w:t>
      </w:r>
      <w:r w:rsidRPr="00396695">
        <w:rPr>
          <w:rFonts w:ascii="Bookman Old Style" w:hAnsi="Bookman Old Style" w:cs="Tahoma"/>
          <w:sz w:val="28"/>
          <w:szCs w:val="28"/>
          <w:lang w:val="es-MX"/>
        </w:rPr>
        <w:t>fue</w:t>
      </w:r>
      <w:r w:rsidR="00766B05" w:rsidRPr="00396695">
        <w:rPr>
          <w:rFonts w:ascii="Bookman Old Style" w:hAnsi="Bookman Old Style" w:cs="Tahoma"/>
          <w:sz w:val="28"/>
          <w:szCs w:val="28"/>
          <w:lang w:val="es-MX"/>
        </w:rPr>
        <w:t xml:space="preserve"> producto de un régimen de</w:t>
      </w:r>
      <w:r w:rsidR="005E1B0C" w:rsidRPr="00396695">
        <w:rPr>
          <w:rFonts w:ascii="Bookman Old Style" w:hAnsi="Bookman Old Style" w:cs="Tahoma"/>
          <w:sz w:val="28"/>
          <w:szCs w:val="28"/>
          <w:lang w:val="es-MX"/>
        </w:rPr>
        <w:t>l</w:t>
      </w:r>
      <w:r w:rsidR="00766B05" w:rsidRPr="00396695">
        <w:rPr>
          <w:rFonts w:ascii="Bookman Old Style" w:hAnsi="Bookman Old Style" w:cs="Tahoma"/>
          <w:sz w:val="28"/>
          <w:szCs w:val="28"/>
          <w:lang w:val="es-MX"/>
        </w:rPr>
        <w:t xml:space="preserve"> terror impuesto </w:t>
      </w:r>
      <w:r w:rsidR="00C555A4" w:rsidRPr="00396695">
        <w:rPr>
          <w:rFonts w:ascii="Bookman Old Style" w:hAnsi="Bookman Old Style" w:cs="Tahoma"/>
          <w:sz w:val="28"/>
          <w:szCs w:val="28"/>
          <w:lang w:val="es-MX"/>
        </w:rPr>
        <w:t xml:space="preserve">por las AUC en </w:t>
      </w:r>
      <w:r w:rsidR="00BD4B8F" w:rsidRPr="00396695">
        <w:rPr>
          <w:rFonts w:ascii="Bookman Old Style" w:hAnsi="Bookman Old Style" w:cs="Tahoma"/>
          <w:sz w:val="28"/>
          <w:szCs w:val="28"/>
          <w:lang w:val="es-MX"/>
        </w:rPr>
        <w:t xml:space="preserve">vastas regiones </w:t>
      </w:r>
      <w:r w:rsidR="00766B05" w:rsidRPr="00396695">
        <w:rPr>
          <w:rFonts w:ascii="Bookman Old Style" w:hAnsi="Bookman Old Style" w:cs="Tahoma"/>
          <w:sz w:val="28"/>
          <w:szCs w:val="28"/>
          <w:lang w:val="es-MX"/>
        </w:rPr>
        <w:lastRenderedPageBreak/>
        <w:t>de Córdoba</w:t>
      </w:r>
      <w:r w:rsidR="005A33A1" w:rsidRPr="00396695">
        <w:rPr>
          <w:rFonts w:ascii="Bookman Old Style" w:hAnsi="Bookman Old Style" w:cs="Tahoma"/>
          <w:sz w:val="28"/>
          <w:szCs w:val="28"/>
          <w:lang w:val="es-MX"/>
        </w:rPr>
        <w:t>, en las que éstas hacían proselitismo armado y restringían el pluralismo político</w:t>
      </w:r>
      <w:r w:rsidR="006F758B" w:rsidRPr="00396695">
        <w:rPr>
          <w:rStyle w:val="Refdenotaalpie"/>
          <w:rFonts w:ascii="Bookman Old Style" w:hAnsi="Bookman Old Style" w:cs="Tahoma"/>
          <w:sz w:val="28"/>
          <w:szCs w:val="28"/>
          <w:lang w:val="es-MX"/>
        </w:rPr>
        <w:footnoteReference w:id="44"/>
      </w:r>
      <w:r w:rsidR="00766B05" w:rsidRPr="00396695">
        <w:rPr>
          <w:rFonts w:ascii="Bookman Old Style" w:hAnsi="Bookman Old Style" w:cs="Tahoma"/>
          <w:sz w:val="28"/>
          <w:szCs w:val="28"/>
          <w:lang w:val="es-MX"/>
        </w:rPr>
        <w:t xml:space="preserve">. </w:t>
      </w:r>
    </w:p>
    <w:p w:rsidR="00766B05" w:rsidRPr="00396695" w:rsidRDefault="00766B05" w:rsidP="00316D2C">
      <w:pPr>
        <w:spacing w:line="360" w:lineRule="auto"/>
        <w:ind w:right="49" w:firstLine="705"/>
        <w:jc w:val="both"/>
        <w:rPr>
          <w:rFonts w:ascii="Bookman Old Style" w:hAnsi="Bookman Old Style" w:cs="Tahoma"/>
          <w:i/>
          <w:sz w:val="28"/>
          <w:szCs w:val="28"/>
          <w:lang w:val="es-MX"/>
        </w:rPr>
      </w:pPr>
    </w:p>
    <w:p w:rsidR="00837CA4" w:rsidRPr="00396695" w:rsidRDefault="00837CA4" w:rsidP="00316D2C">
      <w:pPr>
        <w:spacing w:line="360" w:lineRule="auto"/>
        <w:ind w:right="49" w:firstLine="568"/>
        <w:jc w:val="both"/>
        <w:rPr>
          <w:rFonts w:ascii="Bookman Old Style" w:hAnsi="Bookman Old Style"/>
          <w:i/>
          <w:sz w:val="28"/>
          <w:szCs w:val="28"/>
        </w:rPr>
      </w:pPr>
      <w:r w:rsidRPr="00396695">
        <w:rPr>
          <w:rFonts w:ascii="Bookman Old Style" w:hAnsi="Bookman Old Style"/>
          <w:sz w:val="28"/>
          <w:szCs w:val="28"/>
        </w:rPr>
        <w:t xml:space="preserve">No se puede </w:t>
      </w:r>
      <w:r w:rsidR="0055230A" w:rsidRPr="00396695">
        <w:rPr>
          <w:rFonts w:ascii="Bookman Old Style" w:hAnsi="Bookman Old Style"/>
          <w:sz w:val="28"/>
          <w:szCs w:val="28"/>
        </w:rPr>
        <w:t>optar</w:t>
      </w:r>
      <w:r w:rsidRPr="00396695">
        <w:rPr>
          <w:rFonts w:ascii="Bookman Old Style" w:hAnsi="Bookman Old Style"/>
          <w:sz w:val="28"/>
          <w:szCs w:val="28"/>
        </w:rPr>
        <w:t xml:space="preserve"> libremente en unas elecciones cuando un grupo armado </w:t>
      </w:r>
      <w:r w:rsidR="00B80EC5" w:rsidRPr="00396695">
        <w:rPr>
          <w:rFonts w:ascii="Bookman Old Style" w:hAnsi="Bookman Old Style"/>
          <w:sz w:val="28"/>
          <w:szCs w:val="28"/>
        </w:rPr>
        <w:t xml:space="preserve">ilegal </w:t>
      </w:r>
      <w:r w:rsidRPr="00396695">
        <w:rPr>
          <w:rFonts w:ascii="Bookman Old Style" w:hAnsi="Bookman Old Style"/>
          <w:sz w:val="28"/>
          <w:szCs w:val="28"/>
        </w:rPr>
        <w:t xml:space="preserve">controla </w:t>
      </w:r>
      <w:r w:rsidR="00CE1A35" w:rsidRPr="00396695">
        <w:rPr>
          <w:rFonts w:ascii="Bookman Old Style" w:hAnsi="Bookman Old Style"/>
          <w:sz w:val="28"/>
          <w:szCs w:val="28"/>
        </w:rPr>
        <w:t>amplios</w:t>
      </w:r>
      <w:r w:rsidR="001617A9" w:rsidRPr="00396695">
        <w:rPr>
          <w:rFonts w:ascii="Bookman Old Style" w:hAnsi="Bookman Old Style"/>
          <w:sz w:val="28"/>
          <w:szCs w:val="28"/>
        </w:rPr>
        <w:t xml:space="preserve"> sectores del</w:t>
      </w:r>
      <w:r w:rsidRPr="00396695">
        <w:rPr>
          <w:rFonts w:ascii="Bookman Old Style" w:hAnsi="Bookman Old Style"/>
          <w:sz w:val="28"/>
          <w:szCs w:val="28"/>
        </w:rPr>
        <w:t xml:space="preserve"> </w:t>
      </w:r>
      <w:r w:rsidR="006835E6" w:rsidRPr="00396695">
        <w:rPr>
          <w:rFonts w:ascii="Bookman Old Style" w:hAnsi="Bookman Old Style"/>
          <w:sz w:val="28"/>
          <w:szCs w:val="28"/>
        </w:rPr>
        <w:t>departamento</w:t>
      </w:r>
      <w:r w:rsidRPr="00396695">
        <w:rPr>
          <w:rFonts w:ascii="Bookman Old Style" w:hAnsi="Bookman Old Style"/>
          <w:sz w:val="28"/>
          <w:szCs w:val="28"/>
        </w:rPr>
        <w:t xml:space="preserve"> y </w:t>
      </w:r>
      <w:r w:rsidR="00B42807" w:rsidRPr="00396695">
        <w:rPr>
          <w:rFonts w:ascii="Bookman Old Style" w:hAnsi="Bookman Old Style"/>
          <w:sz w:val="28"/>
          <w:szCs w:val="28"/>
        </w:rPr>
        <w:t xml:space="preserve">somete a </w:t>
      </w:r>
      <w:r w:rsidR="00FF19EF" w:rsidRPr="00396695">
        <w:rPr>
          <w:rFonts w:ascii="Bookman Old Style" w:hAnsi="Bookman Old Style"/>
          <w:sz w:val="28"/>
          <w:szCs w:val="28"/>
        </w:rPr>
        <w:t xml:space="preserve">sus comunidades, </w:t>
      </w:r>
      <w:r w:rsidR="0055230A" w:rsidRPr="00396695">
        <w:rPr>
          <w:rFonts w:ascii="Bookman Old Style" w:hAnsi="Bookman Old Style"/>
          <w:sz w:val="28"/>
          <w:szCs w:val="28"/>
        </w:rPr>
        <w:t xml:space="preserve">actúa como </w:t>
      </w:r>
      <w:r w:rsidR="00FF19EF" w:rsidRPr="00396695">
        <w:rPr>
          <w:rFonts w:ascii="Bookman Old Style" w:hAnsi="Bookman Old Style"/>
          <w:sz w:val="28"/>
          <w:szCs w:val="28"/>
        </w:rPr>
        <w:t xml:space="preserve">un poder </w:t>
      </w:r>
      <w:r w:rsidR="0055230A" w:rsidRPr="00396695">
        <w:rPr>
          <w:rFonts w:ascii="Bookman Old Style" w:hAnsi="Bookman Old Style"/>
          <w:sz w:val="28"/>
          <w:szCs w:val="28"/>
        </w:rPr>
        <w:t>de facto</w:t>
      </w:r>
      <w:r w:rsidR="00FF19EF" w:rsidRPr="00396695">
        <w:rPr>
          <w:rFonts w:ascii="Bookman Old Style" w:hAnsi="Bookman Old Style"/>
          <w:sz w:val="28"/>
          <w:szCs w:val="28"/>
        </w:rPr>
        <w:t xml:space="preserve">, </w:t>
      </w:r>
      <w:r w:rsidR="00F453A8" w:rsidRPr="00396695">
        <w:rPr>
          <w:rFonts w:ascii="Bookman Old Style" w:hAnsi="Bookman Old Style"/>
          <w:sz w:val="28"/>
          <w:szCs w:val="28"/>
        </w:rPr>
        <w:t>suplanta al Estado y</w:t>
      </w:r>
      <w:r w:rsidR="00B80EC5" w:rsidRPr="00396695">
        <w:rPr>
          <w:rFonts w:ascii="Bookman Old Style" w:hAnsi="Bookman Old Style"/>
          <w:sz w:val="28"/>
          <w:szCs w:val="28"/>
        </w:rPr>
        <w:t xml:space="preserve"> sustituye a j</w:t>
      </w:r>
      <w:r w:rsidRPr="00396695">
        <w:rPr>
          <w:rFonts w:ascii="Bookman Old Style" w:hAnsi="Bookman Old Style"/>
          <w:sz w:val="28"/>
          <w:szCs w:val="28"/>
        </w:rPr>
        <w:t>ueces, gobernantes</w:t>
      </w:r>
      <w:r w:rsidR="00B80EC5" w:rsidRPr="00396695">
        <w:rPr>
          <w:rFonts w:ascii="Bookman Old Style" w:hAnsi="Bookman Old Style"/>
          <w:sz w:val="28"/>
          <w:szCs w:val="28"/>
        </w:rPr>
        <w:t xml:space="preserve"> y demás autoridades.</w:t>
      </w:r>
      <w:r w:rsidRPr="00396695">
        <w:rPr>
          <w:rFonts w:ascii="Bookman Old Style" w:hAnsi="Bookman Old Style"/>
          <w:sz w:val="28"/>
          <w:szCs w:val="28"/>
        </w:rPr>
        <w:t xml:space="preserve"> </w:t>
      </w:r>
    </w:p>
    <w:p w:rsidR="00837CA4" w:rsidRPr="00396695" w:rsidRDefault="00837CA4" w:rsidP="00316D2C">
      <w:pPr>
        <w:spacing w:line="360" w:lineRule="auto"/>
        <w:ind w:right="49"/>
        <w:jc w:val="both"/>
        <w:rPr>
          <w:rFonts w:ascii="Bookman Old Style" w:hAnsi="Bookman Old Style"/>
          <w:sz w:val="28"/>
          <w:szCs w:val="28"/>
        </w:rPr>
      </w:pPr>
    </w:p>
    <w:p w:rsidR="00766B05" w:rsidRPr="00396695" w:rsidRDefault="00DA6867" w:rsidP="00316D2C">
      <w:pPr>
        <w:spacing w:line="360" w:lineRule="auto"/>
        <w:ind w:right="49" w:firstLine="705"/>
        <w:jc w:val="both"/>
        <w:rPr>
          <w:rFonts w:ascii="Bookman Old Style" w:hAnsi="Bookman Old Style" w:cs="Tahoma"/>
          <w:sz w:val="28"/>
          <w:szCs w:val="28"/>
          <w:lang w:val="es-MX"/>
        </w:rPr>
      </w:pPr>
      <w:r w:rsidRPr="00396695">
        <w:rPr>
          <w:rFonts w:ascii="Bookman Old Style" w:hAnsi="Bookman Old Style" w:cs="Tahoma"/>
          <w:sz w:val="28"/>
          <w:szCs w:val="28"/>
          <w:lang w:val="es-MX"/>
        </w:rPr>
        <w:t>L</w:t>
      </w:r>
      <w:r w:rsidR="003F3BEE" w:rsidRPr="00396695">
        <w:rPr>
          <w:rFonts w:ascii="Bookman Old Style" w:hAnsi="Bookman Old Style" w:cs="Tahoma"/>
          <w:sz w:val="28"/>
          <w:szCs w:val="28"/>
          <w:lang w:val="es-MX"/>
        </w:rPr>
        <w:t>as AUC consiguieron</w:t>
      </w:r>
      <w:r w:rsidR="00766B05" w:rsidRPr="00396695">
        <w:rPr>
          <w:rFonts w:ascii="Bookman Old Style" w:hAnsi="Bookman Old Style" w:cs="Tahoma"/>
          <w:sz w:val="28"/>
          <w:szCs w:val="28"/>
          <w:lang w:val="es-MX"/>
        </w:rPr>
        <w:t xml:space="preserve"> </w:t>
      </w:r>
      <w:r w:rsidRPr="00396695">
        <w:rPr>
          <w:rFonts w:ascii="Bookman Old Style" w:hAnsi="Bookman Old Style" w:cs="Tahoma"/>
          <w:sz w:val="28"/>
          <w:szCs w:val="28"/>
          <w:lang w:val="es-MX"/>
        </w:rPr>
        <w:t xml:space="preserve">por la vía de la intimidación </w:t>
      </w:r>
      <w:r w:rsidR="00766B05" w:rsidRPr="00396695">
        <w:rPr>
          <w:rFonts w:ascii="Bookman Old Style" w:hAnsi="Bookman Old Style" w:cs="Tahoma"/>
          <w:sz w:val="28"/>
          <w:szCs w:val="28"/>
          <w:lang w:val="es-MX"/>
        </w:rPr>
        <w:t xml:space="preserve">romper el equilibrio político y afectar la libertad de opción de los ciudadanos, </w:t>
      </w:r>
      <w:r w:rsidR="00736B39" w:rsidRPr="00396695">
        <w:rPr>
          <w:rFonts w:ascii="Bookman Old Style" w:hAnsi="Bookman Old Style" w:cs="Tahoma"/>
          <w:sz w:val="28"/>
          <w:szCs w:val="28"/>
          <w:lang w:val="es-MX"/>
        </w:rPr>
        <w:t>porque</w:t>
      </w:r>
      <w:r w:rsidR="00766B05" w:rsidRPr="00396695">
        <w:rPr>
          <w:rFonts w:ascii="Bookman Old Style" w:hAnsi="Bookman Old Style" w:cs="Tahoma"/>
          <w:sz w:val="28"/>
          <w:szCs w:val="28"/>
          <w:lang w:val="es-MX"/>
        </w:rPr>
        <w:t xml:space="preserve"> su </w:t>
      </w:r>
      <w:r w:rsidR="003F3BEE" w:rsidRPr="00396695">
        <w:rPr>
          <w:rFonts w:ascii="Bookman Old Style" w:hAnsi="Bookman Old Style" w:cs="Tahoma"/>
          <w:sz w:val="28"/>
          <w:szCs w:val="28"/>
          <w:lang w:val="es-MX"/>
        </w:rPr>
        <w:t>meta era</w:t>
      </w:r>
      <w:r w:rsidR="00766B05" w:rsidRPr="00396695">
        <w:rPr>
          <w:rFonts w:ascii="Bookman Old Style" w:hAnsi="Bookman Old Style" w:cs="Tahoma"/>
          <w:sz w:val="28"/>
          <w:szCs w:val="28"/>
          <w:lang w:val="es-MX"/>
        </w:rPr>
        <w:t xml:space="preserve"> posicionar a candidatos de sus entrañas, entre ellos MIGUEL DE LA ESPRIELLA, quien se identifica</w:t>
      </w:r>
      <w:r w:rsidR="00440C5B" w:rsidRPr="00396695">
        <w:rPr>
          <w:rFonts w:ascii="Bookman Old Style" w:hAnsi="Bookman Old Style" w:cs="Tahoma"/>
          <w:sz w:val="28"/>
          <w:szCs w:val="28"/>
          <w:lang w:val="es-MX"/>
        </w:rPr>
        <w:t>ba</w:t>
      </w:r>
      <w:r w:rsidR="00766B05" w:rsidRPr="00396695">
        <w:rPr>
          <w:rFonts w:ascii="Bookman Old Style" w:hAnsi="Bookman Old Style" w:cs="Tahoma"/>
          <w:sz w:val="28"/>
          <w:szCs w:val="28"/>
          <w:lang w:val="es-MX"/>
        </w:rPr>
        <w:t xml:space="preserve"> ideológicamente</w:t>
      </w:r>
      <w:r w:rsidR="00440C5B" w:rsidRPr="00396695">
        <w:rPr>
          <w:rFonts w:ascii="Bookman Old Style" w:hAnsi="Bookman Old Style" w:cs="Tahoma"/>
          <w:sz w:val="28"/>
          <w:szCs w:val="28"/>
          <w:lang w:val="es-MX"/>
        </w:rPr>
        <w:t xml:space="preserve"> con el propósito de </w:t>
      </w:r>
      <w:r w:rsidR="00BD71F4" w:rsidRPr="00396695">
        <w:rPr>
          <w:rFonts w:ascii="Bookman Old Style" w:hAnsi="Bookman Old Style" w:cs="Tahoma"/>
          <w:sz w:val="28"/>
          <w:szCs w:val="28"/>
          <w:lang w:val="es-MX"/>
        </w:rPr>
        <w:t>la organización</w:t>
      </w:r>
      <w:r w:rsidR="00440C5B" w:rsidRPr="00396695">
        <w:rPr>
          <w:rFonts w:ascii="Bookman Old Style" w:hAnsi="Bookman Old Style" w:cs="Tahoma"/>
          <w:sz w:val="28"/>
          <w:szCs w:val="28"/>
          <w:lang w:val="es-MX"/>
        </w:rPr>
        <w:t xml:space="preserve"> de </w:t>
      </w:r>
      <w:r w:rsidR="00BA1684">
        <w:rPr>
          <w:rFonts w:ascii="Bookman Old Style" w:hAnsi="Bookman Old Style" w:cs="Tahoma"/>
          <w:sz w:val="28"/>
          <w:szCs w:val="28"/>
          <w:lang w:val="es-MX"/>
        </w:rPr>
        <w:t>«</w:t>
      </w:r>
      <w:r w:rsidR="00766B05" w:rsidRPr="00396695">
        <w:rPr>
          <w:rFonts w:ascii="Bookman Old Style" w:hAnsi="Bookman Old Style" w:cs="Tahoma"/>
          <w:i/>
          <w:sz w:val="28"/>
          <w:szCs w:val="28"/>
          <w:lang w:val="es-MX"/>
        </w:rPr>
        <w:t>Refundar la Patria</w:t>
      </w:r>
      <w:r w:rsidR="00BA1684">
        <w:rPr>
          <w:rFonts w:ascii="Bookman Old Style" w:hAnsi="Bookman Old Style" w:cs="Tahoma"/>
          <w:sz w:val="28"/>
          <w:szCs w:val="28"/>
          <w:lang w:val="es-MX"/>
        </w:rPr>
        <w:t>»</w:t>
      </w:r>
      <w:r w:rsidR="00BA1684">
        <w:rPr>
          <w:rFonts w:ascii="Bookman Old Style" w:hAnsi="Bookman Old Style" w:cs="Tahoma"/>
          <w:sz w:val="28"/>
          <w:szCs w:val="28"/>
        </w:rPr>
        <w:t xml:space="preserve"> y «</w:t>
      </w:r>
      <w:r w:rsidR="00BA1684">
        <w:rPr>
          <w:rFonts w:ascii="Bookman Old Style" w:hAnsi="Bookman Old Style" w:cs="Tahoma"/>
          <w:i/>
          <w:sz w:val="28"/>
          <w:szCs w:val="28"/>
        </w:rPr>
        <w:t>fundar un nuevo contrato social»</w:t>
      </w:r>
      <w:r w:rsidR="00766B05" w:rsidRPr="00396695">
        <w:rPr>
          <w:rFonts w:ascii="Bookman Old Style" w:hAnsi="Bookman Old Style" w:cs="Tahoma"/>
          <w:sz w:val="28"/>
          <w:szCs w:val="28"/>
          <w:lang w:val="es-MX"/>
        </w:rPr>
        <w:t>.</w:t>
      </w:r>
      <w:r w:rsidR="00736B39" w:rsidRPr="00396695">
        <w:rPr>
          <w:rFonts w:ascii="Bookman Old Style" w:hAnsi="Bookman Old Style" w:cs="Tahoma"/>
          <w:sz w:val="28"/>
          <w:szCs w:val="28"/>
          <w:lang w:val="es-MX"/>
        </w:rPr>
        <w:t xml:space="preserve"> Para consolida</w:t>
      </w:r>
      <w:r w:rsidR="006342A7" w:rsidRPr="00396695">
        <w:rPr>
          <w:rFonts w:ascii="Bookman Old Style" w:hAnsi="Bookman Old Style" w:cs="Tahoma"/>
          <w:sz w:val="28"/>
          <w:szCs w:val="28"/>
          <w:lang w:val="es-MX"/>
        </w:rPr>
        <w:t>r</w:t>
      </w:r>
      <w:r w:rsidR="00736B39" w:rsidRPr="00396695">
        <w:rPr>
          <w:rFonts w:ascii="Bookman Old Style" w:hAnsi="Bookman Old Style" w:cs="Tahoma"/>
          <w:sz w:val="28"/>
          <w:szCs w:val="28"/>
          <w:lang w:val="es-MX"/>
        </w:rPr>
        <w:t xml:space="preserve"> la captura del Estado</w:t>
      </w:r>
      <w:r w:rsidR="00883D4A" w:rsidRPr="00396695">
        <w:rPr>
          <w:rFonts w:ascii="Bookman Old Style" w:hAnsi="Bookman Old Style" w:cs="Tahoma"/>
          <w:sz w:val="28"/>
          <w:szCs w:val="28"/>
          <w:lang w:val="es-MX"/>
        </w:rPr>
        <w:t xml:space="preserve">, proyecto en el </w:t>
      </w:r>
      <w:r w:rsidR="006B4241">
        <w:rPr>
          <w:rFonts w:ascii="Bookman Old Style" w:hAnsi="Bookman Old Style" w:cs="Tahoma"/>
          <w:sz w:val="28"/>
          <w:szCs w:val="28"/>
          <w:lang w:val="es-MX"/>
        </w:rPr>
        <w:t>que</w:t>
      </w:r>
      <w:r w:rsidR="00883D4A" w:rsidRPr="00396695">
        <w:rPr>
          <w:rFonts w:ascii="Bookman Old Style" w:hAnsi="Bookman Old Style" w:cs="Tahoma"/>
          <w:sz w:val="28"/>
          <w:szCs w:val="28"/>
          <w:lang w:val="es-MX"/>
        </w:rPr>
        <w:t xml:space="preserve"> estaba empeñado MANCUSO,</w:t>
      </w:r>
      <w:r w:rsidR="00736B39" w:rsidRPr="00396695">
        <w:rPr>
          <w:rFonts w:ascii="Bookman Old Style" w:hAnsi="Bookman Old Style" w:cs="Tahoma"/>
          <w:sz w:val="28"/>
          <w:szCs w:val="28"/>
          <w:lang w:val="es-MX"/>
        </w:rPr>
        <w:t xml:space="preserve"> resultaba indispensable garantizar que personas vinculadas con la organización</w:t>
      </w:r>
      <w:r w:rsidR="006342A7" w:rsidRPr="00396695">
        <w:rPr>
          <w:rFonts w:ascii="Bookman Old Style" w:hAnsi="Bookman Old Style" w:cs="Tahoma"/>
          <w:sz w:val="28"/>
          <w:szCs w:val="28"/>
          <w:lang w:val="es-MX"/>
        </w:rPr>
        <w:t>, como DE LA ESPRIELLA,</w:t>
      </w:r>
      <w:r w:rsidR="00736B39" w:rsidRPr="00396695">
        <w:rPr>
          <w:rFonts w:ascii="Bookman Old Style" w:hAnsi="Bookman Old Style" w:cs="Tahoma"/>
          <w:sz w:val="28"/>
          <w:szCs w:val="28"/>
          <w:lang w:val="es-MX"/>
        </w:rPr>
        <w:t xml:space="preserve"> alcanzara</w:t>
      </w:r>
      <w:r w:rsidR="008F5EE0" w:rsidRPr="00396695">
        <w:rPr>
          <w:rFonts w:ascii="Bookman Old Style" w:hAnsi="Bookman Old Style" w:cs="Tahoma"/>
          <w:sz w:val="28"/>
          <w:szCs w:val="28"/>
          <w:lang w:val="es-MX"/>
        </w:rPr>
        <w:t>n</w:t>
      </w:r>
      <w:r w:rsidR="00736B39" w:rsidRPr="00396695">
        <w:rPr>
          <w:rFonts w:ascii="Bookman Old Style" w:hAnsi="Bookman Old Style" w:cs="Tahoma"/>
          <w:sz w:val="28"/>
          <w:szCs w:val="28"/>
          <w:lang w:val="es-MX"/>
        </w:rPr>
        <w:t xml:space="preserve"> importantes cuotas de poder</w:t>
      </w:r>
      <w:r w:rsidR="003E0F7E" w:rsidRPr="00396695">
        <w:rPr>
          <w:rStyle w:val="Refdenotaalpie"/>
          <w:rFonts w:ascii="Bookman Old Style" w:hAnsi="Bookman Old Style" w:cs="Tahoma"/>
          <w:sz w:val="28"/>
          <w:szCs w:val="28"/>
          <w:lang w:val="es-MX"/>
        </w:rPr>
        <w:footnoteReference w:id="45"/>
      </w:r>
      <w:r w:rsidR="003E0F7E" w:rsidRPr="00396695">
        <w:rPr>
          <w:rFonts w:ascii="Bookman Old Style" w:hAnsi="Bookman Old Style" w:cs="Tahoma"/>
          <w:sz w:val="28"/>
          <w:szCs w:val="28"/>
          <w:lang w:val="es-MX"/>
        </w:rPr>
        <w:t>.</w:t>
      </w:r>
    </w:p>
    <w:p w:rsidR="00766B05" w:rsidRPr="00396695" w:rsidRDefault="00766B05" w:rsidP="00316D2C">
      <w:pPr>
        <w:pStyle w:val="Prrafodelista"/>
        <w:ind w:left="0" w:right="49"/>
        <w:jc w:val="both"/>
        <w:rPr>
          <w:rFonts w:ascii="Bookman Old Style" w:hAnsi="Bookman Old Style" w:cs="Tahoma"/>
          <w:sz w:val="28"/>
          <w:szCs w:val="28"/>
        </w:rPr>
      </w:pPr>
    </w:p>
    <w:p w:rsidR="00766B05" w:rsidRPr="00396695" w:rsidRDefault="00766B05" w:rsidP="00316D2C">
      <w:pPr>
        <w:pStyle w:val="Prrafodelista"/>
        <w:ind w:left="0" w:right="49"/>
        <w:jc w:val="both"/>
        <w:rPr>
          <w:rFonts w:ascii="Bookman Old Style" w:hAnsi="Bookman Old Style" w:cs="Tahoma"/>
          <w:sz w:val="28"/>
          <w:szCs w:val="28"/>
        </w:rPr>
      </w:pPr>
    </w:p>
    <w:p w:rsidR="009618E1" w:rsidRPr="00396695" w:rsidRDefault="008A6D24"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L</w:t>
      </w:r>
      <w:r w:rsidR="00766B05" w:rsidRPr="00396695">
        <w:rPr>
          <w:rFonts w:ascii="Bookman Old Style" w:hAnsi="Bookman Old Style" w:cs="Tahoma"/>
          <w:sz w:val="28"/>
          <w:szCs w:val="28"/>
        </w:rPr>
        <w:t>a defensa y el</w:t>
      </w:r>
      <w:r w:rsidRPr="00396695">
        <w:rPr>
          <w:rFonts w:ascii="Bookman Old Style" w:hAnsi="Bookman Old Style" w:cs="Tahoma"/>
          <w:sz w:val="28"/>
          <w:szCs w:val="28"/>
        </w:rPr>
        <w:t xml:space="preserve"> procesado pretenden</w:t>
      </w:r>
      <w:r w:rsidR="00766B05" w:rsidRPr="00396695">
        <w:rPr>
          <w:rFonts w:ascii="Bookman Old Style" w:hAnsi="Bookman Old Style" w:cs="Tahoma"/>
          <w:sz w:val="28"/>
          <w:szCs w:val="28"/>
        </w:rPr>
        <w:t xml:space="preserve"> justificar los resultados electorales</w:t>
      </w:r>
      <w:r w:rsidRPr="00396695">
        <w:rPr>
          <w:rFonts w:ascii="Bookman Old Style" w:hAnsi="Bookman Old Style" w:cs="Tahoma"/>
          <w:sz w:val="28"/>
          <w:szCs w:val="28"/>
        </w:rPr>
        <w:t xml:space="preserve"> obtenidos por MIGUEL DE LA ESPRIELLA en los comicios de 2002,</w:t>
      </w:r>
      <w:r w:rsidR="00766B05" w:rsidRPr="00396695">
        <w:rPr>
          <w:rFonts w:ascii="Bookman Old Style" w:hAnsi="Bookman Old Style" w:cs="Tahoma"/>
          <w:sz w:val="28"/>
          <w:szCs w:val="28"/>
        </w:rPr>
        <w:t xml:space="preserve"> en virtud del trabajo político cumplido de antaño, </w:t>
      </w:r>
      <w:r w:rsidR="00736B39" w:rsidRPr="00396695">
        <w:rPr>
          <w:rFonts w:ascii="Bookman Old Style" w:hAnsi="Bookman Old Style" w:cs="Tahoma"/>
          <w:sz w:val="28"/>
          <w:szCs w:val="28"/>
        </w:rPr>
        <w:t xml:space="preserve">incluso por su abuelo y su </w:t>
      </w:r>
      <w:r w:rsidR="00736B39" w:rsidRPr="00396695">
        <w:rPr>
          <w:rFonts w:ascii="Bookman Old Style" w:hAnsi="Bookman Old Style" w:cs="Tahoma"/>
          <w:sz w:val="28"/>
          <w:szCs w:val="28"/>
        </w:rPr>
        <w:lastRenderedPageBreak/>
        <w:t>padre</w:t>
      </w:r>
      <w:r w:rsidR="008E7BE3" w:rsidRPr="00396695">
        <w:rPr>
          <w:rFonts w:ascii="Bookman Old Style" w:hAnsi="Bookman Old Style" w:cs="Tahoma"/>
          <w:sz w:val="28"/>
          <w:szCs w:val="28"/>
        </w:rPr>
        <w:t xml:space="preserve">, </w:t>
      </w:r>
      <w:r w:rsidR="00766B05" w:rsidRPr="00396695">
        <w:rPr>
          <w:rFonts w:ascii="Bookman Old Style" w:hAnsi="Bookman Old Style" w:cs="Tahoma"/>
          <w:sz w:val="28"/>
          <w:szCs w:val="28"/>
        </w:rPr>
        <w:t xml:space="preserve">las obras gestionadas a favor del </w:t>
      </w:r>
      <w:r w:rsidR="006835E6" w:rsidRPr="00396695">
        <w:rPr>
          <w:rFonts w:ascii="Bookman Old Style" w:hAnsi="Bookman Old Style" w:cs="Tahoma"/>
          <w:sz w:val="28"/>
          <w:szCs w:val="28"/>
        </w:rPr>
        <w:t>departamento</w:t>
      </w:r>
      <w:r w:rsidR="00766B05" w:rsidRPr="00396695">
        <w:rPr>
          <w:rFonts w:ascii="Bookman Old Style" w:hAnsi="Bookman Old Style" w:cs="Tahoma"/>
          <w:sz w:val="28"/>
          <w:szCs w:val="28"/>
        </w:rPr>
        <w:t xml:space="preserve"> y las alianzas que se hicieron con otros movimien</w:t>
      </w:r>
      <w:r w:rsidRPr="00396695">
        <w:rPr>
          <w:rFonts w:ascii="Bookman Old Style" w:hAnsi="Bookman Old Style" w:cs="Tahoma"/>
          <w:sz w:val="28"/>
          <w:szCs w:val="28"/>
        </w:rPr>
        <w:t>tos políticos y candidatos. Empero, ello</w:t>
      </w:r>
      <w:r w:rsidR="00766B05" w:rsidRPr="00396695">
        <w:rPr>
          <w:rFonts w:ascii="Bookman Old Style" w:hAnsi="Bookman Old Style" w:cs="Tahoma"/>
          <w:sz w:val="28"/>
          <w:szCs w:val="28"/>
        </w:rPr>
        <w:t xml:space="preserve"> en manera alguna desvirtúa la vinculación de esos </w:t>
      </w:r>
      <w:r w:rsidRPr="00396695">
        <w:rPr>
          <w:rFonts w:ascii="Bookman Old Style" w:hAnsi="Bookman Old Style" w:cs="Tahoma"/>
          <w:sz w:val="28"/>
          <w:szCs w:val="28"/>
        </w:rPr>
        <w:t>resultados</w:t>
      </w:r>
      <w:r w:rsidR="00766B05" w:rsidRPr="00396695">
        <w:rPr>
          <w:rFonts w:ascii="Bookman Old Style" w:hAnsi="Bookman Old Style" w:cs="Tahoma"/>
          <w:sz w:val="28"/>
          <w:szCs w:val="28"/>
        </w:rPr>
        <w:t xml:space="preserve"> con la celebración de un </w:t>
      </w:r>
      <w:r w:rsidRPr="00396695">
        <w:rPr>
          <w:rFonts w:ascii="Bookman Old Style" w:hAnsi="Bookman Old Style" w:cs="Tahoma"/>
          <w:sz w:val="28"/>
          <w:szCs w:val="28"/>
        </w:rPr>
        <w:t>acuerdo</w:t>
      </w:r>
      <w:r w:rsidR="00FE3760" w:rsidRPr="00396695">
        <w:rPr>
          <w:rFonts w:ascii="Bookman Old Style" w:hAnsi="Bookman Old Style" w:cs="Tahoma"/>
          <w:sz w:val="28"/>
          <w:szCs w:val="28"/>
        </w:rPr>
        <w:t xml:space="preserve"> ilegal</w:t>
      </w:r>
      <w:r w:rsidR="00766B05" w:rsidRPr="00396695">
        <w:rPr>
          <w:rFonts w:ascii="Bookman Old Style" w:hAnsi="Bookman Old Style" w:cs="Tahoma"/>
          <w:sz w:val="28"/>
          <w:szCs w:val="28"/>
        </w:rPr>
        <w:t xml:space="preserve"> en tal sentido con las autodefensas y la imposición que</w:t>
      </w:r>
      <w:r w:rsidR="00DA6867" w:rsidRPr="00396695">
        <w:rPr>
          <w:rFonts w:ascii="Bookman Old Style" w:hAnsi="Bookman Old Style" w:cs="Tahoma"/>
          <w:sz w:val="28"/>
          <w:szCs w:val="28"/>
        </w:rPr>
        <w:t xml:space="preserve"> en cumplimiento del mismo hicieron </w:t>
      </w:r>
      <w:r w:rsidR="00766B05" w:rsidRPr="00396695">
        <w:rPr>
          <w:rFonts w:ascii="Bookman Old Style" w:hAnsi="Bookman Old Style" w:cs="Tahoma"/>
          <w:sz w:val="28"/>
          <w:szCs w:val="28"/>
        </w:rPr>
        <w:t xml:space="preserve">los </w:t>
      </w:r>
      <w:r w:rsidRPr="00396695">
        <w:rPr>
          <w:rFonts w:ascii="Bookman Old Style" w:hAnsi="Bookman Old Style" w:cs="Tahoma"/>
          <w:sz w:val="28"/>
          <w:szCs w:val="28"/>
        </w:rPr>
        <w:t xml:space="preserve">miembros del grupo </w:t>
      </w:r>
      <w:r w:rsidR="00766B05" w:rsidRPr="00396695">
        <w:rPr>
          <w:rFonts w:ascii="Bookman Old Style" w:hAnsi="Bookman Old Style" w:cs="Tahoma"/>
          <w:sz w:val="28"/>
          <w:szCs w:val="28"/>
        </w:rPr>
        <w:t>armado</w:t>
      </w:r>
      <w:r w:rsidRPr="00396695">
        <w:rPr>
          <w:rFonts w:ascii="Bookman Old Style" w:hAnsi="Bookman Old Style" w:cs="Tahoma"/>
          <w:sz w:val="28"/>
          <w:szCs w:val="28"/>
        </w:rPr>
        <w:t xml:space="preserve"> ilegal</w:t>
      </w:r>
      <w:r w:rsidR="00766B05" w:rsidRPr="00396695">
        <w:rPr>
          <w:rFonts w:ascii="Bookman Old Style" w:hAnsi="Bookman Old Style" w:cs="Tahoma"/>
          <w:sz w:val="28"/>
          <w:szCs w:val="28"/>
        </w:rPr>
        <w:t xml:space="preserve"> a las comunidades </w:t>
      </w:r>
      <w:r w:rsidR="004A6510" w:rsidRPr="00396695">
        <w:rPr>
          <w:rFonts w:ascii="Bookman Old Style" w:hAnsi="Bookman Old Style" w:cs="Tahoma"/>
          <w:sz w:val="28"/>
          <w:szCs w:val="28"/>
        </w:rPr>
        <w:t xml:space="preserve">bajo su dominio </w:t>
      </w:r>
      <w:r w:rsidR="00766B05" w:rsidRPr="00396695">
        <w:rPr>
          <w:rFonts w:ascii="Bookman Old Style" w:hAnsi="Bookman Old Style" w:cs="Tahoma"/>
          <w:sz w:val="28"/>
          <w:szCs w:val="28"/>
        </w:rPr>
        <w:t xml:space="preserve">para </w:t>
      </w:r>
      <w:r w:rsidRPr="00396695">
        <w:rPr>
          <w:rFonts w:ascii="Bookman Old Style" w:hAnsi="Bookman Old Style" w:cs="Tahoma"/>
          <w:sz w:val="28"/>
          <w:szCs w:val="28"/>
        </w:rPr>
        <w:t xml:space="preserve">que </w:t>
      </w:r>
      <w:r w:rsidR="00766B05" w:rsidRPr="00396695">
        <w:rPr>
          <w:rFonts w:ascii="Bookman Old Style" w:hAnsi="Bookman Old Style" w:cs="Tahoma"/>
          <w:sz w:val="28"/>
          <w:szCs w:val="28"/>
        </w:rPr>
        <w:t xml:space="preserve">sus candidatos fueran elegidos, lo cual </w:t>
      </w:r>
      <w:r w:rsidR="00E91B13" w:rsidRPr="00396695">
        <w:rPr>
          <w:rFonts w:ascii="Bookman Old Style" w:hAnsi="Bookman Old Style" w:cs="Tahoma"/>
          <w:sz w:val="28"/>
          <w:szCs w:val="28"/>
        </w:rPr>
        <w:t xml:space="preserve">–se insiste- </w:t>
      </w:r>
      <w:r w:rsidR="00766B05" w:rsidRPr="00396695">
        <w:rPr>
          <w:rFonts w:ascii="Bookman Old Style" w:hAnsi="Bookman Old Style" w:cs="Tahoma"/>
          <w:sz w:val="28"/>
          <w:szCs w:val="28"/>
        </w:rPr>
        <w:t>surge de la propia versión del líder paramilitar que reclamaba a sus jefes de zona y a todos los líderes políticos el 5 y 10 por ciento de la votación para MIGUEL DE LA ESPRIELLA, y encarga</w:t>
      </w:r>
      <w:r w:rsidRPr="00396695">
        <w:rPr>
          <w:rFonts w:ascii="Bookman Old Style" w:hAnsi="Bookman Old Style" w:cs="Tahoma"/>
          <w:sz w:val="28"/>
          <w:szCs w:val="28"/>
        </w:rPr>
        <w:t>ba</w:t>
      </w:r>
      <w:r w:rsidR="00766B05" w:rsidRPr="00396695">
        <w:rPr>
          <w:rFonts w:ascii="Bookman Old Style" w:hAnsi="Bookman Old Style" w:cs="Tahoma"/>
          <w:sz w:val="28"/>
          <w:szCs w:val="28"/>
        </w:rPr>
        <w:t xml:space="preserve"> a sus </w:t>
      </w:r>
      <w:r w:rsidRPr="00396695">
        <w:rPr>
          <w:rFonts w:ascii="Bookman Old Style" w:hAnsi="Bookman Old Style" w:cs="Tahoma"/>
          <w:sz w:val="28"/>
          <w:szCs w:val="28"/>
        </w:rPr>
        <w:t>comandantes convocar</w:t>
      </w:r>
      <w:r w:rsidR="00766B05" w:rsidRPr="00396695">
        <w:rPr>
          <w:rFonts w:ascii="Bookman Old Style" w:hAnsi="Bookman Old Style" w:cs="Tahoma"/>
          <w:sz w:val="28"/>
          <w:szCs w:val="28"/>
        </w:rPr>
        <w:t xml:space="preserve"> a las manifestaciones públicas</w:t>
      </w:r>
      <w:r w:rsidR="003E0498" w:rsidRPr="00396695">
        <w:rPr>
          <w:rFonts w:ascii="Bookman Old Style" w:hAnsi="Bookman Old Style" w:cs="Tahoma"/>
          <w:sz w:val="28"/>
          <w:szCs w:val="28"/>
        </w:rPr>
        <w:t>, reunirse con los líderes de la comunidad</w:t>
      </w:r>
      <w:r w:rsidR="00766B05" w:rsidRPr="00396695">
        <w:rPr>
          <w:rFonts w:ascii="Bookman Old Style" w:hAnsi="Bookman Old Style" w:cs="Tahoma"/>
          <w:sz w:val="28"/>
          <w:szCs w:val="28"/>
        </w:rPr>
        <w:t xml:space="preserve"> y distribu</w:t>
      </w:r>
      <w:r w:rsidRPr="00396695">
        <w:rPr>
          <w:rFonts w:ascii="Bookman Old Style" w:hAnsi="Bookman Old Style" w:cs="Tahoma"/>
          <w:sz w:val="28"/>
          <w:szCs w:val="28"/>
        </w:rPr>
        <w:t>ir</w:t>
      </w:r>
      <w:r w:rsidR="00766B05" w:rsidRPr="00396695">
        <w:rPr>
          <w:rFonts w:ascii="Bookman Old Style" w:hAnsi="Bookman Old Style" w:cs="Tahoma"/>
          <w:sz w:val="28"/>
          <w:szCs w:val="28"/>
        </w:rPr>
        <w:t xml:space="preserve"> la propaganda, lo que descarta, de plano, la libertad </w:t>
      </w:r>
      <w:r w:rsidR="005E1B0C" w:rsidRPr="00396695">
        <w:rPr>
          <w:rFonts w:ascii="Bookman Old Style" w:hAnsi="Bookman Old Style" w:cs="Tahoma"/>
          <w:sz w:val="28"/>
          <w:szCs w:val="28"/>
        </w:rPr>
        <w:t xml:space="preserve">de opción </w:t>
      </w:r>
      <w:r w:rsidR="003B048B" w:rsidRPr="00396695">
        <w:rPr>
          <w:rFonts w:ascii="Bookman Old Style" w:hAnsi="Bookman Old Style" w:cs="Tahoma"/>
          <w:sz w:val="28"/>
          <w:szCs w:val="28"/>
        </w:rPr>
        <w:t>para</w:t>
      </w:r>
      <w:r w:rsidRPr="00396695">
        <w:rPr>
          <w:rFonts w:ascii="Bookman Old Style" w:hAnsi="Bookman Old Style" w:cs="Tahoma"/>
          <w:sz w:val="28"/>
          <w:szCs w:val="28"/>
        </w:rPr>
        <w:t xml:space="preserve"> los electores</w:t>
      </w:r>
      <w:r w:rsidR="00CE163A" w:rsidRPr="00396695">
        <w:rPr>
          <w:rFonts w:ascii="Bookman Old Style" w:hAnsi="Bookman Old Style" w:cs="Tahoma"/>
          <w:sz w:val="28"/>
          <w:szCs w:val="28"/>
        </w:rPr>
        <w:t xml:space="preserve">, dado que </w:t>
      </w:r>
      <w:r w:rsidR="00766B05" w:rsidRPr="00396695">
        <w:rPr>
          <w:rFonts w:ascii="Bookman Old Style" w:hAnsi="Bookman Old Style" w:cs="Tahoma"/>
          <w:sz w:val="28"/>
          <w:szCs w:val="28"/>
        </w:rPr>
        <w:t xml:space="preserve">las concentraciones políticas eran </w:t>
      </w:r>
      <w:r w:rsidR="00857365">
        <w:rPr>
          <w:rFonts w:ascii="Bookman Old Style" w:hAnsi="Bookman Old Style" w:cs="Tahoma"/>
          <w:sz w:val="28"/>
          <w:szCs w:val="28"/>
        </w:rPr>
        <w:t>citadas</w:t>
      </w:r>
      <w:r w:rsidR="00766B05" w:rsidRPr="00396695">
        <w:rPr>
          <w:rFonts w:ascii="Bookman Old Style" w:hAnsi="Bookman Old Style" w:cs="Tahoma"/>
          <w:sz w:val="28"/>
          <w:szCs w:val="28"/>
        </w:rPr>
        <w:t xml:space="preserve"> por </w:t>
      </w:r>
      <w:r w:rsidRPr="00396695">
        <w:rPr>
          <w:rFonts w:ascii="Bookman Old Style" w:hAnsi="Bookman Old Style" w:cs="Tahoma"/>
          <w:sz w:val="28"/>
          <w:szCs w:val="28"/>
        </w:rPr>
        <w:t xml:space="preserve">los </w:t>
      </w:r>
      <w:r w:rsidR="00766B05" w:rsidRPr="00396695">
        <w:rPr>
          <w:rFonts w:ascii="Bookman Old Style" w:hAnsi="Bookman Old Style" w:cs="Tahoma"/>
          <w:sz w:val="28"/>
          <w:szCs w:val="28"/>
        </w:rPr>
        <w:t>ejecuto</w:t>
      </w:r>
      <w:r w:rsidRPr="00396695">
        <w:rPr>
          <w:rFonts w:ascii="Bookman Old Style" w:hAnsi="Bookman Old Style" w:cs="Tahoma"/>
          <w:sz w:val="28"/>
          <w:szCs w:val="28"/>
        </w:rPr>
        <w:t>res de masacres, intimidaciones y</w:t>
      </w:r>
      <w:r w:rsidR="00766B05" w:rsidRPr="00396695">
        <w:rPr>
          <w:rFonts w:ascii="Bookman Old Style" w:hAnsi="Bookman Old Style" w:cs="Tahoma"/>
          <w:sz w:val="28"/>
          <w:szCs w:val="28"/>
        </w:rPr>
        <w:t xml:space="preserve"> desplazamientos</w:t>
      </w:r>
      <w:r w:rsidR="003E0498" w:rsidRPr="00396695">
        <w:rPr>
          <w:rFonts w:ascii="Bookman Old Style" w:hAnsi="Bookman Old Style" w:cs="Tahoma"/>
          <w:sz w:val="28"/>
          <w:szCs w:val="28"/>
        </w:rPr>
        <w:t xml:space="preserve">, quienes acudían a las reuniones con los líderes comunitarios </w:t>
      </w:r>
      <w:r w:rsidR="00C634FB" w:rsidRPr="00396695">
        <w:rPr>
          <w:rFonts w:ascii="Bookman Old Style" w:hAnsi="Bookman Old Style" w:cs="Tahoma"/>
          <w:sz w:val="28"/>
          <w:szCs w:val="28"/>
        </w:rPr>
        <w:t>vestido</w:t>
      </w:r>
      <w:r w:rsidR="00857365">
        <w:rPr>
          <w:rFonts w:ascii="Bookman Old Style" w:hAnsi="Bookman Old Style" w:cs="Tahoma"/>
          <w:sz w:val="28"/>
          <w:szCs w:val="28"/>
        </w:rPr>
        <w:t>s</w:t>
      </w:r>
      <w:r w:rsidR="00C634FB" w:rsidRPr="00396695">
        <w:rPr>
          <w:rFonts w:ascii="Bookman Old Style" w:hAnsi="Bookman Old Style" w:cs="Tahoma"/>
          <w:sz w:val="28"/>
          <w:szCs w:val="28"/>
        </w:rPr>
        <w:t xml:space="preserve"> de camuflado</w:t>
      </w:r>
      <w:r w:rsidR="003E0498" w:rsidRPr="00396695">
        <w:rPr>
          <w:rFonts w:ascii="Bookman Old Style" w:hAnsi="Bookman Old Style" w:cs="Tahoma"/>
          <w:sz w:val="28"/>
          <w:szCs w:val="28"/>
        </w:rPr>
        <w:t xml:space="preserve"> y con armas</w:t>
      </w:r>
      <w:r w:rsidR="003E0498" w:rsidRPr="00396695">
        <w:rPr>
          <w:rStyle w:val="Refdenotaalpie"/>
          <w:rFonts w:ascii="Bookman Old Style" w:hAnsi="Bookman Old Style" w:cs="Tahoma"/>
          <w:sz w:val="28"/>
          <w:szCs w:val="28"/>
        </w:rPr>
        <w:footnoteReference w:id="46"/>
      </w:r>
      <w:r w:rsidR="00766B05" w:rsidRPr="00396695">
        <w:rPr>
          <w:rFonts w:ascii="Bookman Old Style" w:hAnsi="Bookman Old Style" w:cs="Tahoma"/>
          <w:sz w:val="28"/>
          <w:szCs w:val="28"/>
        </w:rPr>
        <w:t xml:space="preserve">. </w:t>
      </w:r>
    </w:p>
    <w:p w:rsidR="009618E1" w:rsidRPr="00396695" w:rsidRDefault="009618E1" w:rsidP="00316D2C">
      <w:pPr>
        <w:spacing w:line="360" w:lineRule="auto"/>
        <w:ind w:right="49" w:firstLine="567"/>
        <w:jc w:val="both"/>
        <w:rPr>
          <w:rFonts w:ascii="Bookman Old Style" w:hAnsi="Bookman Old Style" w:cs="Tahoma"/>
          <w:sz w:val="28"/>
          <w:szCs w:val="28"/>
        </w:rPr>
      </w:pPr>
    </w:p>
    <w:p w:rsidR="00766B05" w:rsidRPr="00396695" w:rsidRDefault="008A01D0"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rPr>
        <w:t xml:space="preserve">Un aumento en las votaciones a favor del candidato al Senado auspiciado por las autodefensas, en la elevada proporción que se registra en los mencionados municipios del </w:t>
      </w:r>
      <w:r w:rsidR="006835E6" w:rsidRPr="00396695">
        <w:rPr>
          <w:rFonts w:ascii="Bookman Old Style" w:hAnsi="Bookman Old Style" w:cs="Tahoma"/>
          <w:sz w:val="28"/>
          <w:szCs w:val="28"/>
        </w:rPr>
        <w:t>departamento</w:t>
      </w:r>
      <w:r w:rsidRPr="00396695">
        <w:rPr>
          <w:rFonts w:ascii="Bookman Old Style" w:hAnsi="Bookman Old Style" w:cs="Tahoma"/>
          <w:sz w:val="28"/>
          <w:szCs w:val="28"/>
        </w:rPr>
        <w:t xml:space="preserve"> de Córdoba </w:t>
      </w:r>
      <w:r w:rsidR="00501B28" w:rsidRPr="00396695">
        <w:rPr>
          <w:rFonts w:ascii="Bookman Old Style" w:hAnsi="Bookman Old Style" w:cs="Tahoma"/>
          <w:sz w:val="28"/>
          <w:szCs w:val="28"/>
        </w:rPr>
        <w:t xml:space="preserve">controlados por el grupo paramilitar, </w:t>
      </w:r>
      <w:r w:rsidRPr="00396695">
        <w:rPr>
          <w:rFonts w:ascii="Bookman Old Style" w:hAnsi="Bookman Old Style" w:cs="Tahoma"/>
          <w:sz w:val="28"/>
          <w:szCs w:val="28"/>
        </w:rPr>
        <w:t>no se explica simplemente por el uso de la palabra</w:t>
      </w:r>
      <w:r w:rsidR="00501B28" w:rsidRPr="00396695">
        <w:rPr>
          <w:rFonts w:ascii="Bookman Old Style" w:hAnsi="Bookman Old Style" w:cs="Tahoma"/>
          <w:sz w:val="28"/>
          <w:szCs w:val="28"/>
        </w:rPr>
        <w:t xml:space="preserve"> o de la persuasión</w:t>
      </w:r>
      <w:r w:rsidRPr="00396695">
        <w:rPr>
          <w:rFonts w:ascii="Bookman Old Style" w:hAnsi="Bookman Old Style" w:cs="Tahoma"/>
          <w:sz w:val="28"/>
          <w:szCs w:val="28"/>
        </w:rPr>
        <w:t>, el trabajo con los alcaldes</w:t>
      </w:r>
      <w:r w:rsidR="00C74649" w:rsidRPr="00396695">
        <w:rPr>
          <w:rFonts w:ascii="Bookman Old Style" w:hAnsi="Bookman Old Style" w:cs="Tahoma"/>
          <w:sz w:val="28"/>
          <w:szCs w:val="28"/>
        </w:rPr>
        <w:t xml:space="preserve"> y con la comunidad</w:t>
      </w:r>
      <w:r w:rsidR="00501B28" w:rsidRPr="00396695">
        <w:rPr>
          <w:rFonts w:ascii="Bookman Old Style" w:hAnsi="Bookman Old Style" w:cs="Tahoma"/>
          <w:sz w:val="28"/>
          <w:szCs w:val="28"/>
        </w:rPr>
        <w:t>, la tradición política del candidato</w:t>
      </w:r>
      <w:r w:rsidR="006F4741" w:rsidRPr="00396695">
        <w:rPr>
          <w:rFonts w:ascii="Bookman Old Style" w:hAnsi="Bookman Old Style" w:cs="Tahoma"/>
          <w:sz w:val="28"/>
          <w:szCs w:val="28"/>
        </w:rPr>
        <w:t xml:space="preserve"> y de su </w:t>
      </w:r>
      <w:r w:rsidR="006F4741" w:rsidRPr="00396695">
        <w:rPr>
          <w:rFonts w:ascii="Bookman Old Style" w:hAnsi="Bookman Old Style" w:cs="Tahoma"/>
          <w:sz w:val="28"/>
          <w:szCs w:val="28"/>
        </w:rPr>
        <w:lastRenderedPageBreak/>
        <w:t xml:space="preserve">familia, </w:t>
      </w:r>
      <w:r w:rsidR="00501B28" w:rsidRPr="00396695">
        <w:rPr>
          <w:rFonts w:ascii="Bookman Old Style" w:hAnsi="Bookman Old Style" w:cs="Tahoma"/>
          <w:sz w:val="28"/>
          <w:szCs w:val="28"/>
        </w:rPr>
        <w:t>ni</w:t>
      </w:r>
      <w:r w:rsidRPr="00396695">
        <w:rPr>
          <w:rFonts w:ascii="Bookman Old Style" w:hAnsi="Bookman Old Style" w:cs="Tahoma"/>
          <w:sz w:val="28"/>
          <w:szCs w:val="28"/>
        </w:rPr>
        <w:t xml:space="preserve"> por el </w:t>
      </w:r>
      <w:r w:rsidR="003175A0" w:rsidRPr="00396695">
        <w:rPr>
          <w:rFonts w:ascii="Bookman Old Style" w:hAnsi="Bookman Old Style" w:cs="Tahoma"/>
          <w:sz w:val="28"/>
          <w:szCs w:val="28"/>
        </w:rPr>
        <w:t xml:space="preserve">apoyo de los adeptos </w:t>
      </w:r>
      <w:r w:rsidR="006F4741" w:rsidRPr="00396695">
        <w:rPr>
          <w:rFonts w:ascii="Bookman Old Style" w:hAnsi="Bookman Old Style" w:cs="Tahoma"/>
          <w:sz w:val="28"/>
          <w:szCs w:val="28"/>
        </w:rPr>
        <w:t>a los idearios de la</w:t>
      </w:r>
      <w:r w:rsidR="003175A0" w:rsidRPr="00396695">
        <w:rPr>
          <w:rFonts w:ascii="Bookman Old Style" w:hAnsi="Bookman Old Style" w:cs="Tahoma"/>
          <w:sz w:val="28"/>
          <w:szCs w:val="28"/>
        </w:rPr>
        <w:t xml:space="preserve"> organización</w:t>
      </w:r>
      <w:r w:rsidR="006F4741" w:rsidRPr="00396695">
        <w:rPr>
          <w:rFonts w:ascii="Bookman Old Style" w:hAnsi="Bookman Old Style" w:cs="Tahoma"/>
          <w:sz w:val="28"/>
          <w:szCs w:val="28"/>
        </w:rPr>
        <w:t xml:space="preserve"> armada ilegal</w:t>
      </w:r>
      <w:r w:rsidR="006F4741" w:rsidRPr="00396695">
        <w:rPr>
          <w:rStyle w:val="Refdenotaalpie"/>
          <w:rFonts w:ascii="Bookman Old Style" w:hAnsi="Bookman Old Style" w:cs="Tahoma"/>
          <w:sz w:val="28"/>
          <w:szCs w:val="28"/>
        </w:rPr>
        <w:footnoteReference w:id="47"/>
      </w:r>
      <w:r w:rsidRPr="00396695">
        <w:rPr>
          <w:rFonts w:ascii="Bookman Old Style" w:hAnsi="Bookman Old Style" w:cs="Tahoma"/>
          <w:sz w:val="28"/>
          <w:szCs w:val="28"/>
        </w:rPr>
        <w:t>.</w:t>
      </w:r>
    </w:p>
    <w:p w:rsidR="00766B05" w:rsidRPr="00396695" w:rsidRDefault="00766B05" w:rsidP="00316D2C">
      <w:pPr>
        <w:pStyle w:val="Prrafodelista"/>
        <w:ind w:left="0" w:right="49" w:firstLine="567"/>
        <w:jc w:val="both"/>
        <w:rPr>
          <w:rFonts w:ascii="Bookman Old Style" w:hAnsi="Bookman Old Style" w:cs="Tahoma"/>
          <w:sz w:val="28"/>
          <w:szCs w:val="28"/>
        </w:rPr>
      </w:pPr>
    </w:p>
    <w:p w:rsidR="004F627F" w:rsidRPr="00396695" w:rsidRDefault="00E74238" w:rsidP="00316D2C">
      <w:pPr>
        <w:spacing w:line="360" w:lineRule="auto"/>
        <w:ind w:right="49" w:firstLine="705"/>
        <w:jc w:val="both"/>
        <w:rPr>
          <w:rFonts w:ascii="Bookman Old Style" w:hAnsi="Bookman Old Style" w:cs="Tahoma"/>
          <w:iCs/>
          <w:sz w:val="28"/>
          <w:szCs w:val="28"/>
        </w:rPr>
      </w:pPr>
      <w:r w:rsidRPr="00396695">
        <w:rPr>
          <w:rFonts w:ascii="Bookman Old Style" w:hAnsi="Bookman Old Style"/>
          <w:sz w:val="28"/>
          <w:szCs w:val="28"/>
        </w:rPr>
        <w:t>L</w:t>
      </w:r>
      <w:r w:rsidR="00FB676C" w:rsidRPr="00396695">
        <w:rPr>
          <w:rFonts w:ascii="Bookman Old Style" w:hAnsi="Bookman Old Style"/>
          <w:sz w:val="28"/>
          <w:szCs w:val="28"/>
        </w:rPr>
        <w:t xml:space="preserve">a votación atípica obtenida por </w:t>
      </w:r>
      <w:r w:rsidR="00C555A4" w:rsidRPr="00396695">
        <w:rPr>
          <w:rFonts w:ascii="Bookman Old Style" w:hAnsi="Bookman Old Style"/>
          <w:sz w:val="28"/>
          <w:szCs w:val="28"/>
        </w:rPr>
        <w:t xml:space="preserve">MIGUEL </w:t>
      </w:r>
      <w:r w:rsidR="00FB676C" w:rsidRPr="00396695">
        <w:rPr>
          <w:rFonts w:ascii="Bookman Old Style" w:hAnsi="Bookman Old Style"/>
          <w:sz w:val="28"/>
          <w:szCs w:val="28"/>
        </w:rPr>
        <w:t xml:space="preserve">DE LA ESPRIELLA en algunos municipios del </w:t>
      </w:r>
      <w:r w:rsidR="006835E6" w:rsidRPr="00396695">
        <w:rPr>
          <w:rFonts w:ascii="Bookman Old Style" w:hAnsi="Bookman Old Style"/>
          <w:sz w:val="28"/>
          <w:szCs w:val="28"/>
        </w:rPr>
        <w:t>departamento</w:t>
      </w:r>
      <w:r w:rsidR="00FB676C" w:rsidRPr="00396695">
        <w:rPr>
          <w:rFonts w:ascii="Bookman Old Style" w:hAnsi="Bookman Old Style"/>
          <w:sz w:val="28"/>
          <w:szCs w:val="28"/>
        </w:rPr>
        <w:t xml:space="preserve"> de Córdoba</w:t>
      </w:r>
      <w:r w:rsidR="002C060F">
        <w:rPr>
          <w:rFonts w:ascii="Bookman Old Style" w:hAnsi="Bookman Old Style"/>
          <w:sz w:val="28"/>
          <w:szCs w:val="28"/>
        </w:rPr>
        <w:t>,</w:t>
      </w:r>
      <w:r w:rsidR="00FB676C" w:rsidRPr="00396695">
        <w:rPr>
          <w:rFonts w:ascii="Bookman Old Style" w:hAnsi="Bookman Old Style"/>
          <w:sz w:val="28"/>
          <w:szCs w:val="28"/>
        </w:rPr>
        <w:t xml:space="preserve"> controlados por las AUC, durante los comicios de 2002, </w:t>
      </w:r>
      <w:r w:rsidR="00FE3760" w:rsidRPr="00396695">
        <w:rPr>
          <w:rFonts w:ascii="Bookman Old Style" w:hAnsi="Bookman Old Style"/>
          <w:sz w:val="28"/>
          <w:szCs w:val="28"/>
        </w:rPr>
        <w:t>especialmente</w:t>
      </w:r>
      <w:r w:rsidR="00033B61" w:rsidRPr="00396695">
        <w:rPr>
          <w:rFonts w:ascii="Bookman Old Style" w:hAnsi="Bookman Old Style"/>
          <w:sz w:val="28"/>
          <w:szCs w:val="28"/>
        </w:rPr>
        <w:t xml:space="preserve"> en </w:t>
      </w:r>
      <w:proofErr w:type="spellStart"/>
      <w:r w:rsidR="004A6510" w:rsidRPr="00396695">
        <w:rPr>
          <w:rFonts w:ascii="Bookman Old Style" w:hAnsi="Bookman Old Style"/>
          <w:sz w:val="28"/>
          <w:szCs w:val="28"/>
        </w:rPr>
        <w:t>Tierralta</w:t>
      </w:r>
      <w:proofErr w:type="spellEnd"/>
      <w:r w:rsidR="004A6510" w:rsidRPr="00396695">
        <w:rPr>
          <w:rFonts w:ascii="Bookman Old Style" w:hAnsi="Bookman Old Style"/>
          <w:sz w:val="28"/>
          <w:szCs w:val="28"/>
        </w:rPr>
        <w:t xml:space="preserve"> y Valencia, </w:t>
      </w:r>
      <w:r w:rsidR="00FB676C" w:rsidRPr="00396695">
        <w:rPr>
          <w:rFonts w:ascii="Bookman Old Style" w:hAnsi="Bookman Old Style"/>
          <w:sz w:val="28"/>
          <w:szCs w:val="28"/>
        </w:rPr>
        <w:t>es una prueba</w:t>
      </w:r>
      <w:r w:rsidR="00C555A4" w:rsidRPr="00396695">
        <w:rPr>
          <w:rFonts w:ascii="Bookman Old Style" w:hAnsi="Bookman Old Style"/>
          <w:sz w:val="28"/>
          <w:szCs w:val="28"/>
        </w:rPr>
        <w:t xml:space="preserve"> clara</w:t>
      </w:r>
      <w:r w:rsidR="00FB676C" w:rsidRPr="00396695">
        <w:rPr>
          <w:rFonts w:ascii="Bookman Old Style" w:hAnsi="Bookman Old Style"/>
          <w:sz w:val="28"/>
          <w:szCs w:val="28"/>
        </w:rPr>
        <w:t xml:space="preserve"> de la incidencia que en ese proceso electoral tuvo el mencionado grupo armado </w:t>
      </w:r>
      <w:r w:rsidR="006F4741" w:rsidRPr="00396695">
        <w:rPr>
          <w:rFonts w:ascii="Bookman Old Style" w:hAnsi="Bookman Old Style"/>
          <w:sz w:val="28"/>
          <w:szCs w:val="28"/>
        </w:rPr>
        <w:t>al margen de la ley</w:t>
      </w:r>
      <w:r w:rsidRPr="00396695">
        <w:rPr>
          <w:rFonts w:ascii="Bookman Old Style" w:hAnsi="Bookman Old Style"/>
          <w:sz w:val="28"/>
          <w:szCs w:val="28"/>
        </w:rPr>
        <w:t>, así</w:t>
      </w:r>
      <w:r w:rsidRPr="00396695">
        <w:rPr>
          <w:rFonts w:ascii="Bookman Old Style" w:hAnsi="Bookman Old Style" w:cs="Tahoma"/>
          <w:iCs/>
          <w:sz w:val="28"/>
          <w:szCs w:val="28"/>
        </w:rPr>
        <w:t xml:space="preserve"> la defensa, apoyada en informes</w:t>
      </w:r>
      <w:r w:rsidR="00AF0C07" w:rsidRPr="00396695">
        <w:rPr>
          <w:rStyle w:val="Refdenotaalpie"/>
          <w:rFonts w:ascii="Bookman Old Style" w:hAnsi="Bookman Old Style" w:cs="Tahoma"/>
          <w:iCs/>
          <w:sz w:val="28"/>
          <w:szCs w:val="28"/>
        </w:rPr>
        <w:footnoteReference w:id="48"/>
      </w:r>
      <w:r w:rsidRPr="00396695">
        <w:rPr>
          <w:rFonts w:ascii="Bookman Old Style" w:hAnsi="Bookman Old Style" w:cs="Tahoma"/>
          <w:iCs/>
          <w:sz w:val="28"/>
          <w:szCs w:val="28"/>
        </w:rPr>
        <w:t xml:space="preserve"> y declaraciones de miembros de la </w:t>
      </w:r>
      <w:r w:rsidR="004074D7" w:rsidRPr="00396695">
        <w:rPr>
          <w:rFonts w:ascii="Bookman Old Style" w:hAnsi="Bookman Old Style" w:cs="Tahoma"/>
          <w:iCs/>
          <w:sz w:val="28"/>
          <w:szCs w:val="28"/>
        </w:rPr>
        <w:t>P</w:t>
      </w:r>
      <w:r w:rsidRPr="00396695">
        <w:rPr>
          <w:rFonts w:ascii="Bookman Old Style" w:hAnsi="Bookman Old Style" w:cs="Tahoma"/>
          <w:iCs/>
          <w:sz w:val="28"/>
          <w:szCs w:val="28"/>
        </w:rPr>
        <w:t>olicía</w:t>
      </w:r>
      <w:r w:rsidR="004074D7" w:rsidRPr="00396695">
        <w:rPr>
          <w:rFonts w:ascii="Bookman Old Style" w:hAnsi="Bookman Old Style" w:cs="Tahoma"/>
          <w:iCs/>
          <w:sz w:val="28"/>
          <w:szCs w:val="28"/>
        </w:rPr>
        <w:t xml:space="preserve"> Nacional</w:t>
      </w:r>
      <w:r w:rsidR="00665306" w:rsidRPr="00396695">
        <w:rPr>
          <w:rStyle w:val="Refdenotaalpie"/>
          <w:rFonts w:ascii="Bookman Old Style" w:hAnsi="Bookman Old Style" w:cs="Tahoma"/>
          <w:iCs/>
          <w:sz w:val="28"/>
          <w:szCs w:val="28"/>
        </w:rPr>
        <w:footnoteReference w:id="49"/>
      </w:r>
      <w:r w:rsidRPr="00396695">
        <w:rPr>
          <w:rFonts w:ascii="Bookman Old Style" w:hAnsi="Bookman Old Style" w:cs="Tahoma"/>
          <w:iCs/>
          <w:sz w:val="28"/>
          <w:szCs w:val="28"/>
        </w:rPr>
        <w:t xml:space="preserve"> y </w:t>
      </w:r>
      <w:r w:rsidR="00665306" w:rsidRPr="00396695">
        <w:rPr>
          <w:rFonts w:ascii="Bookman Old Style" w:hAnsi="Bookman Old Style" w:cs="Tahoma"/>
          <w:iCs/>
          <w:sz w:val="28"/>
          <w:szCs w:val="28"/>
        </w:rPr>
        <w:t xml:space="preserve">Delegados </w:t>
      </w:r>
      <w:r w:rsidR="004074D7" w:rsidRPr="00396695">
        <w:rPr>
          <w:rFonts w:ascii="Bookman Old Style" w:hAnsi="Bookman Old Style" w:cs="Tahoma"/>
          <w:iCs/>
          <w:sz w:val="28"/>
          <w:szCs w:val="28"/>
        </w:rPr>
        <w:t xml:space="preserve">de la </w:t>
      </w:r>
      <w:proofErr w:type="spellStart"/>
      <w:r w:rsidR="004074D7" w:rsidRPr="00396695">
        <w:rPr>
          <w:rFonts w:ascii="Bookman Old Style" w:hAnsi="Bookman Old Style" w:cs="Tahoma"/>
          <w:iCs/>
          <w:sz w:val="28"/>
          <w:szCs w:val="28"/>
        </w:rPr>
        <w:t>Registraduría</w:t>
      </w:r>
      <w:proofErr w:type="spellEnd"/>
      <w:r w:rsidR="003E0498" w:rsidRPr="00396695">
        <w:rPr>
          <w:rFonts w:ascii="Bookman Old Style" w:hAnsi="Bookman Old Style" w:cs="Tahoma"/>
          <w:iCs/>
          <w:sz w:val="28"/>
          <w:szCs w:val="28"/>
        </w:rPr>
        <w:t xml:space="preserve"> Nacional del Estado Civil</w:t>
      </w:r>
      <w:r w:rsidR="006333E7" w:rsidRPr="00396695">
        <w:rPr>
          <w:rStyle w:val="Refdenotaalpie"/>
          <w:rFonts w:ascii="Bookman Old Style" w:hAnsi="Bookman Old Style" w:cs="Tahoma"/>
          <w:iCs/>
          <w:sz w:val="28"/>
          <w:szCs w:val="28"/>
        </w:rPr>
        <w:footnoteReference w:id="50"/>
      </w:r>
      <w:r w:rsidR="000205EF" w:rsidRPr="00396695">
        <w:rPr>
          <w:rFonts w:ascii="Bookman Old Style" w:hAnsi="Bookman Old Style" w:cs="Tahoma"/>
          <w:iCs/>
          <w:sz w:val="28"/>
          <w:szCs w:val="28"/>
        </w:rPr>
        <w:t xml:space="preserve">, </w:t>
      </w:r>
      <w:r w:rsidRPr="00396695">
        <w:rPr>
          <w:rFonts w:ascii="Bookman Old Style" w:hAnsi="Bookman Old Style" w:cs="Tahoma"/>
          <w:iCs/>
          <w:sz w:val="28"/>
          <w:szCs w:val="28"/>
        </w:rPr>
        <w:t xml:space="preserve">pretenda persuadir a la Corte de que dichas elecciones transcurrieron en un </w:t>
      </w:r>
      <w:r w:rsidR="001E265E" w:rsidRPr="00396695">
        <w:rPr>
          <w:rFonts w:ascii="Bookman Old Style" w:hAnsi="Bookman Old Style" w:cs="Tahoma"/>
          <w:iCs/>
          <w:sz w:val="28"/>
          <w:szCs w:val="28"/>
        </w:rPr>
        <w:t>entorno</w:t>
      </w:r>
      <w:r w:rsidRPr="00396695">
        <w:rPr>
          <w:rFonts w:ascii="Bookman Old Style" w:hAnsi="Bookman Old Style" w:cs="Tahoma"/>
          <w:iCs/>
          <w:sz w:val="28"/>
          <w:szCs w:val="28"/>
        </w:rPr>
        <w:t xml:space="preserve"> de </w:t>
      </w:r>
      <w:r w:rsidR="00665306" w:rsidRPr="00396695">
        <w:rPr>
          <w:rFonts w:ascii="Bookman Old Style" w:hAnsi="Bookman Old Style" w:cs="Tahoma"/>
          <w:iCs/>
          <w:sz w:val="28"/>
          <w:szCs w:val="28"/>
        </w:rPr>
        <w:t xml:space="preserve">completa normalidad y </w:t>
      </w:r>
      <w:r w:rsidRPr="00396695">
        <w:rPr>
          <w:rFonts w:ascii="Bookman Old Style" w:hAnsi="Bookman Old Style" w:cs="Tahoma"/>
          <w:iCs/>
          <w:sz w:val="28"/>
          <w:szCs w:val="28"/>
        </w:rPr>
        <w:t xml:space="preserve">absoluta libertad para los </w:t>
      </w:r>
      <w:proofErr w:type="spellStart"/>
      <w:r w:rsidRPr="00396695">
        <w:rPr>
          <w:rFonts w:ascii="Bookman Old Style" w:hAnsi="Bookman Old Style" w:cs="Tahoma"/>
          <w:iCs/>
          <w:sz w:val="28"/>
          <w:szCs w:val="28"/>
        </w:rPr>
        <w:t>sufragantes</w:t>
      </w:r>
      <w:proofErr w:type="spellEnd"/>
      <w:r w:rsidRPr="00396695">
        <w:rPr>
          <w:rFonts w:ascii="Bookman Old Style" w:hAnsi="Bookman Old Style" w:cs="Tahoma"/>
          <w:iCs/>
          <w:sz w:val="28"/>
          <w:szCs w:val="28"/>
        </w:rPr>
        <w:t>.</w:t>
      </w:r>
      <w:r w:rsidR="00883752" w:rsidRPr="00396695">
        <w:rPr>
          <w:rFonts w:ascii="Bookman Old Style" w:hAnsi="Bookman Old Style" w:cs="Tahoma"/>
          <w:iCs/>
          <w:sz w:val="28"/>
          <w:szCs w:val="28"/>
        </w:rPr>
        <w:t xml:space="preserve"> </w:t>
      </w:r>
    </w:p>
    <w:p w:rsidR="004F627F" w:rsidRPr="00396695" w:rsidRDefault="004F627F" w:rsidP="00316D2C">
      <w:pPr>
        <w:spacing w:line="360" w:lineRule="auto"/>
        <w:ind w:right="49" w:firstLine="705"/>
        <w:jc w:val="both"/>
        <w:rPr>
          <w:rFonts w:ascii="Bookman Old Style" w:hAnsi="Bookman Old Style" w:cs="Tahoma"/>
          <w:iCs/>
          <w:sz w:val="28"/>
          <w:szCs w:val="28"/>
        </w:rPr>
      </w:pPr>
    </w:p>
    <w:p w:rsidR="00E003C4" w:rsidRPr="00396695" w:rsidRDefault="00883752" w:rsidP="00316D2C">
      <w:pPr>
        <w:pStyle w:val="Prrafodelista"/>
        <w:spacing w:line="360" w:lineRule="auto"/>
        <w:ind w:left="0" w:right="49" w:firstLine="567"/>
        <w:jc w:val="both"/>
        <w:rPr>
          <w:rFonts w:ascii="Bookman Old Style" w:hAnsi="Bookman Old Style" w:cs="Tahoma"/>
          <w:sz w:val="28"/>
          <w:szCs w:val="28"/>
        </w:rPr>
      </w:pPr>
      <w:r w:rsidRPr="00396695">
        <w:rPr>
          <w:rFonts w:ascii="Bookman Old Style" w:hAnsi="Bookman Old Style" w:cs="Tahoma"/>
          <w:iCs/>
          <w:sz w:val="28"/>
          <w:szCs w:val="28"/>
        </w:rPr>
        <w:t xml:space="preserve">Las declaraciones </w:t>
      </w:r>
      <w:r w:rsidR="001E265E" w:rsidRPr="00396695">
        <w:rPr>
          <w:rFonts w:ascii="Bookman Old Style" w:hAnsi="Bookman Old Style" w:cs="Tahoma"/>
          <w:iCs/>
          <w:sz w:val="28"/>
          <w:szCs w:val="28"/>
        </w:rPr>
        <w:t>traídas a colación por</w:t>
      </w:r>
      <w:r w:rsidRPr="00396695">
        <w:rPr>
          <w:rFonts w:ascii="Bookman Old Style" w:hAnsi="Bookman Old Style" w:cs="Tahoma"/>
          <w:iCs/>
          <w:sz w:val="28"/>
          <w:szCs w:val="28"/>
        </w:rPr>
        <w:t xml:space="preserve"> la defensa </w:t>
      </w:r>
      <w:r w:rsidR="00A6146F" w:rsidRPr="00396695">
        <w:rPr>
          <w:rFonts w:ascii="Bookman Old Style" w:hAnsi="Bookman Old Style" w:cs="Tahoma"/>
          <w:iCs/>
          <w:sz w:val="28"/>
          <w:szCs w:val="28"/>
        </w:rPr>
        <w:t xml:space="preserve">no merecen credibilidad a la Corte, por cuanto </w:t>
      </w:r>
      <w:r w:rsidRPr="00396695">
        <w:rPr>
          <w:rFonts w:ascii="Bookman Old Style" w:hAnsi="Bookman Old Style" w:cs="Tahoma"/>
          <w:iCs/>
          <w:sz w:val="28"/>
          <w:szCs w:val="28"/>
        </w:rPr>
        <w:t xml:space="preserve">describen </w:t>
      </w:r>
      <w:r w:rsidR="001E265E" w:rsidRPr="00396695">
        <w:rPr>
          <w:rFonts w:ascii="Bookman Old Style" w:hAnsi="Bookman Old Style" w:cs="Tahoma"/>
          <w:iCs/>
          <w:sz w:val="28"/>
          <w:szCs w:val="28"/>
        </w:rPr>
        <w:t xml:space="preserve">un ambiente </w:t>
      </w:r>
      <w:r w:rsidR="00E92FB9" w:rsidRPr="00396695">
        <w:rPr>
          <w:rFonts w:ascii="Bookman Old Style" w:hAnsi="Bookman Old Style" w:cs="Tahoma"/>
          <w:iCs/>
          <w:sz w:val="28"/>
          <w:szCs w:val="28"/>
        </w:rPr>
        <w:t>pacífico</w:t>
      </w:r>
      <w:r w:rsidR="001E265E" w:rsidRPr="00396695">
        <w:rPr>
          <w:rFonts w:ascii="Bookman Old Style" w:hAnsi="Bookman Old Style" w:cs="Tahoma"/>
          <w:iCs/>
          <w:sz w:val="28"/>
          <w:szCs w:val="28"/>
        </w:rPr>
        <w:t xml:space="preserve"> que contrasta con la realidad de </w:t>
      </w:r>
      <w:r w:rsidR="004B12B5" w:rsidRPr="00396695">
        <w:rPr>
          <w:rFonts w:ascii="Bookman Old Style" w:hAnsi="Bookman Old Style" w:cs="Tahoma"/>
          <w:iCs/>
          <w:sz w:val="28"/>
          <w:szCs w:val="28"/>
        </w:rPr>
        <w:t xml:space="preserve">violencia e </w:t>
      </w:r>
      <w:r w:rsidR="001E265E" w:rsidRPr="00396695">
        <w:rPr>
          <w:rFonts w:ascii="Bookman Old Style" w:hAnsi="Bookman Old Style" w:cs="Tahoma"/>
          <w:iCs/>
          <w:sz w:val="28"/>
          <w:szCs w:val="28"/>
        </w:rPr>
        <w:t xml:space="preserve">intimidación que para </w:t>
      </w:r>
      <w:r w:rsidR="00575872" w:rsidRPr="00396695">
        <w:rPr>
          <w:rFonts w:ascii="Bookman Old Style" w:hAnsi="Bookman Old Style" w:cs="Tahoma"/>
          <w:iCs/>
          <w:sz w:val="28"/>
          <w:szCs w:val="28"/>
        </w:rPr>
        <w:t>la época del mencionado proceso electoral</w:t>
      </w:r>
      <w:r w:rsidR="001E265E" w:rsidRPr="00396695">
        <w:rPr>
          <w:rFonts w:ascii="Bookman Old Style" w:hAnsi="Bookman Old Style" w:cs="Tahoma"/>
          <w:iCs/>
          <w:sz w:val="28"/>
          <w:szCs w:val="28"/>
        </w:rPr>
        <w:t xml:space="preserve"> se vivía </w:t>
      </w:r>
      <w:r w:rsidR="00D42EA6" w:rsidRPr="00396695">
        <w:rPr>
          <w:rFonts w:ascii="Bookman Old Style" w:hAnsi="Bookman Old Style" w:cs="Tahoma"/>
          <w:iCs/>
          <w:sz w:val="28"/>
          <w:szCs w:val="28"/>
        </w:rPr>
        <w:t xml:space="preserve">en las comunidades </w:t>
      </w:r>
      <w:r w:rsidR="005E739D" w:rsidRPr="00396695">
        <w:rPr>
          <w:rFonts w:ascii="Bookman Old Style" w:hAnsi="Bookman Old Style" w:cs="Tahoma"/>
          <w:iCs/>
          <w:sz w:val="28"/>
          <w:szCs w:val="28"/>
        </w:rPr>
        <w:t>residentes en</w:t>
      </w:r>
      <w:r w:rsidR="00D42EA6" w:rsidRPr="00396695">
        <w:rPr>
          <w:rFonts w:ascii="Bookman Old Style" w:hAnsi="Bookman Old Style" w:cs="Tahoma"/>
          <w:iCs/>
          <w:sz w:val="28"/>
          <w:szCs w:val="28"/>
        </w:rPr>
        <w:t xml:space="preserve"> las zonas bajo influencia de</w:t>
      </w:r>
      <w:r w:rsidR="004B4933" w:rsidRPr="00396695">
        <w:rPr>
          <w:rFonts w:ascii="Bookman Old Style" w:hAnsi="Bookman Old Style" w:cs="Tahoma"/>
          <w:iCs/>
          <w:sz w:val="28"/>
          <w:szCs w:val="28"/>
        </w:rPr>
        <w:t xml:space="preserve"> las autodefensas</w:t>
      </w:r>
      <w:r w:rsidR="001E265E" w:rsidRPr="00396695">
        <w:rPr>
          <w:rFonts w:ascii="Bookman Old Style" w:hAnsi="Bookman Old Style" w:cs="Tahoma"/>
          <w:iCs/>
          <w:sz w:val="28"/>
          <w:szCs w:val="28"/>
        </w:rPr>
        <w:t>.</w:t>
      </w:r>
      <w:r w:rsidR="00A6146F" w:rsidRPr="00396695">
        <w:rPr>
          <w:rFonts w:ascii="Bookman Old Style" w:hAnsi="Bookman Old Style" w:cs="Tahoma"/>
          <w:iCs/>
          <w:sz w:val="28"/>
          <w:szCs w:val="28"/>
        </w:rPr>
        <w:t xml:space="preserve"> </w:t>
      </w:r>
      <w:r w:rsidR="004F627F" w:rsidRPr="00396695">
        <w:rPr>
          <w:rFonts w:ascii="Bookman Old Style" w:hAnsi="Bookman Old Style" w:cs="Tahoma"/>
          <w:iCs/>
          <w:sz w:val="28"/>
          <w:szCs w:val="28"/>
        </w:rPr>
        <w:t xml:space="preserve">Contrariamente a lo manifestado </w:t>
      </w:r>
      <w:r w:rsidR="00623F44">
        <w:rPr>
          <w:rFonts w:ascii="Bookman Old Style" w:hAnsi="Bookman Old Style" w:cs="Tahoma"/>
          <w:iCs/>
          <w:sz w:val="28"/>
          <w:szCs w:val="28"/>
        </w:rPr>
        <w:t xml:space="preserve">en su declaración </w:t>
      </w:r>
      <w:r w:rsidR="004F627F" w:rsidRPr="00396695">
        <w:rPr>
          <w:rFonts w:ascii="Bookman Old Style" w:hAnsi="Bookman Old Style" w:cs="Tahoma"/>
          <w:iCs/>
          <w:sz w:val="28"/>
          <w:szCs w:val="28"/>
        </w:rPr>
        <w:t xml:space="preserve">por el </w:t>
      </w:r>
      <w:r w:rsidR="00E003C4" w:rsidRPr="00396695">
        <w:rPr>
          <w:rFonts w:ascii="Bookman Old Style" w:hAnsi="Bookman Old Style" w:cs="Tahoma"/>
          <w:iCs/>
          <w:sz w:val="28"/>
          <w:szCs w:val="28"/>
        </w:rPr>
        <w:t>ex Comandante de la Policía de Córdoba</w:t>
      </w:r>
      <w:r w:rsidR="008D2228" w:rsidRPr="00396695">
        <w:rPr>
          <w:rFonts w:ascii="Bookman Old Style" w:hAnsi="Bookman Old Style" w:cs="Tahoma"/>
          <w:iCs/>
          <w:sz w:val="28"/>
          <w:szCs w:val="28"/>
        </w:rPr>
        <w:t>, HENRY CAICEDO GARCÍA,</w:t>
      </w:r>
      <w:r w:rsidR="00E003C4" w:rsidRPr="00396695">
        <w:rPr>
          <w:rFonts w:ascii="Bookman Old Style" w:hAnsi="Bookman Old Style" w:cs="Tahoma"/>
          <w:iCs/>
          <w:sz w:val="28"/>
          <w:szCs w:val="28"/>
        </w:rPr>
        <w:t xml:space="preserve"> en informe de inteligencia de ese mismo </w:t>
      </w:r>
      <w:r w:rsidR="006835E6" w:rsidRPr="00396695">
        <w:rPr>
          <w:rFonts w:ascii="Bookman Old Style" w:hAnsi="Bookman Old Style" w:cs="Tahoma"/>
          <w:iCs/>
          <w:sz w:val="28"/>
          <w:szCs w:val="28"/>
        </w:rPr>
        <w:t>Departamento</w:t>
      </w:r>
      <w:r w:rsidR="00E003C4" w:rsidRPr="00396695">
        <w:rPr>
          <w:rFonts w:ascii="Bookman Old Style" w:hAnsi="Bookman Old Style" w:cs="Tahoma"/>
          <w:iCs/>
          <w:sz w:val="28"/>
          <w:szCs w:val="28"/>
        </w:rPr>
        <w:t xml:space="preserve"> de </w:t>
      </w:r>
      <w:r w:rsidR="00E003C4" w:rsidRPr="00396695">
        <w:rPr>
          <w:rFonts w:ascii="Bookman Old Style" w:hAnsi="Bookman Old Style" w:cs="Tahoma"/>
          <w:iCs/>
          <w:sz w:val="28"/>
          <w:szCs w:val="28"/>
        </w:rPr>
        <w:lastRenderedPageBreak/>
        <w:t>Policía</w:t>
      </w:r>
      <w:r w:rsidR="00A95DE9" w:rsidRPr="00396695">
        <w:rPr>
          <w:rFonts w:ascii="Bookman Old Style" w:hAnsi="Bookman Old Style" w:cs="Tahoma"/>
          <w:sz w:val="28"/>
          <w:szCs w:val="28"/>
        </w:rPr>
        <w:t xml:space="preserve">, </w:t>
      </w:r>
      <w:r w:rsidR="00E003C4" w:rsidRPr="00396695">
        <w:rPr>
          <w:rFonts w:ascii="Bookman Old Style" w:hAnsi="Bookman Old Style" w:cs="Tahoma"/>
          <w:sz w:val="28"/>
          <w:szCs w:val="28"/>
        </w:rPr>
        <w:t xml:space="preserve">sobre la situación de orden público en la época próxima a los comicios de 2002, se hacen las siguientes afirmaciones que confirman la situación </w:t>
      </w:r>
      <w:r w:rsidR="00A95DE9" w:rsidRPr="00396695">
        <w:rPr>
          <w:rFonts w:ascii="Bookman Old Style" w:hAnsi="Bookman Old Style" w:cs="Tahoma"/>
          <w:sz w:val="28"/>
          <w:szCs w:val="28"/>
        </w:rPr>
        <w:t xml:space="preserve">de intimidación </w:t>
      </w:r>
      <w:r w:rsidR="00E003C4" w:rsidRPr="00396695">
        <w:rPr>
          <w:rFonts w:ascii="Bookman Old Style" w:hAnsi="Bookman Old Style" w:cs="Tahoma"/>
          <w:sz w:val="28"/>
          <w:szCs w:val="28"/>
        </w:rPr>
        <w:t xml:space="preserve">a la </w:t>
      </w:r>
      <w:r w:rsidR="001D3054" w:rsidRPr="00396695">
        <w:rPr>
          <w:rFonts w:ascii="Bookman Old Style" w:hAnsi="Bookman Old Style" w:cs="Tahoma"/>
          <w:sz w:val="28"/>
          <w:szCs w:val="28"/>
        </w:rPr>
        <w:t>cual</w:t>
      </w:r>
      <w:r w:rsidR="00E003C4" w:rsidRPr="00396695">
        <w:rPr>
          <w:rFonts w:ascii="Bookman Old Style" w:hAnsi="Bookman Old Style" w:cs="Tahoma"/>
          <w:sz w:val="28"/>
          <w:szCs w:val="28"/>
        </w:rPr>
        <w:t xml:space="preserve"> se viene haciendo referencia:</w:t>
      </w:r>
    </w:p>
    <w:p w:rsidR="00E003C4" w:rsidRPr="00396695" w:rsidRDefault="00E003C4" w:rsidP="00316D2C">
      <w:pPr>
        <w:pStyle w:val="Prrafodelista"/>
        <w:spacing w:line="360" w:lineRule="auto"/>
        <w:ind w:left="0" w:right="49"/>
        <w:jc w:val="both"/>
        <w:rPr>
          <w:rFonts w:ascii="Bookman Old Style" w:hAnsi="Bookman Old Style" w:cs="Tahoma"/>
          <w:sz w:val="28"/>
          <w:szCs w:val="28"/>
        </w:rPr>
      </w:pPr>
    </w:p>
    <w:p w:rsidR="008B054C" w:rsidRPr="000A617F" w:rsidRDefault="000A617F" w:rsidP="00316D2C">
      <w:pPr>
        <w:pStyle w:val="Prrafodelista"/>
        <w:spacing w:line="360" w:lineRule="auto"/>
        <w:ind w:left="567" w:right="49"/>
        <w:jc w:val="both"/>
        <w:rPr>
          <w:rFonts w:ascii="Bookman Old Style" w:hAnsi="Bookman Old Style" w:cs="Tahoma"/>
          <w:i/>
        </w:rPr>
      </w:pPr>
      <w:r w:rsidRPr="000A617F">
        <w:rPr>
          <w:rFonts w:ascii="Bookman Old Style" w:hAnsi="Bookman Old Style" w:cs="Tahoma"/>
          <w:i/>
        </w:rPr>
        <w:t>(…)</w:t>
      </w:r>
      <w:r w:rsidR="00E37939">
        <w:rPr>
          <w:rFonts w:ascii="Bookman Old Style" w:hAnsi="Bookman Old Style" w:cs="Tahoma"/>
          <w:i/>
        </w:rPr>
        <w:t xml:space="preserve"> </w:t>
      </w:r>
      <w:r w:rsidR="008B054C" w:rsidRPr="000A617F">
        <w:rPr>
          <w:rFonts w:ascii="Bookman Old Style" w:hAnsi="Bookman Old Style" w:cs="Tahoma"/>
          <w:i/>
        </w:rPr>
        <w:t>ACCIONES POLÍTICAS</w:t>
      </w:r>
    </w:p>
    <w:p w:rsidR="008B054C" w:rsidRPr="000A617F" w:rsidRDefault="00E003C4" w:rsidP="00316D2C">
      <w:pPr>
        <w:pStyle w:val="Prrafodelista"/>
        <w:spacing w:line="360" w:lineRule="auto"/>
        <w:ind w:left="567" w:right="49"/>
        <w:jc w:val="both"/>
        <w:rPr>
          <w:rFonts w:ascii="Bookman Old Style" w:hAnsi="Bookman Old Style" w:cs="Tahoma"/>
          <w:i/>
        </w:rPr>
      </w:pPr>
      <w:r w:rsidRPr="000A617F">
        <w:rPr>
          <w:rFonts w:ascii="Bookman Old Style" w:hAnsi="Bookman Old Style" w:cs="Tahoma"/>
          <w:i/>
        </w:rPr>
        <w:t xml:space="preserve">Las AUC, en desarrollo de su accionar político, han incrementado registros de reuniones con gremios políticos en sus zonas de injerencia, planteando sus estrategias políticas referentes a las próximas elecciones parlamentarias del 2002. La ACCU, presionan a los sectores políticos del </w:t>
      </w:r>
      <w:r w:rsidR="006835E6" w:rsidRPr="000A617F">
        <w:rPr>
          <w:rFonts w:ascii="Bookman Old Style" w:hAnsi="Bookman Old Style" w:cs="Tahoma"/>
          <w:i/>
        </w:rPr>
        <w:t>departamento</w:t>
      </w:r>
      <w:r w:rsidRPr="000A617F">
        <w:rPr>
          <w:rFonts w:ascii="Bookman Old Style" w:hAnsi="Bookman Old Style" w:cs="Tahoma"/>
          <w:i/>
        </w:rPr>
        <w:t xml:space="preserve"> de Córdoba, para que apoyen a candidatos postulados por esa organización en el evento electoral del 2002. Las presiones sobre los sectores políticos son evidentes, las ACCU han asesinado a los ex alcaldes de los municipios de </w:t>
      </w:r>
      <w:proofErr w:type="spellStart"/>
      <w:r w:rsidRPr="000A617F">
        <w:rPr>
          <w:rFonts w:ascii="Bookman Old Style" w:hAnsi="Bookman Old Style" w:cs="Tahoma"/>
          <w:i/>
        </w:rPr>
        <w:t>Tierralta</w:t>
      </w:r>
      <w:proofErr w:type="spellEnd"/>
      <w:r w:rsidRPr="000A617F">
        <w:rPr>
          <w:rFonts w:ascii="Bookman Old Style" w:hAnsi="Bookman Old Style" w:cs="Tahoma"/>
          <w:i/>
        </w:rPr>
        <w:t xml:space="preserve"> y Valencia y al Diputado Manuel Ruiz Álvarez. Las ACCU pretenden ejercer control sobre los entes de los poderes locales (</w:t>
      </w:r>
      <w:r w:rsidR="00634B25" w:rsidRPr="000A617F">
        <w:rPr>
          <w:rFonts w:ascii="Bookman Old Style" w:hAnsi="Bookman Old Style" w:cs="Tahoma"/>
          <w:i/>
        </w:rPr>
        <w:t>Alcaldía</w:t>
      </w:r>
      <w:r w:rsidR="008B054C" w:rsidRPr="000A617F">
        <w:rPr>
          <w:rFonts w:ascii="Bookman Old Style" w:hAnsi="Bookman Old Style" w:cs="Tahoma"/>
          <w:i/>
        </w:rPr>
        <w:t xml:space="preserve">, Consejos, Asamblea </w:t>
      </w:r>
      <w:proofErr w:type="spellStart"/>
      <w:r w:rsidR="008B054C" w:rsidRPr="000A617F">
        <w:rPr>
          <w:rFonts w:ascii="Bookman Old Style" w:hAnsi="Bookman Old Style" w:cs="Tahoma"/>
          <w:i/>
        </w:rPr>
        <w:t>etc</w:t>
      </w:r>
      <w:proofErr w:type="spellEnd"/>
      <w:r w:rsidR="008B054C" w:rsidRPr="000A617F">
        <w:rPr>
          <w:rFonts w:ascii="Bookman Old Style" w:hAnsi="Bookman Old Style" w:cs="Tahoma"/>
          <w:i/>
        </w:rPr>
        <w:t>).</w:t>
      </w:r>
    </w:p>
    <w:p w:rsidR="008B054C" w:rsidRPr="000A617F" w:rsidRDefault="008B054C" w:rsidP="00316D2C">
      <w:pPr>
        <w:pStyle w:val="Prrafodelista"/>
        <w:spacing w:line="360" w:lineRule="auto"/>
        <w:ind w:left="567" w:right="49"/>
        <w:jc w:val="both"/>
        <w:rPr>
          <w:rFonts w:ascii="Bookman Old Style" w:hAnsi="Bookman Old Style" w:cs="Tahoma"/>
          <w:i/>
        </w:rPr>
      </w:pPr>
    </w:p>
    <w:p w:rsidR="00E003C4" w:rsidRPr="00396695" w:rsidRDefault="008B054C" w:rsidP="00316D2C">
      <w:pPr>
        <w:pStyle w:val="Prrafodelista"/>
        <w:spacing w:line="360" w:lineRule="auto"/>
        <w:ind w:left="567" w:right="49"/>
        <w:jc w:val="both"/>
        <w:rPr>
          <w:rFonts w:ascii="Bookman Old Style" w:hAnsi="Bookman Old Style" w:cs="Tahoma"/>
          <w:i/>
          <w:sz w:val="28"/>
          <w:szCs w:val="28"/>
        </w:rPr>
      </w:pPr>
      <w:r w:rsidRPr="000A617F">
        <w:rPr>
          <w:rFonts w:ascii="Bookman Old Style" w:hAnsi="Bookman Old Style" w:cs="Tahoma"/>
          <w:i/>
        </w:rPr>
        <w:t xml:space="preserve">(…) Para el proceso electoral del 2002 se referencias (sic) fuertes presiones de las ‘AUC’, sobre los sectores políticos del </w:t>
      </w:r>
      <w:r w:rsidR="006835E6" w:rsidRPr="000A617F">
        <w:rPr>
          <w:rFonts w:ascii="Bookman Old Style" w:hAnsi="Bookman Old Style" w:cs="Tahoma"/>
          <w:i/>
        </w:rPr>
        <w:t>departamento</w:t>
      </w:r>
      <w:r w:rsidRPr="000A617F">
        <w:rPr>
          <w:rFonts w:ascii="Bookman Old Style" w:hAnsi="Bookman Old Style" w:cs="Tahoma"/>
          <w:i/>
        </w:rPr>
        <w:t xml:space="preserve"> y el incremento de injerencia en área general del </w:t>
      </w:r>
      <w:r w:rsidR="006835E6" w:rsidRPr="000A617F">
        <w:rPr>
          <w:rFonts w:ascii="Bookman Old Style" w:hAnsi="Bookman Old Style" w:cs="Tahoma"/>
          <w:i/>
        </w:rPr>
        <w:t>departamento</w:t>
      </w:r>
      <w:r w:rsidR="000A617F" w:rsidRPr="000A617F">
        <w:rPr>
          <w:rFonts w:ascii="Bookman Old Style" w:hAnsi="Bookman Old Style" w:cs="Tahoma"/>
          <w:i/>
        </w:rPr>
        <w:t>.</w:t>
      </w:r>
      <w:r w:rsidR="00E003C4" w:rsidRPr="00396695">
        <w:rPr>
          <w:rStyle w:val="Refdenotaalpie"/>
          <w:rFonts w:ascii="Bookman Old Style" w:hAnsi="Bookman Old Style" w:cs="Tahoma"/>
          <w:i/>
          <w:sz w:val="28"/>
          <w:szCs w:val="28"/>
        </w:rPr>
        <w:footnoteReference w:id="51"/>
      </w:r>
      <w:r w:rsidR="00E003C4" w:rsidRPr="00396695">
        <w:rPr>
          <w:rFonts w:ascii="Bookman Old Style" w:hAnsi="Bookman Old Style" w:cs="Tahoma"/>
          <w:i/>
          <w:sz w:val="28"/>
          <w:szCs w:val="28"/>
        </w:rPr>
        <w:t xml:space="preserve"> </w:t>
      </w:r>
    </w:p>
    <w:p w:rsidR="004F627F" w:rsidRPr="00396695" w:rsidRDefault="004F627F" w:rsidP="00316D2C">
      <w:pPr>
        <w:spacing w:line="360" w:lineRule="auto"/>
        <w:ind w:right="49" w:firstLine="705"/>
        <w:jc w:val="both"/>
        <w:rPr>
          <w:rFonts w:ascii="Bookman Old Style" w:hAnsi="Bookman Old Style" w:cs="Tahoma"/>
          <w:iCs/>
          <w:sz w:val="28"/>
          <w:szCs w:val="28"/>
        </w:rPr>
      </w:pPr>
    </w:p>
    <w:p w:rsidR="00736B39" w:rsidRPr="00396695" w:rsidRDefault="00A6146F" w:rsidP="00316D2C">
      <w:pPr>
        <w:spacing w:line="360" w:lineRule="auto"/>
        <w:ind w:right="49" w:firstLine="705"/>
        <w:jc w:val="both"/>
        <w:rPr>
          <w:rFonts w:ascii="Bookman Old Style" w:hAnsi="Bookman Old Style" w:cs="Tahoma"/>
          <w:iCs/>
          <w:sz w:val="28"/>
          <w:szCs w:val="28"/>
        </w:rPr>
      </w:pPr>
      <w:r w:rsidRPr="00396695">
        <w:rPr>
          <w:rFonts w:ascii="Bookman Old Style" w:hAnsi="Bookman Old Style" w:cs="Tahoma"/>
          <w:iCs/>
          <w:sz w:val="28"/>
          <w:szCs w:val="28"/>
        </w:rPr>
        <w:t xml:space="preserve">Ahora, si no se presentaron denuncias sobre presiones a los </w:t>
      </w:r>
      <w:proofErr w:type="spellStart"/>
      <w:r w:rsidRPr="00396695">
        <w:rPr>
          <w:rFonts w:ascii="Bookman Old Style" w:hAnsi="Bookman Old Style" w:cs="Tahoma"/>
          <w:iCs/>
          <w:sz w:val="28"/>
          <w:szCs w:val="28"/>
        </w:rPr>
        <w:t>sufragantes</w:t>
      </w:r>
      <w:proofErr w:type="spellEnd"/>
      <w:r w:rsidRPr="00396695">
        <w:rPr>
          <w:rFonts w:ascii="Bookman Old Style" w:hAnsi="Bookman Old Style" w:cs="Tahoma"/>
          <w:iCs/>
          <w:sz w:val="28"/>
          <w:szCs w:val="28"/>
        </w:rPr>
        <w:t xml:space="preserve"> en ese debate electoral, ello encuentra razonada explicación en la misma situación de temor a que estaba sometida la población en las zonas controladas </w:t>
      </w:r>
      <w:r w:rsidR="00E127A6" w:rsidRPr="00396695">
        <w:rPr>
          <w:rFonts w:ascii="Bookman Old Style" w:hAnsi="Bookman Old Style" w:cs="Tahoma"/>
          <w:iCs/>
          <w:sz w:val="28"/>
          <w:szCs w:val="28"/>
        </w:rPr>
        <w:t xml:space="preserve">militarmente </w:t>
      </w:r>
      <w:r w:rsidRPr="00396695">
        <w:rPr>
          <w:rFonts w:ascii="Bookman Old Style" w:hAnsi="Bookman Old Style" w:cs="Tahoma"/>
          <w:iCs/>
          <w:sz w:val="28"/>
          <w:szCs w:val="28"/>
        </w:rPr>
        <w:t>por las autodefensas ilegales.</w:t>
      </w:r>
    </w:p>
    <w:p w:rsidR="001E265E" w:rsidRPr="00396695" w:rsidRDefault="001E265E" w:rsidP="00316D2C">
      <w:pPr>
        <w:spacing w:line="360" w:lineRule="auto"/>
        <w:ind w:right="49" w:firstLine="705"/>
        <w:jc w:val="both"/>
        <w:rPr>
          <w:rFonts w:ascii="Bookman Old Style" w:hAnsi="Bookman Old Style" w:cs="Tahoma"/>
          <w:iCs/>
          <w:sz w:val="28"/>
          <w:szCs w:val="28"/>
        </w:rPr>
      </w:pPr>
    </w:p>
    <w:p w:rsidR="00736B39" w:rsidRPr="00396695" w:rsidRDefault="00736B39" w:rsidP="00316D2C">
      <w:pPr>
        <w:spacing w:line="360" w:lineRule="auto"/>
        <w:ind w:right="49" w:firstLine="705"/>
        <w:jc w:val="both"/>
        <w:rPr>
          <w:rFonts w:ascii="Bookman Old Style" w:hAnsi="Bookman Old Style" w:cs="Tahoma"/>
          <w:iCs/>
          <w:sz w:val="28"/>
          <w:szCs w:val="28"/>
        </w:rPr>
      </w:pPr>
      <w:r w:rsidRPr="00396695">
        <w:rPr>
          <w:rFonts w:ascii="Bookman Old Style" w:hAnsi="Bookman Old Style" w:cs="Tahoma"/>
          <w:iCs/>
          <w:sz w:val="28"/>
          <w:szCs w:val="28"/>
        </w:rPr>
        <w:lastRenderedPageBreak/>
        <w:t xml:space="preserve">Es posible que sobre algunas comunidades y personas </w:t>
      </w:r>
      <w:r w:rsidR="0029779E" w:rsidRPr="00396695">
        <w:rPr>
          <w:rFonts w:ascii="Bookman Old Style" w:hAnsi="Bookman Old Style" w:cs="Tahoma"/>
          <w:iCs/>
          <w:sz w:val="28"/>
          <w:szCs w:val="28"/>
        </w:rPr>
        <w:t>d</w:t>
      </w:r>
      <w:r w:rsidRPr="00396695">
        <w:rPr>
          <w:rFonts w:ascii="Bookman Old Style" w:hAnsi="Bookman Old Style" w:cs="Tahoma"/>
          <w:iCs/>
          <w:sz w:val="28"/>
          <w:szCs w:val="28"/>
        </w:rPr>
        <w:t xml:space="preserve">el </w:t>
      </w:r>
      <w:r w:rsidR="006835E6" w:rsidRPr="00396695">
        <w:rPr>
          <w:rFonts w:ascii="Bookman Old Style" w:hAnsi="Bookman Old Style" w:cs="Tahoma"/>
          <w:iCs/>
          <w:sz w:val="28"/>
          <w:szCs w:val="28"/>
        </w:rPr>
        <w:t>departamento</w:t>
      </w:r>
      <w:r w:rsidRPr="00396695">
        <w:rPr>
          <w:rFonts w:ascii="Bookman Old Style" w:hAnsi="Bookman Old Style" w:cs="Tahoma"/>
          <w:iCs/>
          <w:sz w:val="28"/>
          <w:szCs w:val="28"/>
        </w:rPr>
        <w:t xml:space="preserve"> de Córdoba las AUC no hayan ejercido violencia directa para que votaran en favor de MIGUEL DE LA ESPRIELLA, </w:t>
      </w:r>
      <w:r w:rsidR="0078153F" w:rsidRPr="00396695">
        <w:rPr>
          <w:rFonts w:ascii="Bookman Old Style" w:hAnsi="Bookman Old Style" w:cs="Tahoma"/>
          <w:iCs/>
          <w:sz w:val="28"/>
          <w:szCs w:val="28"/>
        </w:rPr>
        <w:t xml:space="preserve">o lo apoyaran en las elecciones parlamentarias de 2002, </w:t>
      </w:r>
      <w:r w:rsidRPr="00396695">
        <w:rPr>
          <w:rFonts w:ascii="Bookman Old Style" w:hAnsi="Bookman Old Style" w:cs="Tahoma"/>
          <w:iCs/>
          <w:sz w:val="28"/>
          <w:szCs w:val="28"/>
        </w:rPr>
        <w:t xml:space="preserve">pero su poder </w:t>
      </w:r>
      <w:r w:rsidR="00AD31E2" w:rsidRPr="00396695">
        <w:rPr>
          <w:rFonts w:ascii="Bookman Old Style" w:hAnsi="Bookman Old Style" w:cs="Tahoma"/>
          <w:iCs/>
          <w:sz w:val="28"/>
          <w:szCs w:val="28"/>
        </w:rPr>
        <w:t>intimidante</w:t>
      </w:r>
      <w:r w:rsidRPr="00396695">
        <w:rPr>
          <w:rFonts w:ascii="Bookman Old Style" w:hAnsi="Bookman Old Style" w:cs="Tahoma"/>
          <w:iCs/>
          <w:sz w:val="28"/>
          <w:szCs w:val="28"/>
        </w:rPr>
        <w:t xml:space="preserve"> era de tal magnitud</w:t>
      </w:r>
      <w:r w:rsidR="00B44FC7" w:rsidRPr="00396695">
        <w:rPr>
          <w:rFonts w:ascii="Bookman Old Style" w:hAnsi="Bookman Old Style" w:cs="Tahoma"/>
          <w:iCs/>
          <w:sz w:val="28"/>
          <w:szCs w:val="28"/>
        </w:rPr>
        <w:t xml:space="preserve"> que bastaba con que los comandantes dieran a conocer quién era el candidato impuesto por la organización </w:t>
      </w:r>
      <w:r w:rsidR="0073683A" w:rsidRPr="00396695">
        <w:rPr>
          <w:rFonts w:ascii="Bookman Old Style" w:hAnsi="Bookman Old Style" w:cs="Tahoma"/>
          <w:iCs/>
          <w:sz w:val="28"/>
          <w:szCs w:val="28"/>
        </w:rPr>
        <w:t xml:space="preserve">y </w:t>
      </w:r>
      <w:r w:rsidR="0078153F" w:rsidRPr="00396695">
        <w:rPr>
          <w:rFonts w:ascii="Bookman Old Style" w:hAnsi="Bookman Old Style" w:cs="Tahoma"/>
          <w:iCs/>
          <w:sz w:val="28"/>
          <w:szCs w:val="28"/>
        </w:rPr>
        <w:t>pidieran</w:t>
      </w:r>
      <w:r w:rsidR="0073683A" w:rsidRPr="00396695">
        <w:rPr>
          <w:rFonts w:ascii="Bookman Old Style" w:hAnsi="Bookman Old Style" w:cs="Tahoma"/>
          <w:iCs/>
          <w:sz w:val="28"/>
          <w:szCs w:val="28"/>
        </w:rPr>
        <w:t xml:space="preserve"> votar por él</w:t>
      </w:r>
      <w:r w:rsidR="002C060F">
        <w:rPr>
          <w:rFonts w:ascii="Bookman Old Style" w:hAnsi="Bookman Old Style" w:cs="Tahoma"/>
          <w:iCs/>
          <w:sz w:val="28"/>
          <w:szCs w:val="28"/>
        </w:rPr>
        <w:t>,</w:t>
      </w:r>
      <w:r w:rsidR="0073683A" w:rsidRPr="00396695">
        <w:rPr>
          <w:rFonts w:ascii="Bookman Old Style" w:hAnsi="Bookman Old Style" w:cs="Tahoma"/>
          <w:iCs/>
          <w:sz w:val="28"/>
          <w:szCs w:val="28"/>
        </w:rPr>
        <w:t xml:space="preserve"> </w:t>
      </w:r>
      <w:r w:rsidR="00B44FC7" w:rsidRPr="00396695">
        <w:rPr>
          <w:rFonts w:ascii="Bookman Old Style" w:hAnsi="Bookman Old Style" w:cs="Tahoma"/>
          <w:iCs/>
          <w:sz w:val="28"/>
          <w:szCs w:val="28"/>
        </w:rPr>
        <w:t xml:space="preserve">para que las </w:t>
      </w:r>
      <w:r w:rsidR="0029779E" w:rsidRPr="00396695">
        <w:rPr>
          <w:rFonts w:ascii="Bookman Old Style" w:hAnsi="Bookman Old Style" w:cs="Tahoma"/>
          <w:iCs/>
          <w:sz w:val="28"/>
          <w:szCs w:val="28"/>
        </w:rPr>
        <w:t>poblaciones</w:t>
      </w:r>
      <w:r w:rsidR="00B44FC7" w:rsidRPr="00396695">
        <w:rPr>
          <w:rFonts w:ascii="Bookman Old Style" w:hAnsi="Bookman Old Style" w:cs="Tahoma"/>
          <w:iCs/>
          <w:sz w:val="28"/>
          <w:szCs w:val="28"/>
        </w:rPr>
        <w:t xml:space="preserve"> sometidas se vieran coaccionadas a apoyar esa aspiración</w:t>
      </w:r>
      <w:r w:rsidR="0078153F" w:rsidRPr="00396695">
        <w:rPr>
          <w:rFonts w:ascii="Bookman Old Style" w:hAnsi="Bookman Old Style" w:cs="Tahoma"/>
          <w:iCs/>
          <w:sz w:val="28"/>
          <w:szCs w:val="28"/>
        </w:rPr>
        <w:t>, por el temor a las represalias</w:t>
      </w:r>
      <w:r w:rsidR="00AD578E" w:rsidRPr="00396695">
        <w:rPr>
          <w:rStyle w:val="Refdenotaalpie"/>
          <w:rFonts w:ascii="Bookman Old Style" w:hAnsi="Bookman Old Style" w:cs="Tahoma"/>
          <w:iCs/>
          <w:sz w:val="28"/>
          <w:szCs w:val="28"/>
        </w:rPr>
        <w:footnoteReference w:id="52"/>
      </w:r>
      <w:r w:rsidR="00B44FC7" w:rsidRPr="00396695">
        <w:rPr>
          <w:rFonts w:ascii="Bookman Old Style" w:hAnsi="Bookman Old Style" w:cs="Tahoma"/>
          <w:iCs/>
          <w:sz w:val="28"/>
          <w:szCs w:val="28"/>
        </w:rPr>
        <w:t xml:space="preserve">. </w:t>
      </w:r>
      <w:r w:rsidR="0029779E" w:rsidRPr="00396695">
        <w:rPr>
          <w:rFonts w:ascii="Bookman Old Style" w:hAnsi="Bookman Old Style" w:cs="Tahoma"/>
          <w:iCs/>
          <w:sz w:val="28"/>
          <w:szCs w:val="28"/>
        </w:rPr>
        <w:t xml:space="preserve">En el caso </w:t>
      </w:r>
      <w:r w:rsidR="00066E51" w:rsidRPr="00396695">
        <w:rPr>
          <w:rFonts w:ascii="Bookman Old Style" w:hAnsi="Bookman Old Style" w:cs="Tahoma"/>
          <w:iCs/>
          <w:sz w:val="28"/>
          <w:szCs w:val="28"/>
        </w:rPr>
        <w:t xml:space="preserve">del procesado </w:t>
      </w:r>
      <w:r w:rsidR="0078153F" w:rsidRPr="00396695">
        <w:rPr>
          <w:rFonts w:ascii="Bookman Old Style" w:hAnsi="Bookman Old Style" w:cs="Tahoma"/>
          <w:iCs/>
          <w:sz w:val="28"/>
          <w:szCs w:val="28"/>
        </w:rPr>
        <w:t>fue</w:t>
      </w:r>
      <w:r w:rsidR="0029779E" w:rsidRPr="00396695">
        <w:rPr>
          <w:rFonts w:ascii="Bookman Old Style" w:hAnsi="Bookman Old Style" w:cs="Tahoma"/>
          <w:iCs/>
          <w:sz w:val="28"/>
          <w:szCs w:val="28"/>
        </w:rPr>
        <w:t xml:space="preserve"> más notoria</w:t>
      </w:r>
      <w:r w:rsidR="008535C2" w:rsidRPr="00396695">
        <w:rPr>
          <w:rFonts w:ascii="Bookman Old Style" w:hAnsi="Bookman Old Style" w:cs="Tahoma"/>
          <w:iCs/>
          <w:sz w:val="28"/>
          <w:szCs w:val="28"/>
        </w:rPr>
        <w:t xml:space="preserve"> y directa</w:t>
      </w:r>
      <w:r w:rsidR="0029779E" w:rsidRPr="00396695">
        <w:rPr>
          <w:rFonts w:ascii="Bookman Old Style" w:hAnsi="Bookman Old Style" w:cs="Tahoma"/>
          <w:iCs/>
          <w:sz w:val="28"/>
          <w:szCs w:val="28"/>
        </w:rPr>
        <w:t xml:space="preserve"> esa </w:t>
      </w:r>
      <w:r w:rsidR="00E127A6" w:rsidRPr="00396695">
        <w:rPr>
          <w:rFonts w:ascii="Bookman Old Style" w:hAnsi="Bookman Old Style" w:cs="Tahoma"/>
          <w:iCs/>
          <w:sz w:val="28"/>
          <w:szCs w:val="28"/>
        </w:rPr>
        <w:t>interferencia</w:t>
      </w:r>
      <w:r w:rsidR="0029779E" w:rsidRPr="00396695">
        <w:rPr>
          <w:rFonts w:ascii="Bookman Old Style" w:hAnsi="Bookman Old Style" w:cs="Tahoma"/>
          <w:iCs/>
          <w:sz w:val="28"/>
          <w:szCs w:val="28"/>
        </w:rPr>
        <w:t xml:space="preserve"> en la libertad de opción electoral de los ciudadanos, por cuanto se trataba de un miembro </w:t>
      </w:r>
      <w:r w:rsidR="00CF10CD" w:rsidRPr="00396695">
        <w:rPr>
          <w:rFonts w:ascii="Bookman Old Style" w:hAnsi="Bookman Old Style" w:cs="Tahoma"/>
          <w:iCs/>
          <w:sz w:val="28"/>
          <w:szCs w:val="28"/>
        </w:rPr>
        <w:t>del grupo</w:t>
      </w:r>
      <w:r w:rsidR="0029779E" w:rsidRPr="00396695">
        <w:rPr>
          <w:rFonts w:ascii="Bookman Old Style" w:hAnsi="Bookman Old Style" w:cs="Tahoma"/>
          <w:iCs/>
          <w:sz w:val="28"/>
          <w:szCs w:val="28"/>
        </w:rPr>
        <w:t xml:space="preserve"> armad</w:t>
      </w:r>
      <w:r w:rsidR="00CF10CD" w:rsidRPr="00396695">
        <w:rPr>
          <w:rFonts w:ascii="Bookman Old Style" w:hAnsi="Bookman Old Style" w:cs="Tahoma"/>
          <w:iCs/>
          <w:sz w:val="28"/>
          <w:szCs w:val="28"/>
        </w:rPr>
        <w:t>o</w:t>
      </w:r>
      <w:r w:rsidR="0029779E" w:rsidRPr="00396695">
        <w:rPr>
          <w:rFonts w:ascii="Bookman Old Style" w:hAnsi="Bookman Old Style" w:cs="Tahoma"/>
          <w:iCs/>
          <w:sz w:val="28"/>
          <w:szCs w:val="28"/>
        </w:rPr>
        <w:t xml:space="preserve"> ilegal que aspiraba a llegar al Senado de la República</w:t>
      </w:r>
      <w:r w:rsidR="00CF10CD" w:rsidRPr="00396695">
        <w:rPr>
          <w:rFonts w:ascii="Bookman Old Style" w:hAnsi="Bookman Old Style" w:cs="Tahoma"/>
          <w:iCs/>
          <w:sz w:val="28"/>
          <w:szCs w:val="28"/>
        </w:rPr>
        <w:t xml:space="preserve"> </w:t>
      </w:r>
      <w:r w:rsidR="004D03D1" w:rsidRPr="00396695">
        <w:rPr>
          <w:rFonts w:ascii="Bookman Old Style" w:hAnsi="Bookman Old Style" w:cs="Tahoma"/>
          <w:iCs/>
          <w:sz w:val="28"/>
          <w:szCs w:val="28"/>
        </w:rPr>
        <w:t>utilizando</w:t>
      </w:r>
      <w:r w:rsidR="00CF10CD" w:rsidRPr="00396695">
        <w:rPr>
          <w:rFonts w:ascii="Bookman Old Style" w:hAnsi="Bookman Old Style" w:cs="Tahoma"/>
          <w:iCs/>
          <w:sz w:val="28"/>
          <w:szCs w:val="28"/>
        </w:rPr>
        <w:t xml:space="preserve"> ese aparato </w:t>
      </w:r>
      <w:r w:rsidR="002B0332" w:rsidRPr="00396695">
        <w:rPr>
          <w:rFonts w:ascii="Bookman Old Style" w:hAnsi="Bookman Old Style" w:cs="Tahoma"/>
          <w:iCs/>
          <w:sz w:val="28"/>
          <w:szCs w:val="28"/>
        </w:rPr>
        <w:t>de poder</w:t>
      </w:r>
      <w:r w:rsidR="0078153F" w:rsidRPr="00396695">
        <w:rPr>
          <w:rFonts w:ascii="Bookman Old Style" w:hAnsi="Bookman Old Style" w:cs="Tahoma"/>
          <w:iCs/>
          <w:sz w:val="28"/>
          <w:szCs w:val="28"/>
        </w:rPr>
        <w:t>,</w:t>
      </w:r>
      <w:r w:rsidR="0029779E" w:rsidRPr="00396695">
        <w:rPr>
          <w:rFonts w:ascii="Bookman Old Style" w:hAnsi="Bookman Old Style" w:cs="Tahoma"/>
          <w:iCs/>
          <w:sz w:val="28"/>
          <w:szCs w:val="28"/>
        </w:rPr>
        <w:t xml:space="preserve"> para constituirse desde </w:t>
      </w:r>
      <w:r w:rsidR="002B0332" w:rsidRPr="00396695">
        <w:rPr>
          <w:rFonts w:ascii="Bookman Old Style" w:hAnsi="Bookman Old Style" w:cs="Tahoma"/>
          <w:iCs/>
          <w:sz w:val="28"/>
          <w:szCs w:val="28"/>
        </w:rPr>
        <w:t>el órgano legislativo</w:t>
      </w:r>
      <w:r w:rsidR="0029779E" w:rsidRPr="00396695">
        <w:rPr>
          <w:rFonts w:ascii="Bookman Old Style" w:hAnsi="Bookman Old Style" w:cs="Tahoma"/>
          <w:iCs/>
          <w:sz w:val="28"/>
          <w:szCs w:val="28"/>
        </w:rPr>
        <w:t xml:space="preserve"> en vocero político de los intereses de la </w:t>
      </w:r>
      <w:r w:rsidR="00CF10CD" w:rsidRPr="00396695">
        <w:rPr>
          <w:rFonts w:ascii="Bookman Old Style" w:hAnsi="Bookman Old Style" w:cs="Tahoma"/>
          <w:iCs/>
          <w:sz w:val="28"/>
          <w:szCs w:val="28"/>
        </w:rPr>
        <w:t>organización</w:t>
      </w:r>
      <w:r w:rsidR="0029779E" w:rsidRPr="00396695">
        <w:rPr>
          <w:rFonts w:ascii="Bookman Old Style" w:hAnsi="Bookman Old Style" w:cs="Tahoma"/>
          <w:iCs/>
          <w:sz w:val="28"/>
          <w:szCs w:val="28"/>
        </w:rPr>
        <w:t>.</w:t>
      </w:r>
    </w:p>
    <w:p w:rsidR="001617A9" w:rsidRPr="00396695" w:rsidRDefault="001617A9" w:rsidP="00316D2C">
      <w:pPr>
        <w:spacing w:line="360" w:lineRule="auto"/>
        <w:ind w:right="49" w:firstLine="705"/>
        <w:jc w:val="both"/>
        <w:rPr>
          <w:rFonts w:ascii="Bookman Old Style" w:hAnsi="Bookman Old Style" w:cs="Tahoma"/>
          <w:iCs/>
          <w:sz w:val="28"/>
          <w:szCs w:val="28"/>
        </w:rPr>
      </w:pPr>
    </w:p>
    <w:p w:rsidR="001617A9" w:rsidRPr="00396695" w:rsidRDefault="001617A9" w:rsidP="00316D2C">
      <w:pPr>
        <w:spacing w:line="360" w:lineRule="auto"/>
        <w:ind w:right="49" w:firstLine="705"/>
        <w:jc w:val="both"/>
        <w:rPr>
          <w:rFonts w:ascii="Bookman Old Style" w:hAnsi="Bookman Old Style"/>
          <w:sz w:val="28"/>
          <w:szCs w:val="28"/>
        </w:rPr>
      </w:pPr>
      <w:r w:rsidRPr="00396695">
        <w:rPr>
          <w:rFonts w:ascii="Bookman Old Style" w:hAnsi="Bookman Old Style" w:cs="Tahoma"/>
          <w:iCs/>
          <w:sz w:val="28"/>
          <w:szCs w:val="28"/>
        </w:rPr>
        <w:t xml:space="preserve">También es posible que respecto de algunos </w:t>
      </w:r>
      <w:r w:rsidR="00E2358C" w:rsidRPr="00396695">
        <w:rPr>
          <w:rFonts w:ascii="Bookman Old Style" w:hAnsi="Bookman Old Style" w:cs="Tahoma"/>
          <w:iCs/>
          <w:sz w:val="28"/>
          <w:szCs w:val="28"/>
        </w:rPr>
        <w:t xml:space="preserve">líderes y </w:t>
      </w:r>
      <w:r w:rsidRPr="00396695">
        <w:rPr>
          <w:rFonts w:ascii="Bookman Old Style" w:hAnsi="Bookman Old Style" w:cs="Tahoma"/>
          <w:iCs/>
          <w:sz w:val="28"/>
          <w:szCs w:val="28"/>
        </w:rPr>
        <w:t>electores</w:t>
      </w:r>
      <w:r w:rsidR="00AE0625" w:rsidRPr="00396695">
        <w:rPr>
          <w:rFonts w:ascii="Bookman Old Style" w:hAnsi="Bookman Old Style" w:cs="Tahoma"/>
          <w:iCs/>
          <w:sz w:val="28"/>
          <w:szCs w:val="28"/>
        </w:rPr>
        <w:t xml:space="preserve"> del </w:t>
      </w:r>
      <w:r w:rsidR="006835E6" w:rsidRPr="00396695">
        <w:rPr>
          <w:rFonts w:ascii="Bookman Old Style" w:hAnsi="Bookman Old Style" w:cs="Tahoma"/>
          <w:iCs/>
          <w:sz w:val="28"/>
          <w:szCs w:val="28"/>
        </w:rPr>
        <w:t>departamento</w:t>
      </w:r>
      <w:r w:rsidR="00AE0625" w:rsidRPr="00396695">
        <w:rPr>
          <w:rFonts w:ascii="Bookman Old Style" w:hAnsi="Bookman Old Style" w:cs="Tahoma"/>
          <w:iCs/>
          <w:sz w:val="28"/>
          <w:szCs w:val="28"/>
        </w:rPr>
        <w:t xml:space="preserve"> de Córdoba que apoyaron la aspiración de MIGUEL DE LA ESPRIELLA al Senado de la República no se haya ejercido coacción por las autodefensas</w:t>
      </w:r>
      <w:r w:rsidR="00E2358C" w:rsidRPr="00396695">
        <w:rPr>
          <w:rFonts w:ascii="Bookman Old Style" w:hAnsi="Bookman Old Style" w:cs="Tahoma"/>
          <w:iCs/>
          <w:sz w:val="28"/>
          <w:szCs w:val="28"/>
        </w:rPr>
        <w:t>, en cuanto pertenecían o apoyaban espontáneamente su movimiento político</w:t>
      </w:r>
      <w:r w:rsidR="00E2358C" w:rsidRPr="00396695">
        <w:rPr>
          <w:rStyle w:val="Refdenotaalpie"/>
          <w:rFonts w:ascii="Bookman Old Style" w:hAnsi="Bookman Old Style" w:cs="Tahoma"/>
          <w:iCs/>
          <w:sz w:val="28"/>
          <w:szCs w:val="28"/>
        </w:rPr>
        <w:footnoteReference w:id="53"/>
      </w:r>
      <w:r w:rsidR="00AE0625" w:rsidRPr="00396695">
        <w:rPr>
          <w:rFonts w:ascii="Bookman Old Style" w:hAnsi="Bookman Old Style" w:cs="Tahoma"/>
          <w:iCs/>
          <w:sz w:val="28"/>
          <w:szCs w:val="28"/>
        </w:rPr>
        <w:t xml:space="preserve">, pero ello en </w:t>
      </w:r>
      <w:r w:rsidR="00AE0625" w:rsidRPr="00396695">
        <w:rPr>
          <w:rFonts w:ascii="Bookman Old Style" w:hAnsi="Bookman Old Style" w:cs="Tahoma"/>
          <w:iCs/>
          <w:sz w:val="28"/>
          <w:szCs w:val="28"/>
        </w:rPr>
        <w:lastRenderedPageBreak/>
        <w:t xml:space="preserve">modo alguno desvirtúa la vinculación de los mencionados resultados electorales, favorables a esa </w:t>
      </w:r>
      <w:r w:rsidR="0078153F" w:rsidRPr="00396695">
        <w:rPr>
          <w:rFonts w:ascii="Bookman Old Style" w:hAnsi="Bookman Old Style" w:cs="Tahoma"/>
          <w:iCs/>
          <w:sz w:val="28"/>
          <w:szCs w:val="28"/>
        </w:rPr>
        <w:t>candidatura</w:t>
      </w:r>
      <w:r w:rsidR="00AE0625" w:rsidRPr="00396695">
        <w:rPr>
          <w:rFonts w:ascii="Bookman Old Style" w:hAnsi="Bookman Old Style" w:cs="Tahoma"/>
          <w:iCs/>
          <w:sz w:val="28"/>
          <w:szCs w:val="28"/>
        </w:rPr>
        <w:t xml:space="preserve">, con el apoyo brindado </w:t>
      </w:r>
      <w:r w:rsidR="0078153F" w:rsidRPr="00396695">
        <w:rPr>
          <w:rFonts w:ascii="Bookman Old Style" w:hAnsi="Bookman Old Style" w:cs="Tahoma"/>
          <w:iCs/>
          <w:sz w:val="28"/>
          <w:szCs w:val="28"/>
        </w:rPr>
        <w:t xml:space="preserve">a ella </w:t>
      </w:r>
      <w:r w:rsidR="00AE0625" w:rsidRPr="00396695">
        <w:rPr>
          <w:rFonts w:ascii="Bookman Old Style" w:hAnsi="Bookman Old Style" w:cs="Tahoma"/>
          <w:iCs/>
          <w:sz w:val="28"/>
          <w:szCs w:val="28"/>
        </w:rPr>
        <w:t>por la organización</w:t>
      </w:r>
      <w:r w:rsidR="005F2DFD" w:rsidRPr="00396695">
        <w:rPr>
          <w:rFonts w:ascii="Bookman Old Style" w:hAnsi="Bookman Old Style" w:cs="Tahoma"/>
          <w:iCs/>
          <w:sz w:val="28"/>
          <w:szCs w:val="28"/>
        </w:rPr>
        <w:t>, mediante la intimidación a la comunidad</w:t>
      </w:r>
      <w:r w:rsidR="003B51B8" w:rsidRPr="00396695">
        <w:rPr>
          <w:rFonts w:ascii="Bookman Old Style" w:hAnsi="Bookman Old Style" w:cs="Tahoma"/>
          <w:iCs/>
          <w:sz w:val="28"/>
          <w:szCs w:val="28"/>
        </w:rPr>
        <w:t xml:space="preserve"> que habitaba en</w:t>
      </w:r>
      <w:r w:rsidR="005F2DFD" w:rsidRPr="00396695">
        <w:rPr>
          <w:rFonts w:ascii="Bookman Old Style" w:hAnsi="Bookman Old Style" w:cs="Tahoma"/>
          <w:iCs/>
          <w:sz w:val="28"/>
          <w:szCs w:val="28"/>
        </w:rPr>
        <w:t xml:space="preserve"> las regiones sometidas a su dominio</w:t>
      </w:r>
      <w:r w:rsidR="000A78A2" w:rsidRPr="00396695">
        <w:rPr>
          <w:rFonts w:ascii="Bookman Old Style" w:hAnsi="Bookman Old Style" w:cs="Tahoma"/>
          <w:iCs/>
          <w:sz w:val="28"/>
          <w:szCs w:val="28"/>
        </w:rPr>
        <w:t xml:space="preserve"> político y militar</w:t>
      </w:r>
      <w:r w:rsidR="005F2DFD" w:rsidRPr="00396695">
        <w:rPr>
          <w:rFonts w:ascii="Bookman Old Style" w:hAnsi="Bookman Old Style" w:cs="Tahoma"/>
          <w:iCs/>
          <w:sz w:val="28"/>
          <w:szCs w:val="28"/>
        </w:rPr>
        <w:t>.</w:t>
      </w:r>
    </w:p>
    <w:p w:rsidR="00766B05" w:rsidRPr="00396695" w:rsidRDefault="00766B05" w:rsidP="00316D2C">
      <w:pPr>
        <w:pStyle w:val="Prrafodelista"/>
        <w:ind w:left="0" w:right="49"/>
        <w:rPr>
          <w:rStyle w:val="FontStyle45"/>
          <w:rFonts w:ascii="Bookman Old Style" w:hAnsi="Bookman Old Style"/>
          <w:sz w:val="28"/>
          <w:szCs w:val="28"/>
          <w:lang w:val="es-ES_tradnl" w:eastAsia="es-ES_tradnl"/>
        </w:rPr>
      </w:pPr>
    </w:p>
    <w:p w:rsidR="00B015B5" w:rsidRPr="00396695" w:rsidRDefault="005F2DFD" w:rsidP="00316D2C">
      <w:pPr>
        <w:spacing w:line="360" w:lineRule="auto"/>
        <w:ind w:right="49" w:firstLine="708"/>
        <w:jc w:val="both"/>
        <w:rPr>
          <w:rFonts w:ascii="Bookman Old Style" w:hAnsi="Bookman Old Style" w:cs="Tahoma"/>
          <w:sz w:val="28"/>
          <w:szCs w:val="28"/>
        </w:rPr>
      </w:pPr>
      <w:r w:rsidRPr="00396695">
        <w:rPr>
          <w:rFonts w:ascii="Bookman Old Style" w:hAnsi="Bookman Old Style" w:cs="Tahoma"/>
          <w:sz w:val="28"/>
          <w:szCs w:val="28"/>
        </w:rPr>
        <w:t>Ahora bien, q</w:t>
      </w:r>
      <w:r w:rsidR="00B015B5" w:rsidRPr="00396695">
        <w:rPr>
          <w:rFonts w:ascii="Bookman Old Style" w:hAnsi="Bookman Old Style" w:cs="Tahoma"/>
          <w:sz w:val="28"/>
          <w:szCs w:val="28"/>
        </w:rPr>
        <w:t xml:space="preserve">ue otros </w:t>
      </w:r>
      <w:r w:rsidR="0073683A" w:rsidRPr="00396695">
        <w:rPr>
          <w:rFonts w:ascii="Bookman Old Style" w:hAnsi="Bookman Old Style" w:cs="Tahoma"/>
          <w:sz w:val="28"/>
          <w:szCs w:val="28"/>
        </w:rPr>
        <w:t>aspirantes al Senado</w:t>
      </w:r>
      <w:r w:rsidR="00447FE2" w:rsidRPr="00396695">
        <w:rPr>
          <w:rFonts w:ascii="Bookman Old Style" w:hAnsi="Bookman Old Style" w:cs="Tahoma"/>
          <w:sz w:val="28"/>
          <w:szCs w:val="28"/>
        </w:rPr>
        <w:t xml:space="preserve">, </w:t>
      </w:r>
      <w:r w:rsidR="0073683A" w:rsidRPr="00396695">
        <w:rPr>
          <w:rFonts w:ascii="Bookman Old Style" w:hAnsi="Bookman Old Style" w:cs="Tahoma"/>
          <w:sz w:val="28"/>
          <w:szCs w:val="28"/>
        </w:rPr>
        <w:t xml:space="preserve">oriundos de </w:t>
      </w:r>
      <w:r w:rsidR="006835E6" w:rsidRPr="00396695">
        <w:rPr>
          <w:rFonts w:ascii="Bookman Old Style" w:hAnsi="Bookman Old Style" w:cs="Tahoma"/>
          <w:sz w:val="28"/>
          <w:szCs w:val="28"/>
        </w:rPr>
        <w:t>departamento</w:t>
      </w:r>
      <w:r w:rsidR="0073683A" w:rsidRPr="00396695">
        <w:rPr>
          <w:rFonts w:ascii="Bookman Old Style" w:hAnsi="Bookman Old Style" w:cs="Tahoma"/>
          <w:sz w:val="28"/>
          <w:szCs w:val="28"/>
        </w:rPr>
        <w:t>s distintos al de Córdoba</w:t>
      </w:r>
      <w:r w:rsidR="00447FE2" w:rsidRPr="00396695">
        <w:rPr>
          <w:rFonts w:ascii="Bookman Old Style" w:hAnsi="Bookman Old Style" w:cs="Tahoma"/>
          <w:sz w:val="28"/>
          <w:szCs w:val="28"/>
        </w:rPr>
        <w:t xml:space="preserve">, hayan obtenido votos en las elecciones parlamentarias de 2002 en </w:t>
      </w:r>
      <w:r w:rsidR="0073683A" w:rsidRPr="00396695">
        <w:rPr>
          <w:rFonts w:ascii="Bookman Old Style" w:hAnsi="Bookman Old Style" w:cs="Tahoma"/>
          <w:sz w:val="28"/>
          <w:szCs w:val="28"/>
        </w:rPr>
        <w:t>esa entidad territorial</w:t>
      </w:r>
      <w:r w:rsidR="00447FE2" w:rsidRPr="00396695">
        <w:rPr>
          <w:rFonts w:ascii="Bookman Old Style" w:hAnsi="Bookman Old Style" w:cs="Tahoma"/>
          <w:sz w:val="28"/>
          <w:szCs w:val="28"/>
        </w:rPr>
        <w:t xml:space="preserve">, </w:t>
      </w:r>
      <w:r w:rsidR="00AE0625" w:rsidRPr="00396695">
        <w:rPr>
          <w:rFonts w:ascii="Bookman Old Style" w:hAnsi="Bookman Old Style" w:cs="Tahoma"/>
          <w:sz w:val="28"/>
          <w:szCs w:val="28"/>
        </w:rPr>
        <w:t>tampoco</w:t>
      </w:r>
      <w:r w:rsidR="00871B5F" w:rsidRPr="00396695">
        <w:rPr>
          <w:rFonts w:ascii="Bookman Old Style" w:hAnsi="Bookman Old Style" w:cs="Tahoma"/>
          <w:sz w:val="28"/>
          <w:szCs w:val="28"/>
        </w:rPr>
        <w:t xml:space="preserve"> descarta la</w:t>
      </w:r>
      <w:r w:rsidR="00047AB5" w:rsidRPr="00396695">
        <w:rPr>
          <w:rFonts w:ascii="Bookman Old Style" w:hAnsi="Bookman Old Style" w:cs="Tahoma"/>
          <w:sz w:val="28"/>
          <w:szCs w:val="28"/>
        </w:rPr>
        <w:t xml:space="preserve"> efectiva</w:t>
      </w:r>
      <w:r w:rsidR="00871B5F" w:rsidRPr="00396695">
        <w:rPr>
          <w:rFonts w:ascii="Bookman Old Style" w:hAnsi="Bookman Old Style" w:cs="Tahoma"/>
          <w:sz w:val="28"/>
          <w:szCs w:val="28"/>
        </w:rPr>
        <w:t xml:space="preserve"> incidencia que las AUC tuvieron en la gesta electoral y en el logro de los resultados</w:t>
      </w:r>
      <w:r w:rsidR="00364A3A" w:rsidRPr="00396695">
        <w:rPr>
          <w:rFonts w:ascii="Bookman Old Style" w:hAnsi="Bookman Old Style" w:cs="Tahoma"/>
          <w:sz w:val="28"/>
          <w:szCs w:val="28"/>
        </w:rPr>
        <w:t xml:space="preserve"> electorales</w:t>
      </w:r>
      <w:r w:rsidR="00871B5F" w:rsidRPr="00396695">
        <w:rPr>
          <w:rFonts w:ascii="Bookman Old Style" w:hAnsi="Bookman Old Style" w:cs="Tahoma"/>
          <w:sz w:val="28"/>
          <w:szCs w:val="28"/>
        </w:rPr>
        <w:t xml:space="preserve"> a favor del procesado, gracias al temor que generaban en la comunidad por sus acciones.</w:t>
      </w:r>
    </w:p>
    <w:p w:rsidR="00B015B5" w:rsidRPr="00396695" w:rsidRDefault="00B015B5" w:rsidP="00316D2C">
      <w:pPr>
        <w:spacing w:line="360" w:lineRule="auto"/>
        <w:ind w:right="49" w:firstLine="708"/>
        <w:jc w:val="both"/>
        <w:rPr>
          <w:rFonts w:ascii="Bookman Old Style" w:hAnsi="Bookman Old Style" w:cs="Tahoma"/>
          <w:sz w:val="28"/>
          <w:szCs w:val="28"/>
        </w:rPr>
      </w:pPr>
    </w:p>
    <w:p w:rsidR="00B44FC7" w:rsidRPr="00396695" w:rsidRDefault="00B44FC7" w:rsidP="00316D2C">
      <w:pPr>
        <w:spacing w:line="360" w:lineRule="auto"/>
        <w:ind w:right="49" w:firstLine="708"/>
        <w:jc w:val="both"/>
        <w:rPr>
          <w:rStyle w:val="FontStyle53"/>
          <w:rFonts w:ascii="Bookman Old Style" w:hAnsi="Bookman Old Style"/>
          <w:sz w:val="28"/>
          <w:szCs w:val="28"/>
          <w:lang w:val="es-ES_tradnl" w:eastAsia="es-ES_tradnl"/>
        </w:rPr>
      </w:pPr>
      <w:r w:rsidRPr="00396695">
        <w:rPr>
          <w:rFonts w:ascii="Bookman Old Style" w:hAnsi="Bookman Old Style" w:cs="Tahoma"/>
          <w:sz w:val="28"/>
          <w:szCs w:val="28"/>
        </w:rPr>
        <w:t xml:space="preserve">Resulta claro, como ya se indicó, que MIGUEL DE LA ESPRIELLA, a pesar de la aceptación que tenía en algunos sectores del </w:t>
      </w:r>
      <w:r w:rsidR="006835E6" w:rsidRPr="00396695">
        <w:rPr>
          <w:rFonts w:ascii="Bookman Old Style" w:hAnsi="Bookman Old Style" w:cs="Tahoma"/>
          <w:sz w:val="28"/>
          <w:szCs w:val="28"/>
        </w:rPr>
        <w:t>departamento</w:t>
      </w:r>
      <w:r w:rsidRPr="00396695">
        <w:rPr>
          <w:rFonts w:ascii="Bookman Old Style" w:hAnsi="Bookman Old Style" w:cs="Tahoma"/>
          <w:sz w:val="28"/>
          <w:szCs w:val="28"/>
        </w:rPr>
        <w:t xml:space="preserve"> de Córdoba</w:t>
      </w:r>
      <w:r w:rsidR="00871B5F" w:rsidRPr="00396695">
        <w:rPr>
          <w:rFonts w:ascii="Bookman Old Style" w:hAnsi="Bookman Old Style" w:cs="Tahoma"/>
          <w:sz w:val="28"/>
          <w:szCs w:val="28"/>
        </w:rPr>
        <w:t xml:space="preserve">, </w:t>
      </w:r>
      <w:r w:rsidRPr="00396695">
        <w:rPr>
          <w:rFonts w:ascii="Bookman Old Style" w:hAnsi="Bookman Old Style" w:cs="Tahoma"/>
          <w:sz w:val="28"/>
          <w:szCs w:val="28"/>
        </w:rPr>
        <w:t xml:space="preserve">no contaba con el caudal suficiente para salir electo, </w:t>
      </w:r>
      <w:r w:rsidR="004D28EB" w:rsidRPr="00396695">
        <w:rPr>
          <w:rFonts w:ascii="Bookman Old Style" w:hAnsi="Bookman Old Style" w:cs="Tahoma"/>
          <w:sz w:val="28"/>
          <w:szCs w:val="28"/>
        </w:rPr>
        <w:t xml:space="preserve">junto con su fórmula al Congreso, ELEONORA PINEDA; </w:t>
      </w:r>
      <w:r w:rsidRPr="00396695">
        <w:rPr>
          <w:rFonts w:ascii="Bookman Old Style" w:hAnsi="Bookman Old Style" w:cs="Tahoma"/>
          <w:sz w:val="28"/>
          <w:szCs w:val="28"/>
        </w:rPr>
        <w:t xml:space="preserve">por </w:t>
      </w:r>
      <w:r w:rsidR="00871B5F" w:rsidRPr="00396695">
        <w:rPr>
          <w:rFonts w:ascii="Bookman Old Style" w:hAnsi="Bookman Old Style" w:cs="Tahoma"/>
          <w:sz w:val="28"/>
          <w:szCs w:val="28"/>
        </w:rPr>
        <w:t>tal motivo</w:t>
      </w:r>
      <w:r w:rsidRPr="00396695">
        <w:rPr>
          <w:rFonts w:ascii="Bookman Old Style" w:hAnsi="Bookman Old Style" w:cs="Tahoma"/>
          <w:sz w:val="28"/>
          <w:szCs w:val="28"/>
        </w:rPr>
        <w:t xml:space="preserve"> requirió el apoyo de las autodefensas para obtener el respaldo de los ciudadanos </w:t>
      </w:r>
      <w:r w:rsidR="00871B5F" w:rsidRPr="00396695">
        <w:rPr>
          <w:rFonts w:ascii="Bookman Old Style" w:hAnsi="Bookman Old Style" w:cs="Tahoma"/>
          <w:sz w:val="28"/>
          <w:szCs w:val="28"/>
        </w:rPr>
        <w:t>a</w:t>
      </w:r>
      <w:r w:rsidRPr="00396695">
        <w:rPr>
          <w:rFonts w:ascii="Bookman Old Style" w:hAnsi="Bookman Old Style" w:cs="Tahoma"/>
          <w:sz w:val="28"/>
          <w:szCs w:val="28"/>
        </w:rPr>
        <w:t xml:space="preserve"> su </w:t>
      </w:r>
      <w:r w:rsidR="004D28EB" w:rsidRPr="00396695">
        <w:rPr>
          <w:rFonts w:ascii="Bookman Old Style" w:hAnsi="Bookman Old Style" w:cs="Tahoma"/>
          <w:sz w:val="28"/>
          <w:szCs w:val="28"/>
        </w:rPr>
        <w:t>lista al parlamento</w:t>
      </w:r>
      <w:r w:rsidR="00871B5F" w:rsidRPr="00396695">
        <w:rPr>
          <w:rFonts w:ascii="Bookman Old Style" w:hAnsi="Bookman Old Style" w:cs="Tahoma"/>
          <w:sz w:val="28"/>
          <w:szCs w:val="28"/>
        </w:rPr>
        <w:t>,</w:t>
      </w:r>
      <w:r w:rsidR="001754EF" w:rsidRPr="00396695">
        <w:rPr>
          <w:rFonts w:ascii="Bookman Old Style" w:hAnsi="Bookman Old Style" w:cs="Tahoma"/>
          <w:sz w:val="28"/>
          <w:szCs w:val="28"/>
        </w:rPr>
        <w:t xml:space="preserve"> sin importarle que </w:t>
      </w:r>
      <w:r w:rsidR="00871B5F" w:rsidRPr="00396695">
        <w:rPr>
          <w:rFonts w:ascii="Bookman Old Style" w:hAnsi="Bookman Old Style" w:cs="Tahoma"/>
          <w:sz w:val="28"/>
          <w:szCs w:val="28"/>
        </w:rPr>
        <w:t xml:space="preserve">para ello la organización armada ilegal impusiera su voluntad a los </w:t>
      </w:r>
      <w:r w:rsidR="004D28EB" w:rsidRPr="00396695">
        <w:rPr>
          <w:rFonts w:ascii="Bookman Old Style" w:hAnsi="Bookman Old Style" w:cs="Tahoma"/>
          <w:sz w:val="28"/>
          <w:szCs w:val="28"/>
        </w:rPr>
        <w:t>electores</w:t>
      </w:r>
      <w:r w:rsidR="00871B5F" w:rsidRPr="00396695">
        <w:rPr>
          <w:rFonts w:ascii="Bookman Old Style" w:hAnsi="Bookman Old Style" w:cs="Tahoma"/>
          <w:sz w:val="28"/>
          <w:szCs w:val="28"/>
        </w:rPr>
        <w:t xml:space="preserve"> mediante </w:t>
      </w:r>
      <w:r w:rsidR="0073683A" w:rsidRPr="00396695">
        <w:rPr>
          <w:rFonts w:ascii="Bookman Old Style" w:hAnsi="Bookman Old Style" w:cs="Tahoma"/>
          <w:sz w:val="28"/>
          <w:szCs w:val="28"/>
        </w:rPr>
        <w:t>el</w:t>
      </w:r>
      <w:r w:rsidR="00871B5F" w:rsidRPr="00396695">
        <w:rPr>
          <w:rFonts w:ascii="Bookman Old Style" w:hAnsi="Bookman Old Style" w:cs="Tahoma"/>
          <w:sz w:val="28"/>
          <w:szCs w:val="28"/>
        </w:rPr>
        <w:t xml:space="preserve"> poder </w:t>
      </w:r>
      <w:r w:rsidR="00364A3A" w:rsidRPr="00396695">
        <w:rPr>
          <w:rFonts w:ascii="Bookman Old Style" w:hAnsi="Bookman Old Style" w:cs="Tahoma"/>
          <w:sz w:val="28"/>
          <w:szCs w:val="28"/>
        </w:rPr>
        <w:t>de coerción</w:t>
      </w:r>
      <w:r w:rsidR="0073683A" w:rsidRPr="00396695">
        <w:rPr>
          <w:rFonts w:ascii="Bookman Old Style" w:hAnsi="Bookman Old Style" w:cs="Tahoma"/>
          <w:sz w:val="28"/>
          <w:szCs w:val="28"/>
        </w:rPr>
        <w:t xml:space="preserve"> que ejercía sobre ellos</w:t>
      </w:r>
      <w:r w:rsidRPr="00396695">
        <w:rPr>
          <w:rFonts w:ascii="Bookman Old Style" w:hAnsi="Bookman Old Style" w:cs="Tahoma"/>
          <w:sz w:val="28"/>
          <w:szCs w:val="28"/>
        </w:rPr>
        <w:t xml:space="preserve">. </w:t>
      </w:r>
    </w:p>
    <w:p w:rsidR="00A9448B" w:rsidRPr="00396695" w:rsidRDefault="00A9448B" w:rsidP="00316D2C">
      <w:pPr>
        <w:spacing w:line="360" w:lineRule="auto"/>
        <w:ind w:right="49"/>
        <w:jc w:val="both"/>
        <w:rPr>
          <w:rStyle w:val="FontStyle53"/>
          <w:rFonts w:ascii="Bookman Old Style" w:hAnsi="Bookman Old Style"/>
          <w:sz w:val="28"/>
          <w:szCs w:val="28"/>
          <w:lang w:val="es-ES_tradnl" w:eastAsia="es-ES_tradnl"/>
        </w:rPr>
      </w:pPr>
    </w:p>
    <w:p w:rsidR="00766B05" w:rsidRPr="00396695" w:rsidRDefault="00822D4D" w:rsidP="00316D2C">
      <w:pPr>
        <w:spacing w:line="360" w:lineRule="auto"/>
        <w:ind w:right="49" w:firstLine="708"/>
        <w:jc w:val="both"/>
        <w:rPr>
          <w:rFonts w:ascii="Bookman Old Style" w:hAnsi="Bookman Old Style"/>
          <w:sz w:val="28"/>
          <w:szCs w:val="28"/>
        </w:rPr>
      </w:pPr>
      <w:r w:rsidRPr="00396695">
        <w:rPr>
          <w:rStyle w:val="FontStyle53"/>
          <w:rFonts w:ascii="Bookman Old Style" w:hAnsi="Bookman Old Style"/>
          <w:i w:val="0"/>
          <w:sz w:val="28"/>
          <w:szCs w:val="28"/>
          <w:lang w:val="es-ES_tradnl" w:eastAsia="es-ES_tradnl"/>
        </w:rPr>
        <w:t>En fin, a</w:t>
      </w:r>
      <w:r w:rsidR="00A9448B" w:rsidRPr="00396695">
        <w:rPr>
          <w:rStyle w:val="FontStyle53"/>
          <w:rFonts w:ascii="Bookman Old Style" w:hAnsi="Bookman Old Style"/>
          <w:i w:val="0"/>
          <w:sz w:val="28"/>
          <w:szCs w:val="28"/>
          <w:lang w:val="es-ES_tradnl" w:eastAsia="es-ES_tradnl"/>
        </w:rPr>
        <w:t xml:space="preserve">unque MANCUSO manifieste que solo utilizó </w:t>
      </w:r>
      <w:r w:rsidR="00C46D45">
        <w:rPr>
          <w:rStyle w:val="FontStyle53"/>
          <w:rFonts w:ascii="Bookman Old Style" w:hAnsi="Bookman Old Style"/>
          <w:i w:val="0"/>
          <w:sz w:val="28"/>
          <w:szCs w:val="28"/>
          <w:lang w:val="es-ES_tradnl" w:eastAsia="es-ES_tradnl"/>
        </w:rPr>
        <w:t>«</w:t>
      </w:r>
      <w:r w:rsidR="00A9448B" w:rsidRPr="00396695">
        <w:rPr>
          <w:rStyle w:val="FontStyle53"/>
          <w:rFonts w:ascii="Bookman Old Style" w:hAnsi="Bookman Old Style"/>
          <w:sz w:val="28"/>
          <w:szCs w:val="28"/>
          <w:lang w:val="es-ES_tradnl" w:eastAsia="es-ES_tradnl"/>
        </w:rPr>
        <w:t>la palabra</w:t>
      </w:r>
      <w:r w:rsidR="00C46D45">
        <w:rPr>
          <w:rStyle w:val="FontStyle53"/>
          <w:rFonts w:ascii="Bookman Old Style" w:hAnsi="Bookman Old Style"/>
          <w:i w:val="0"/>
          <w:sz w:val="28"/>
          <w:szCs w:val="28"/>
          <w:lang w:val="es-ES_tradnl" w:eastAsia="es-ES_tradnl"/>
        </w:rPr>
        <w:t>»</w:t>
      </w:r>
      <w:r w:rsidR="00A9448B" w:rsidRPr="00396695">
        <w:rPr>
          <w:rStyle w:val="FontStyle53"/>
          <w:rFonts w:ascii="Bookman Old Style" w:hAnsi="Bookman Old Style"/>
          <w:i w:val="0"/>
          <w:sz w:val="28"/>
          <w:szCs w:val="28"/>
          <w:lang w:val="es-ES_tradnl" w:eastAsia="es-ES_tradnl"/>
        </w:rPr>
        <w:t xml:space="preserve"> como instrumento de persuasión a favor de la candidatura al Senado del doctor DE LA ESPRIELLA, asegure que en los territorios controlados fueron a hacer </w:t>
      </w:r>
      <w:r w:rsidR="00A9448B" w:rsidRPr="00396695">
        <w:rPr>
          <w:rStyle w:val="FontStyle53"/>
          <w:rFonts w:ascii="Bookman Old Style" w:hAnsi="Bookman Old Style"/>
          <w:i w:val="0"/>
          <w:sz w:val="28"/>
          <w:szCs w:val="28"/>
          <w:lang w:val="es-ES_tradnl" w:eastAsia="es-ES_tradnl"/>
        </w:rPr>
        <w:lastRenderedPageBreak/>
        <w:t xml:space="preserve">campaña otros candidatos sin inconvenientes y niegue que se haya coaccionado a los </w:t>
      </w:r>
      <w:proofErr w:type="spellStart"/>
      <w:r w:rsidR="004D28EB" w:rsidRPr="00396695">
        <w:rPr>
          <w:rStyle w:val="FontStyle53"/>
          <w:rFonts w:ascii="Bookman Old Style" w:hAnsi="Bookman Old Style"/>
          <w:i w:val="0"/>
          <w:sz w:val="28"/>
          <w:szCs w:val="28"/>
          <w:lang w:val="es-ES_tradnl" w:eastAsia="es-ES_tradnl"/>
        </w:rPr>
        <w:t>sufragantes</w:t>
      </w:r>
      <w:proofErr w:type="spellEnd"/>
      <w:r w:rsidR="00A9448B" w:rsidRPr="00396695">
        <w:rPr>
          <w:rStyle w:val="FontStyle53"/>
          <w:rFonts w:ascii="Bookman Old Style" w:hAnsi="Bookman Old Style"/>
          <w:i w:val="0"/>
          <w:sz w:val="28"/>
          <w:szCs w:val="28"/>
          <w:lang w:val="es-ES_tradnl" w:eastAsia="es-ES_tradnl"/>
        </w:rPr>
        <w:t xml:space="preserve"> en las elecciones parlamentarias de 2002, tales manifestaciones</w:t>
      </w:r>
      <w:r w:rsidR="00F43B98" w:rsidRPr="00396695">
        <w:rPr>
          <w:rStyle w:val="FontStyle53"/>
          <w:rFonts w:ascii="Bookman Old Style" w:hAnsi="Bookman Old Style"/>
          <w:i w:val="0"/>
          <w:sz w:val="28"/>
          <w:szCs w:val="28"/>
          <w:lang w:val="es-ES_tradnl" w:eastAsia="es-ES_tradnl"/>
        </w:rPr>
        <w:t xml:space="preserve"> –</w:t>
      </w:r>
      <w:r w:rsidR="00EB01D1" w:rsidRPr="00396695">
        <w:rPr>
          <w:rStyle w:val="FontStyle53"/>
          <w:rFonts w:ascii="Bookman Old Style" w:hAnsi="Bookman Old Style"/>
          <w:i w:val="0"/>
          <w:sz w:val="28"/>
          <w:szCs w:val="28"/>
          <w:lang w:val="es-ES_tradnl" w:eastAsia="es-ES_tradnl"/>
        </w:rPr>
        <w:t>invocadas por</w:t>
      </w:r>
      <w:r w:rsidR="00F43B98" w:rsidRPr="00396695">
        <w:rPr>
          <w:rStyle w:val="FontStyle53"/>
          <w:rFonts w:ascii="Bookman Old Style" w:hAnsi="Bookman Old Style"/>
          <w:i w:val="0"/>
          <w:sz w:val="28"/>
          <w:szCs w:val="28"/>
          <w:lang w:val="es-ES_tradnl" w:eastAsia="es-ES_tradnl"/>
        </w:rPr>
        <w:t xml:space="preserve"> la defensa-</w:t>
      </w:r>
      <w:r w:rsidR="00A9448B" w:rsidRPr="00396695">
        <w:rPr>
          <w:rStyle w:val="FontStyle53"/>
          <w:rFonts w:ascii="Bookman Old Style" w:hAnsi="Bookman Old Style"/>
          <w:i w:val="0"/>
          <w:sz w:val="28"/>
          <w:szCs w:val="28"/>
          <w:lang w:val="es-ES_tradnl" w:eastAsia="es-ES_tradnl"/>
        </w:rPr>
        <w:t xml:space="preserve"> carecen de credibilidad para la </w:t>
      </w:r>
      <w:r w:rsidR="009D237A" w:rsidRPr="00396695">
        <w:rPr>
          <w:rStyle w:val="FontStyle53"/>
          <w:rFonts w:ascii="Bookman Old Style" w:hAnsi="Bookman Old Style"/>
          <w:i w:val="0"/>
          <w:sz w:val="28"/>
          <w:szCs w:val="28"/>
          <w:lang w:val="es-ES_tradnl" w:eastAsia="es-ES_tradnl"/>
        </w:rPr>
        <w:t>Sala</w:t>
      </w:r>
      <w:r w:rsidR="00A9448B" w:rsidRPr="00396695">
        <w:rPr>
          <w:rStyle w:val="FontStyle53"/>
          <w:rFonts w:ascii="Bookman Old Style" w:hAnsi="Bookman Old Style"/>
          <w:i w:val="0"/>
          <w:sz w:val="28"/>
          <w:szCs w:val="28"/>
          <w:lang w:val="es-ES_tradnl" w:eastAsia="es-ES_tradnl"/>
        </w:rPr>
        <w:t xml:space="preserve">, habida consideración de la apabullante realidad de intimidación a la que estaba sometida la población en las regiones </w:t>
      </w:r>
      <w:r w:rsidR="004A6510" w:rsidRPr="00396695">
        <w:rPr>
          <w:rStyle w:val="FontStyle53"/>
          <w:rFonts w:ascii="Bookman Old Style" w:hAnsi="Bookman Old Style"/>
          <w:i w:val="0"/>
          <w:sz w:val="28"/>
          <w:szCs w:val="28"/>
          <w:lang w:val="es-ES_tradnl" w:eastAsia="es-ES_tradnl"/>
        </w:rPr>
        <w:t xml:space="preserve">del </w:t>
      </w:r>
      <w:r w:rsidR="006835E6" w:rsidRPr="00396695">
        <w:rPr>
          <w:rStyle w:val="FontStyle53"/>
          <w:rFonts w:ascii="Bookman Old Style" w:hAnsi="Bookman Old Style"/>
          <w:i w:val="0"/>
          <w:sz w:val="28"/>
          <w:szCs w:val="28"/>
          <w:lang w:val="es-ES_tradnl" w:eastAsia="es-ES_tradnl"/>
        </w:rPr>
        <w:t>departamento</w:t>
      </w:r>
      <w:r w:rsidR="004A6510" w:rsidRPr="00396695">
        <w:rPr>
          <w:rStyle w:val="FontStyle53"/>
          <w:rFonts w:ascii="Bookman Old Style" w:hAnsi="Bookman Old Style"/>
          <w:i w:val="0"/>
          <w:sz w:val="28"/>
          <w:szCs w:val="28"/>
          <w:lang w:val="es-ES_tradnl" w:eastAsia="es-ES_tradnl"/>
        </w:rPr>
        <w:t xml:space="preserve"> de Córdoba </w:t>
      </w:r>
      <w:r w:rsidR="00A9448B" w:rsidRPr="00396695">
        <w:rPr>
          <w:rStyle w:val="FontStyle53"/>
          <w:rFonts w:ascii="Bookman Old Style" w:hAnsi="Bookman Old Style"/>
          <w:i w:val="0"/>
          <w:sz w:val="28"/>
          <w:szCs w:val="28"/>
          <w:lang w:val="es-ES_tradnl" w:eastAsia="es-ES_tradnl"/>
        </w:rPr>
        <w:t xml:space="preserve">dominadas </w:t>
      </w:r>
      <w:r w:rsidR="00DD3477" w:rsidRPr="00396695">
        <w:rPr>
          <w:rStyle w:val="FontStyle53"/>
          <w:rFonts w:ascii="Bookman Old Style" w:hAnsi="Bookman Old Style"/>
          <w:i w:val="0"/>
          <w:sz w:val="28"/>
          <w:szCs w:val="28"/>
          <w:lang w:val="es-ES_tradnl" w:eastAsia="es-ES_tradnl"/>
        </w:rPr>
        <w:t xml:space="preserve">política y militarmente </w:t>
      </w:r>
      <w:r w:rsidR="00A9448B" w:rsidRPr="00396695">
        <w:rPr>
          <w:rStyle w:val="FontStyle53"/>
          <w:rFonts w:ascii="Bookman Old Style" w:hAnsi="Bookman Old Style"/>
          <w:i w:val="0"/>
          <w:sz w:val="28"/>
          <w:szCs w:val="28"/>
          <w:lang w:val="es-ES_tradnl" w:eastAsia="es-ES_tradnl"/>
        </w:rPr>
        <w:t>por las AUC</w:t>
      </w:r>
      <w:r w:rsidR="00F43B98" w:rsidRPr="00396695">
        <w:rPr>
          <w:rStyle w:val="FontStyle53"/>
          <w:rFonts w:ascii="Bookman Old Style" w:hAnsi="Bookman Old Style"/>
          <w:i w:val="0"/>
          <w:sz w:val="28"/>
          <w:szCs w:val="28"/>
          <w:lang w:val="es-ES_tradnl" w:eastAsia="es-ES_tradnl"/>
        </w:rPr>
        <w:t xml:space="preserve">, en </w:t>
      </w:r>
      <w:r w:rsidR="00B44FC7" w:rsidRPr="00396695">
        <w:rPr>
          <w:rStyle w:val="FontStyle53"/>
          <w:rFonts w:ascii="Bookman Old Style" w:hAnsi="Bookman Old Style"/>
          <w:i w:val="0"/>
          <w:sz w:val="28"/>
          <w:szCs w:val="28"/>
          <w:lang w:val="es-ES_tradnl" w:eastAsia="es-ES_tradnl"/>
        </w:rPr>
        <w:t>especial</w:t>
      </w:r>
      <w:r w:rsidR="00F43B98" w:rsidRPr="00396695">
        <w:rPr>
          <w:rStyle w:val="FontStyle53"/>
          <w:rFonts w:ascii="Bookman Old Style" w:hAnsi="Bookman Old Style"/>
          <w:i w:val="0"/>
          <w:sz w:val="28"/>
          <w:szCs w:val="28"/>
          <w:lang w:val="es-ES_tradnl" w:eastAsia="es-ES_tradnl"/>
        </w:rPr>
        <w:t xml:space="preserve"> las de </w:t>
      </w:r>
      <w:proofErr w:type="spellStart"/>
      <w:r w:rsidR="00F43B98" w:rsidRPr="00396695">
        <w:rPr>
          <w:rStyle w:val="FontStyle53"/>
          <w:rFonts w:ascii="Bookman Old Style" w:hAnsi="Bookman Old Style"/>
          <w:i w:val="0"/>
          <w:sz w:val="28"/>
          <w:szCs w:val="28"/>
          <w:lang w:val="es-ES_tradnl" w:eastAsia="es-ES_tradnl"/>
        </w:rPr>
        <w:t>Tierralta</w:t>
      </w:r>
      <w:proofErr w:type="spellEnd"/>
      <w:r w:rsidR="00F43B98" w:rsidRPr="00396695">
        <w:rPr>
          <w:rStyle w:val="FontStyle53"/>
          <w:rFonts w:ascii="Bookman Old Style" w:hAnsi="Bookman Old Style"/>
          <w:i w:val="0"/>
          <w:sz w:val="28"/>
          <w:szCs w:val="28"/>
          <w:lang w:val="es-ES_tradnl" w:eastAsia="es-ES_tradnl"/>
        </w:rPr>
        <w:t xml:space="preserve"> y Valencia</w:t>
      </w:r>
      <w:r w:rsidR="00A9448B" w:rsidRPr="00396695">
        <w:rPr>
          <w:rStyle w:val="FontStyle53"/>
          <w:rFonts w:ascii="Bookman Old Style" w:hAnsi="Bookman Old Style"/>
          <w:i w:val="0"/>
          <w:sz w:val="28"/>
          <w:szCs w:val="28"/>
          <w:lang w:val="es-ES_tradnl" w:eastAsia="es-ES_tradnl"/>
        </w:rPr>
        <w:t>.</w:t>
      </w:r>
      <w:r w:rsidR="004A6510" w:rsidRPr="00396695">
        <w:rPr>
          <w:rFonts w:ascii="Bookman Old Style" w:hAnsi="Bookman Old Style"/>
          <w:sz w:val="28"/>
          <w:szCs w:val="28"/>
        </w:rPr>
        <w:t xml:space="preserve"> </w:t>
      </w:r>
    </w:p>
    <w:p w:rsidR="00F36A34" w:rsidRPr="00396695" w:rsidRDefault="00F36A34" w:rsidP="00316D2C">
      <w:pPr>
        <w:spacing w:line="360" w:lineRule="auto"/>
        <w:ind w:right="49" w:firstLine="708"/>
        <w:jc w:val="both"/>
        <w:rPr>
          <w:rFonts w:ascii="Bookman Old Style" w:hAnsi="Bookman Old Style"/>
          <w:b/>
          <w:sz w:val="28"/>
          <w:szCs w:val="28"/>
        </w:rPr>
      </w:pPr>
    </w:p>
    <w:p w:rsidR="00F36A34" w:rsidRPr="00396695" w:rsidRDefault="0080217D" w:rsidP="00316D2C">
      <w:pPr>
        <w:spacing w:line="360" w:lineRule="auto"/>
        <w:ind w:right="49" w:firstLine="708"/>
        <w:jc w:val="both"/>
        <w:rPr>
          <w:rFonts w:ascii="Bookman Old Style" w:hAnsi="Bookman Old Style"/>
          <w:b/>
          <w:sz w:val="28"/>
          <w:szCs w:val="28"/>
        </w:rPr>
      </w:pPr>
      <w:r w:rsidRPr="00396695">
        <w:rPr>
          <w:rFonts w:ascii="Bookman Old Style" w:hAnsi="Bookman Old Style"/>
          <w:b/>
          <w:sz w:val="28"/>
          <w:szCs w:val="28"/>
        </w:rPr>
        <w:t>2.1.3</w:t>
      </w:r>
      <w:r w:rsidR="00F36A34" w:rsidRPr="00396695">
        <w:rPr>
          <w:rFonts w:ascii="Bookman Old Style" w:hAnsi="Bookman Old Style"/>
          <w:b/>
          <w:sz w:val="28"/>
          <w:szCs w:val="28"/>
        </w:rPr>
        <w:t>. Otras valoraciones.</w:t>
      </w:r>
    </w:p>
    <w:p w:rsidR="00F36A34" w:rsidRPr="00396695" w:rsidRDefault="00F36A34" w:rsidP="00316D2C">
      <w:pPr>
        <w:spacing w:line="360" w:lineRule="auto"/>
        <w:ind w:right="49" w:firstLine="708"/>
        <w:jc w:val="both"/>
        <w:rPr>
          <w:rFonts w:ascii="Bookman Old Style" w:hAnsi="Bookman Old Style"/>
          <w:sz w:val="28"/>
          <w:szCs w:val="28"/>
        </w:rPr>
      </w:pPr>
    </w:p>
    <w:p w:rsidR="00F36A34" w:rsidRPr="00396695" w:rsidRDefault="00F36A34" w:rsidP="00316D2C">
      <w:pPr>
        <w:spacing w:line="360" w:lineRule="auto"/>
        <w:ind w:right="49" w:firstLine="708"/>
        <w:jc w:val="both"/>
        <w:rPr>
          <w:rFonts w:ascii="Bookman Old Style" w:hAnsi="Bookman Old Style"/>
          <w:sz w:val="28"/>
          <w:szCs w:val="28"/>
        </w:rPr>
      </w:pPr>
      <w:r w:rsidRPr="00396695">
        <w:rPr>
          <w:rFonts w:ascii="Bookman Old Style" w:hAnsi="Bookman Old Style"/>
          <w:sz w:val="28"/>
          <w:szCs w:val="28"/>
        </w:rPr>
        <w:t xml:space="preserve">En desarrollo del juicio </w:t>
      </w:r>
      <w:r w:rsidR="00C905F8" w:rsidRPr="00396695">
        <w:rPr>
          <w:rFonts w:ascii="Bookman Old Style" w:hAnsi="Bookman Old Style"/>
          <w:sz w:val="28"/>
          <w:szCs w:val="28"/>
        </w:rPr>
        <w:t>la Corte</w:t>
      </w:r>
      <w:r w:rsidRPr="00396695">
        <w:rPr>
          <w:rFonts w:ascii="Bookman Old Style" w:hAnsi="Bookman Old Style"/>
          <w:sz w:val="28"/>
          <w:szCs w:val="28"/>
        </w:rPr>
        <w:t xml:space="preserve"> </w:t>
      </w:r>
      <w:r w:rsidR="008A35F2" w:rsidRPr="00396695">
        <w:rPr>
          <w:rFonts w:ascii="Bookman Old Style" w:hAnsi="Bookman Old Style"/>
          <w:sz w:val="28"/>
          <w:szCs w:val="28"/>
        </w:rPr>
        <w:t>decretó</w:t>
      </w:r>
      <w:r w:rsidRPr="00396695">
        <w:rPr>
          <w:rFonts w:ascii="Bookman Old Style" w:hAnsi="Bookman Old Style"/>
          <w:sz w:val="28"/>
          <w:szCs w:val="28"/>
        </w:rPr>
        <w:t xml:space="preserve"> oficiosamente como prueba el testimonio de RAMÓN ÉDER PEDRAZA PEÑA, alias RAMÓN MOJANA, ex Jefe Político del Frente </w:t>
      </w:r>
      <w:proofErr w:type="spellStart"/>
      <w:r w:rsidRPr="00396695">
        <w:rPr>
          <w:rFonts w:ascii="Bookman Old Style" w:hAnsi="Bookman Old Style"/>
          <w:sz w:val="28"/>
          <w:szCs w:val="28"/>
        </w:rPr>
        <w:t>Mojana</w:t>
      </w:r>
      <w:proofErr w:type="spellEnd"/>
      <w:r w:rsidRPr="00396695">
        <w:rPr>
          <w:rFonts w:ascii="Bookman Old Style" w:hAnsi="Bookman Old Style"/>
          <w:sz w:val="28"/>
          <w:szCs w:val="28"/>
        </w:rPr>
        <w:t xml:space="preserve"> de las autodefensas</w:t>
      </w:r>
      <w:r w:rsidR="00C905F8" w:rsidRPr="00396695">
        <w:rPr>
          <w:rStyle w:val="Refdenotaalpie"/>
          <w:rFonts w:ascii="Bookman Old Style" w:hAnsi="Bookman Old Style"/>
          <w:sz w:val="28"/>
          <w:szCs w:val="28"/>
        </w:rPr>
        <w:footnoteReference w:id="54"/>
      </w:r>
      <w:r w:rsidRPr="00396695">
        <w:rPr>
          <w:rFonts w:ascii="Bookman Old Style" w:hAnsi="Bookman Old Style"/>
          <w:sz w:val="28"/>
          <w:szCs w:val="28"/>
        </w:rPr>
        <w:t xml:space="preserve">, con motivo de la versión libre </w:t>
      </w:r>
      <w:r w:rsidR="00395CFC" w:rsidRPr="00396695">
        <w:rPr>
          <w:rFonts w:ascii="Bookman Old Style" w:hAnsi="Bookman Old Style"/>
          <w:sz w:val="28"/>
          <w:szCs w:val="28"/>
        </w:rPr>
        <w:t xml:space="preserve">rendida por </w:t>
      </w:r>
      <w:r w:rsidRPr="00396695">
        <w:rPr>
          <w:rFonts w:ascii="Bookman Old Style" w:hAnsi="Bookman Old Style"/>
          <w:sz w:val="28"/>
          <w:szCs w:val="28"/>
        </w:rPr>
        <w:t xml:space="preserve">el paramilitar desmovilizado </w:t>
      </w:r>
      <w:r w:rsidR="001E24D3" w:rsidRPr="00396695">
        <w:rPr>
          <w:rFonts w:ascii="Bookman Old Style" w:hAnsi="Bookman Old Style"/>
          <w:sz w:val="28"/>
          <w:szCs w:val="28"/>
        </w:rPr>
        <w:t xml:space="preserve">ante </w:t>
      </w:r>
      <w:r w:rsidR="002532A8" w:rsidRPr="00396695">
        <w:rPr>
          <w:rFonts w:ascii="Bookman Old Style" w:hAnsi="Bookman Old Style"/>
          <w:sz w:val="28"/>
          <w:szCs w:val="28"/>
        </w:rPr>
        <w:t xml:space="preserve">un Fiscal de </w:t>
      </w:r>
      <w:r w:rsidRPr="00396695">
        <w:rPr>
          <w:rFonts w:ascii="Bookman Old Style" w:hAnsi="Bookman Old Style"/>
          <w:sz w:val="28"/>
          <w:szCs w:val="28"/>
        </w:rPr>
        <w:t>Justicia y Paz</w:t>
      </w:r>
      <w:r w:rsidR="0067517E" w:rsidRPr="00396695">
        <w:rPr>
          <w:rFonts w:ascii="Bookman Old Style" w:hAnsi="Bookman Old Style"/>
          <w:sz w:val="28"/>
          <w:szCs w:val="28"/>
        </w:rPr>
        <w:t>,</w:t>
      </w:r>
      <w:r w:rsidRPr="00396695">
        <w:rPr>
          <w:rFonts w:ascii="Bookman Old Style" w:hAnsi="Bookman Old Style"/>
          <w:sz w:val="28"/>
          <w:szCs w:val="28"/>
        </w:rPr>
        <w:t xml:space="preserve"> </w:t>
      </w:r>
      <w:r w:rsidR="0067517E" w:rsidRPr="00396695">
        <w:rPr>
          <w:rFonts w:ascii="Bookman Old Style" w:hAnsi="Bookman Old Style"/>
          <w:sz w:val="28"/>
          <w:szCs w:val="28"/>
        </w:rPr>
        <w:t>allegada</w:t>
      </w:r>
      <w:r w:rsidR="001E24D3" w:rsidRPr="00396695">
        <w:rPr>
          <w:rFonts w:ascii="Bookman Old Style" w:hAnsi="Bookman Old Style"/>
          <w:sz w:val="28"/>
          <w:szCs w:val="28"/>
        </w:rPr>
        <w:t xml:space="preserve"> en copia al proceso</w:t>
      </w:r>
      <w:r w:rsidRPr="00396695">
        <w:rPr>
          <w:rFonts w:ascii="Bookman Old Style" w:hAnsi="Bookman Old Style"/>
          <w:sz w:val="28"/>
          <w:szCs w:val="28"/>
        </w:rPr>
        <w:t xml:space="preserve">, en la </w:t>
      </w:r>
      <w:r w:rsidR="00F27404" w:rsidRPr="00396695">
        <w:rPr>
          <w:rFonts w:ascii="Bookman Old Style" w:hAnsi="Bookman Old Style"/>
          <w:sz w:val="28"/>
          <w:szCs w:val="28"/>
        </w:rPr>
        <w:t>cual</w:t>
      </w:r>
      <w:r w:rsidRPr="00396695">
        <w:rPr>
          <w:rFonts w:ascii="Bookman Old Style" w:hAnsi="Bookman Old Style"/>
          <w:sz w:val="28"/>
          <w:szCs w:val="28"/>
        </w:rPr>
        <w:t xml:space="preserve"> manifestó:</w:t>
      </w:r>
    </w:p>
    <w:p w:rsidR="00F36A34" w:rsidRPr="00396695" w:rsidRDefault="00F36A34" w:rsidP="00316D2C">
      <w:pPr>
        <w:spacing w:line="360" w:lineRule="auto"/>
        <w:ind w:right="49"/>
        <w:jc w:val="both"/>
        <w:rPr>
          <w:rFonts w:ascii="Bookman Old Style" w:hAnsi="Bookman Old Style"/>
          <w:sz w:val="28"/>
          <w:szCs w:val="28"/>
        </w:rPr>
      </w:pPr>
    </w:p>
    <w:p w:rsidR="00F36A34" w:rsidRPr="00396695" w:rsidRDefault="00F36A34" w:rsidP="00316D2C">
      <w:pPr>
        <w:spacing w:line="360" w:lineRule="auto"/>
        <w:ind w:left="708" w:right="49"/>
        <w:jc w:val="both"/>
        <w:rPr>
          <w:rFonts w:ascii="Bookman Old Style" w:hAnsi="Bookman Old Style"/>
          <w:sz w:val="28"/>
          <w:szCs w:val="28"/>
        </w:rPr>
      </w:pPr>
      <w:r w:rsidRPr="000A617F">
        <w:rPr>
          <w:rFonts w:ascii="Bookman Old Style" w:hAnsi="Bookman Old Style"/>
          <w:i/>
        </w:rPr>
        <w:t>Con gobernadores no tuve relaciones, con senadores fue con MIGUEL ALFONSO DE LA ESPRIELLA donde se le apoyó en San Jacinto del Cauca para el Senado, yo no me acuerdo la fecha, se le obligó a la población civil a votar para el Senado de la República por el señor MIGUEL ALFONSO DE LA ESPRIELLA</w:t>
      </w:r>
      <w:r w:rsidR="000A617F" w:rsidRPr="000A617F">
        <w:rPr>
          <w:rFonts w:ascii="Bookman Old Style" w:hAnsi="Bookman Old Style"/>
        </w:rPr>
        <w:t xml:space="preserve"> (…)</w:t>
      </w:r>
      <w:r w:rsidRPr="00396695">
        <w:rPr>
          <w:rStyle w:val="Refdenotaalpie"/>
          <w:rFonts w:ascii="Bookman Old Style" w:hAnsi="Bookman Old Style"/>
          <w:sz w:val="28"/>
          <w:szCs w:val="28"/>
        </w:rPr>
        <w:footnoteReference w:id="55"/>
      </w:r>
      <w:r w:rsidRPr="00396695">
        <w:rPr>
          <w:rFonts w:ascii="Bookman Old Style" w:hAnsi="Bookman Old Style"/>
          <w:sz w:val="28"/>
          <w:szCs w:val="28"/>
        </w:rPr>
        <w:t>.</w:t>
      </w:r>
    </w:p>
    <w:p w:rsidR="00F36A34" w:rsidRPr="00396695" w:rsidRDefault="00F36A34" w:rsidP="00316D2C">
      <w:pPr>
        <w:pStyle w:val="Textosinformato"/>
        <w:spacing w:line="360" w:lineRule="auto"/>
        <w:ind w:right="49" w:firstLine="708"/>
        <w:jc w:val="both"/>
        <w:rPr>
          <w:rFonts w:ascii="Bookman Old Style" w:hAnsi="Bookman Old Style" w:cs="Arial"/>
          <w:sz w:val="28"/>
          <w:szCs w:val="28"/>
        </w:rPr>
      </w:pPr>
    </w:p>
    <w:p w:rsidR="00F36A34" w:rsidRPr="00396695" w:rsidRDefault="00F36A34" w:rsidP="00316D2C">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lastRenderedPageBreak/>
        <w:t>En su declaración</w:t>
      </w:r>
      <w:r w:rsidR="003774EE" w:rsidRPr="00396695">
        <w:rPr>
          <w:rFonts w:ascii="Bookman Old Style" w:hAnsi="Bookman Old Style" w:cs="Arial"/>
          <w:sz w:val="28"/>
          <w:szCs w:val="28"/>
        </w:rPr>
        <w:t xml:space="preserve"> ante la Sala</w:t>
      </w:r>
      <w:r w:rsidR="001E24D3" w:rsidRPr="00396695">
        <w:rPr>
          <w:rFonts w:ascii="Bookman Old Style" w:hAnsi="Bookman Old Style" w:cs="Arial"/>
          <w:sz w:val="28"/>
          <w:szCs w:val="28"/>
        </w:rPr>
        <w:t xml:space="preserve">, </w:t>
      </w:r>
      <w:r w:rsidR="003774EE" w:rsidRPr="00396695">
        <w:rPr>
          <w:rFonts w:ascii="Bookman Old Style" w:hAnsi="Bookman Old Style" w:cs="Arial"/>
          <w:sz w:val="28"/>
          <w:szCs w:val="28"/>
        </w:rPr>
        <w:t>rendida por videoconferencia</w:t>
      </w:r>
      <w:r w:rsidR="001E24D3" w:rsidRPr="00396695">
        <w:rPr>
          <w:rFonts w:ascii="Bookman Old Style" w:hAnsi="Bookman Old Style" w:cs="Arial"/>
          <w:sz w:val="28"/>
          <w:szCs w:val="28"/>
        </w:rPr>
        <w:t xml:space="preserve"> el  16 de diciembre de 2013,</w:t>
      </w:r>
      <w:r w:rsidRPr="00396695">
        <w:rPr>
          <w:rFonts w:ascii="Bookman Old Style" w:hAnsi="Bookman Old Style" w:cs="Arial"/>
          <w:sz w:val="28"/>
          <w:szCs w:val="28"/>
        </w:rPr>
        <w:t xml:space="preserve"> el señor PEDRAZA PEÑA </w:t>
      </w:r>
      <w:r w:rsidR="008E77A8" w:rsidRPr="00396695">
        <w:rPr>
          <w:rFonts w:ascii="Bookman Old Style" w:hAnsi="Bookman Old Style" w:cs="Arial"/>
          <w:sz w:val="28"/>
          <w:szCs w:val="28"/>
        </w:rPr>
        <w:t>ratificó</w:t>
      </w:r>
      <w:r w:rsidR="001B4C26">
        <w:rPr>
          <w:rFonts w:ascii="Bookman Old Style" w:hAnsi="Bookman Old Style" w:cs="Arial"/>
          <w:sz w:val="28"/>
          <w:szCs w:val="28"/>
        </w:rPr>
        <w:t xml:space="preserve"> que el f</w:t>
      </w:r>
      <w:r w:rsidRPr="00396695">
        <w:rPr>
          <w:rFonts w:ascii="Bookman Old Style" w:hAnsi="Bookman Old Style" w:cs="Arial"/>
          <w:sz w:val="28"/>
          <w:szCs w:val="28"/>
        </w:rPr>
        <w:t xml:space="preserve">rente </w:t>
      </w:r>
      <w:r w:rsidR="00CE7823" w:rsidRPr="00396695">
        <w:rPr>
          <w:rFonts w:ascii="Bookman Old Style" w:hAnsi="Bookman Old Style" w:cs="Arial"/>
          <w:sz w:val="28"/>
          <w:szCs w:val="28"/>
        </w:rPr>
        <w:t xml:space="preserve">paramilitar </w:t>
      </w:r>
      <w:r w:rsidRPr="00396695">
        <w:rPr>
          <w:rFonts w:ascii="Bookman Old Style" w:hAnsi="Bookman Old Style" w:cs="Arial"/>
          <w:sz w:val="28"/>
          <w:szCs w:val="28"/>
        </w:rPr>
        <w:t xml:space="preserve">al que pertenecía, presionó a la población </w:t>
      </w:r>
      <w:r w:rsidR="008E77A8" w:rsidRPr="00396695">
        <w:rPr>
          <w:rFonts w:ascii="Bookman Old Style" w:hAnsi="Bookman Old Style" w:cs="Arial"/>
          <w:sz w:val="28"/>
          <w:szCs w:val="28"/>
        </w:rPr>
        <w:t xml:space="preserve">de San Jacinto del Cauca </w:t>
      </w:r>
      <w:r w:rsidRPr="00396695">
        <w:rPr>
          <w:rFonts w:ascii="Bookman Old Style" w:hAnsi="Bookman Old Style" w:cs="Arial"/>
          <w:sz w:val="28"/>
          <w:szCs w:val="28"/>
        </w:rPr>
        <w:t xml:space="preserve">para </w:t>
      </w:r>
      <w:r w:rsidR="00A50FFA">
        <w:rPr>
          <w:rFonts w:ascii="Bookman Old Style" w:hAnsi="Bookman Old Style" w:cs="Arial"/>
          <w:sz w:val="28"/>
          <w:szCs w:val="28"/>
        </w:rPr>
        <w:t>apoyar al</w:t>
      </w:r>
      <w:r w:rsidRPr="00396695">
        <w:rPr>
          <w:rFonts w:ascii="Bookman Old Style" w:hAnsi="Bookman Old Style" w:cs="Arial"/>
          <w:sz w:val="28"/>
          <w:szCs w:val="28"/>
        </w:rPr>
        <w:t xml:space="preserve"> doctor DE LA ESPRIELLA</w:t>
      </w:r>
      <w:r w:rsidR="008E77A8" w:rsidRPr="00396695">
        <w:rPr>
          <w:rFonts w:ascii="Bookman Old Style" w:hAnsi="Bookman Old Style" w:cs="Arial"/>
          <w:sz w:val="28"/>
          <w:szCs w:val="28"/>
        </w:rPr>
        <w:t xml:space="preserve"> en las elecciones al Senado de la República de 2002</w:t>
      </w:r>
      <w:r w:rsidR="00A25B82" w:rsidRPr="00396695">
        <w:rPr>
          <w:rFonts w:ascii="Bookman Old Style" w:hAnsi="Bookman Old Style" w:cs="Arial"/>
          <w:sz w:val="28"/>
          <w:szCs w:val="28"/>
        </w:rPr>
        <w:t>, lo cual se hizo</w:t>
      </w:r>
      <w:r w:rsidR="001E4555" w:rsidRPr="00396695">
        <w:rPr>
          <w:rFonts w:ascii="Bookman Old Style" w:hAnsi="Bookman Old Style" w:cs="Arial"/>
          <w:sz w:val="28"/>
          <w:szCs w:val="28"/>
        </w:rPr>
        <w:t xml:space="preserve">, según lo </w:t>
      </w:r>
      <w:r w:rsidR="006B4241">
        <w:rPr>
          <w:rFonts w:ascii="Bookman Old Style" w:hAnsi="Bookman Old Style" w:cs="Arial"/>
          <w:sz w:val="28"/>
          <w:szCs w:val="28"/>
        </w:rPr>
        <w:t>indicó</w:t>
      </w:r>
      <w:r w:rsidR="001E4555" w:rsidRPr="00396695">
        <w:rPr>
          <w:rFonts w:ascii="Bookman Old Style" w:hAnsi="Bookman Old Style" w:cs="Arial"/>
          <w:sz w:val="28"/>
          <w:szCs w:val="28"/>
        </w:rPr>
        <w:t>,</w:t>
      </w:r>
      <w:r w:rsidR="00A25B82" w:rsidRPr="00396695">
        <w:rPr>
          <w:rFonts w:ascii="Bookman Old Style" w:hAnsi="Bookman Old Style" w:cs="Arial"/>
          <w:sz w:val="28"/>
          <w:szCs w:val="28"/>
        </w:rPr>
        <w:t xml:space="preserve"> </w:t>
      </w:r>
      <w:r w:rsidR="003774EE" w:rsidRPr="00396695">
        <w:rPr>
          <w:rFonts w:ascii="Bookman Old Style" w:hAnsi="Bookman Old Style" w:cs="Arial"/>
          <w:sz w:val="28"/>
          <w:szCs w:val="28"/>
        </w:rPr>
        <w:t>pid</w:t>
      </w:r>
      <w:r w:rsidR="007B3831" w:rsidRPr="00396695">
        <w:rPr>
          <w:rFonts w:ascii="Bookman Old Style" w:hAnsi="Bookman Old Style" w:cs="Arial"/>
          <w:sz w:val="28"/>
          <w:szCs w:val="28"/>
        </w:rPr>
        <w:t>iéndole a los líderes y a los campesinos que votar</w:t>
      </w:r>
      <w:r w:rsidR="006534C2" w:rsidRPr="00396695">
        <w:rPr>
          <w:rFonts w:ascii="Bookman Old Style" w:hAnsi="Bookman Old Style" w:cs="Arial"/>
          <w:sz w:val="28"/>
          <w:szCs w:val="28"/>
        </w:rPr>
        <w:t>a</w:t>
      </w:r>
      <w:r w:rsidR="001E4555" w:rsidRPr="00396695">
        <w:rPr>
          <w:rFonts w:ascii="Bookman Old Style" w:hAnsi="Bookman Old Style" w:cs="Arial"/>
          <w:sz w:val="28"/>
          <w:szCs w:val="28"/>
        </w:rPr>
        <w:t>n por él, como también</w:t>
      </w:r>
      <w:r w:rsidR="007B3831" w:rsidRPr="00396695">
        <w:rPr>
          <w:rFonts w:ascii="Bookman Old Style" w:hAnsi="Bookman Old Style" w:cs="Arial"/>
          <w:sz w:val="28"/>
          <w:szCs w:val="28"/>
        </w:rPr>
        <w:t xml:space="preserve"> </w:t>
      </w:r>
      <w:r w:rsidR="001E4555" w:rsidRPr="00396695">
        <w:rPr>
          <w:rFonts w:ascii="Bookman Old Style" w:hAnsi="Bookman Old Style" w:cs="Arial"/>
          <w:sz w:val="28"/>
          <w:szCs w:val="28"/>
        </w:rPr>
        <w:t xml:space="preserve">haciendo </w:t>
      </w:r>
      <w:r w:rsidR="00A25B82" w:rsidRPr="00396695">
        <w:rPr>
          <w:rFonts w:ascii="Bookman Old Style" w:hAnsi="Bookman Old Style" w:cs="Arial"/>
          <w:sz w:val="28"/>
          <w:szCs w:val="28"/>
        </w:rPr>
        <w:t>presencia en los puestos de votación</w:t>
      </w:r>
      <w:r w:rsidR="00E6752C" w:rsidRPr="00396695">
        <w:rPr>
          <w:rFonts w:ascii="Bookman Old Style" w:hAnsi="Bookman Old Style" w:cs="Arial"/>
          <w:sz w:val="28"/>
          <w:szCs w:val="28"/>
        </w:rPr>
        <w:t xml:space="preserve">, donde </w:t>
      </w:r>
      <w:r w:rsidR="00BA1684">
        <w:rPr>
          <w:rFonts w:ascii="Bookman Old Style" w:hAnsi="Bookman Old Style" w:cs="Arial"/>
          <w:sz w:val="28"/>
          <w:szCs w:val="28"/>
        </w:rPr>
        <w:t>los «</w:t>
      </w:r>
      <w:r w:rsidR="001E4555" w:rsidRPr="00396695">
        <w:rPr>
          <w:rFonts w:ascii="Bookman Old Style" w:hAnsi="Bookman Old Style" w:cs="Arial"/>
          <w:i/>
          <w:sz w:val="28"/>
          <w:szCs w:val="28"/>
        </w:rPr>
        <w:t>urbanos</w:t>
      </w:r>
      <w:r w:rsidR="00BA1684">
        <w:rPr>
          <w:rFonts w:ascii="Bookman Old Style" w:hAnsi="Bookman Old Style" w:cs="Arial"/>
          <w:sz w:val="28"/>
          <w:szCs w:val="28"/>
        </w:rPr>
        <w:t>»</w:t>
      </w:r>
      <w:r w:rsidR="001E4555" w:rsidRPr="00396695">
        <w:rPr>
          <w:rFonts w:ascii="Bookman Old Style" w:hAnsi="Bookman Old Style" w:cs="Arial"/>
          <w:sz w:val="28"/>
          <w:szCs w:val="28"/>
        </w:rPr>
        <w:t xml:space="preserve"> o militares de frente </w:t>
      </w:r>
      <w:r w:rsidR="00BA1684">
        <w:rPr>
          <w:rFonts w:ascii="Bookman Old Style" w:hAnsi="Bookman Old Style" w:cs="Arial"/>
          <w:sz w:val="28"/>
          <w:szCs w:val="28"/>
        </w:rPr>
        <w:t>«</w:t>
      </w:r>
      <w:r w:rsidR="00E6752C" w:rsidRPr="00396695">
        <w:rPr>
          <w:rFonts w:ascii="Bookman Old Style" w:hAnsi="Bookman Old Style" w:cs="Arial"/>
          <w:i/>
          <w:sz w:val="28"/>
          <w:szCs w:val="28"/>
        </w:rPr>
        <w:t>recibían las cédulas y ra</w:t>
      </w:r>
      <w:r w:rsidR="008A35F2" w:rsidRPr="00396695">
        <w:rPr>
          <w:rFonts w:ascii="Bookman Old Style" w:hAnsi="Bookman Old Style" w:cs="Arial"/>
          <w:i/>
          <w:sz w:val="28"/>
          <w:szCs w:val="28"/>
        </w:rPr>
        <w:t>y</w:t>
      </w:r>
      <w:r w:rsidR="00E6752C" w:rsidRPr="00396695">
        <w:rPr>
          <w:rFonts w:ascii="Bookman Old Style" w:hAnsi="Bookman Old Style" w:cs="Arial"/>
          <w:i/>
          <w:sz w:val="28"/>
          <w:szCs w:val="28"/>
        </w:rPr>
        <w:t>aban los tarjetones</w:t>
      </w:r>
      <w:r w:rsidR="00BA1684">
        <w:rPr>
          <w:rFonts w:ascii="Bookman Old Style" w:hAnsi="Bookman Old Style" w:cs="Arial"/>
          <w:sz w:val="28"/>
          <w:szCs w:val="28"/>
        </w:rPr>
        <w:t>»</w:t>
      </w:r>
      <w:r w:rsidRPr="00396695">
        <w:rPr>
          <w:rFonts w:ascii="Bookman Old Style" w:hAnsi="Bookman Old Style" w:cs="Arial"/>
          <w:sz w:val="28"/>
          <w:szCs w:val="28"/>
        </w:rPr>
        <w:t xml:space="preserve">; </w:t>
      </w:r>
      <w:r w:rsidR="001E4555" w:rsidRPr="00396695">
        <w:rPr>
          <w:rFonts w:ascii="Bookman Old Style" w:hAnsi="Bookman Old Style" w:cs="Arial"/>
          <w:sz w:val="28"/>
          <w:szCs w:val="28"/>
        </w:rPr>
        <w:t>dijo</w:t>
      </w:r>
      <w:r w:rsidR="008E77A8" w:rsidRPr="00396695">
        <w:rPr>
          <w:rFonts w:ascii="Bookman Old Style" w:hAnsi="Bookman Old Style" w:cs="Arial"/>
          <w:sz w:val="28"/>
          <w:szCs w:val="28"/>
        </w:rPr>
        <w:t xml:space="preserve"> estar enterado que las autodefensas </w:t>
      </w:r>
      <w:r w:rsidR="0067517E" w:rsidRPr="00396695">
        <w:rPr>
          <w:rFonts w:ascii="Bookman Old Style" w:hAnsi="Bookman Old Style" w:cs="Arial"/>
          <w:sz w:val="28"/>
          <w:szCs w:val="28"/>
        </w:rPr>
        <w:t>de</w:t>
      </w:r>
      <w:r w:rsidR="008E77A8" w:rsidRPr="00396695">
        <w:rPr>
          <w:rFonts w:ascii="Bookman Old Style" w:hAnsi="Bookman Old Style" w:cs="Arial"/>
          <w:sz w:val="28"/>
          <w:szCs w:val="28"/>
        </w:rPr>
        <w:t xml:space="preserve"> Córdoba </w:t>
      </w:r>
      <w:r w:rsidR="0067517E" w:rsidRPr="00396695">
        <w:rPr>
          <w:rFonts w:ascii="Bookman Old Style" w:hAnsi="Bookman Old Style" w:cs="Arial"/>
          <w:sz w:val="28"/>
          <w:szCs w:val="28"/>
        </w:rPr>
        <w:t xml:space="preserve">comandadas por SALVATORE MANCUSO </w:t>
      </w:r>
      <w:r w:rsidR="00CE7823" w:rsidRPr="00396695">
        <w:rPr>
          <w:rFonts w:ascii="Bookman Old Style" w:hAnsi="Bookman Old Style" w:cs="Arial"/>
          <w:sz w:val="28"/>
          <w:szCs w:val="28"/>
        </w:rPr>
        <w:t>apoyaban esa candidatura</w:t>
      </w:r>
      <w:r w:rsidR="004B27BF" w:rsidRPr="00396695">
        <w:rPr>
          <w:rFonts w:ascii="Bookman Old Style" w:hAnsi="Bookman Old Style" w:cs="Arial"/>
          <w:sz w:val="28"/>
          <w:szCs w:val="28"/>
        </w:rPr>
        <w:t xml:space="preserve"> y por ese</w:t>
      </w:r>
      <w:r w:rsidR="001E4555" w:rsidRPr="00396695">
        <w:rPr>
          <w:rFonts w:ascii="Bookman Old Style" w:hAnsi="Bookman Old Style" w:cs="Arial"/>
          <w:sz w:val="28"/>
          <w:szCs w:val="28"/>
        </w:rPr>
        <w:t xml:space="preserve"> motivo</w:t>
      </w:r>
      <w:r w:rsidR="004B27BF" w:rsidRPr="00396695">
        <w:rPr>
          <w:rFonts w:ascii="Bookman Old Style" w:hAnsi="Bookman Old Style" w:cs="Arial"/>
          <w:sz w:val="28"/>
          <w:szCs w:val="28"/>
        </w:rPr>
        <w:t xml:space="preserve"> </w:t>
      </w:r>
      <w:r w:rsidR="008A35F2" w:rsidRPr="00396695">
        <w:rPr>
          <w:rFonts w:ascii="Bookman Old Style" w:hAnsi="Bookman Old Style" w:cs="Arial"/>
          <w:sz w:val="28"/>
          <w:szCs w:val="28"/>
        </w:rPr>
        <w:t>autorizó a los líderes</w:t>
      </w:r>
      <w:r w:rsidR="004B27BF" w:rsidRPr="00396695">
        <w:rPr>
          <w:rFonts w:ascii="Bookman Old Style" w:hAnsi="Bookman Old Style" w:cs="Arial"/>
          <w:sz w:val="28"/>
          <w:szCs w:val="28"/>
        </w:rPr>
        <w:t xml:space="preserve"> </w:t>
      </w:r>
      <w:r w:rsidR="008A35F2" w:rsidRPr="00396695">
        <w:rPr>
          <w:rFonts w:ascii="Bookman Old Style" w:hAnsi="Bookman Old Style" w:cs="Arial"/>
          <w:sz w:val="28"/>
          <w:szCs w:val="28"/>
        </w:rPr>
        <w:t>a</w:t>
      </w:r>
      <w:r w:rsidR="004B27BF" w:rsidRPr="00396695">
        <w:rPr>
          <w:rFonts w:ascii="Bookman Old Style" w:hAnsi="Bookman Old Style" w:cs="Arial"/>
          <w:sz w:val="28"/>
          <w:szCs w:val="28"/>
        </w:rPr>
        <w:t xml:space="preserve"> respaldarlo</w:t>
      </w:r>
      <w:r w:rsidR="00CE7823" w:rsidRPr="00396695">
        <w:rPr>
          <w:rFonts w:ascii="Bookman Old Style" w:hAnsi="Bookman Old Style" w:cs="Arial"/>
          <w:sz w:val="28"/>
          <w:szCs w:val="28"/>
        </w:rPr>
        <w:t xml:space="preserve">; </w:t>
      </w:r>
      <w:r w:rsidR="001E4555" w:rsidRPr="00396695">
        <w:rPr>
          <w:rFonts w:ascii="Bookman Old Style" w:hAnsi="Bookman Old Style" w:cs="Arial"/>
          <w:sz w:val="28"/>
          <w:szCs w:val="28"/>
        </w:rPr>
        <w:t>precisó</w:t>
      </w:r>
      <w:r w:rsidRPr="00396695">
        <w:rPr>
          <w:rFonts w:ascii="Bookman Old Style" w:hAnsi="Bookman Old Style" w:cs="Arial"/>
          <w:sz w:val="28"/>
          <w:szCs w:val="28"/>
        </w:rPr>
        <w:t xml:space="preserve"> que no hizo acuerdos con el </w:t>
      </w:r>
      <w:r w:rsidR="00CE7823" w:rsidRPr="00396695">
        <w:rPr>
          <w:rFonts w:ascii="Bookman Old Style" w:hAnsi="Bookman Old Style" w:cs="Arial"/>
          <w:sz w:val="28"/>
          <w:szCs w:val="28"/>
        </w:rPr>
        <w:t>doctor DE LA ESPRIELLA</w:t>
      </w:r>
      <w:r w:rsidRPr="00396695">
        <w:rPr>
          <w:rFonts w:ascii="Bookman Old Style" w:hAnsi="Bookman Old Style" w:cs="Arial"/>
          <w:sz w:val="28"/>
          <w:szCs w:val="28"/>
        </w:rPr>
        <w:t xml:space="preserve"> para </w:t>
      </w:r>
      <w:r w:rsidR="00A50FFA">
        <w:rPr>
          <w:rFonts w:ascii="Bookman Old Style" w:hAnsi="Bookman Old Style" w:cs="Arial"/>
          <w:sz w:val="28"/>
          <w:szCs w:val="28"/>
        </w:rPr>
        <w:t>respaldar</w:t>
      </w:r>
      <w:r w:rsidRPr="00396695">
        <w:rPr>
          <w:rFonts w:ascii="Bookman Old Style" w:hAnsi="Bookman Old Style" w:cs="Arial"/>
          <w:sz w:val="28"/>
          <w:szCs w:val="28"/>
        </w:rPr>
        <w:t xml:space="preserve"> su aspiración al Senado de la República en 2002</w:t>
      </w:r>
      <w:r w:rsidR="00E6752C" w:rsidRPr="00396695">
        <w:rPr>
          <w:rFonts w:ascii="Bookman Old Style" w:hAnsi="Bookman Old Style" w:cs="Arial"/>
          <w:sz w:val="28"/>
          <w:szCs w:val="28"/>
        </w:rPr>
        <w:t>, pero</w:t>
      </w:r>
      <w:r w:rsidR="001E4555" w:rsidRPr="00396695">
        <w:rPr>
          <w:rFonts w:ascii="Bookman Old Style" w:hAnsi="Bookman Old Style" w:cs="Arial"/>
          <w:sz w:val="28"/>
          <w:szCs w:val="28"/>
        </w:rPr>
        <w:t xml:space="preserve"> –señaló-</w:t>
      </w:r>
      <w:r w:rsidR="00BA1684">
        <w:rPr>
          <w:rFonts w:ascii="Bookman Old Style" w:hAnsi="Bookman Old Style" w:cs="Arial"/>
          <w:sz w:val="28"/>
          <w:szCs w:val="28"/>
        </w:rPr>
        <w:t xml:space="preserve"> él sabía «</w:t>
      </w:r>
      <w:r w:rsidR="00E6752C" w:rsidRPr="00396695">
        <w:rPr>
          <w:rFonts w:ascii="Bookman Old Style" w:hAnsi="Bookman Old Style" w:cs="Arial"/>
          <w:i/>
          <w:sz w:val="28"/>
          <w:szCs w:val="28"/>
        </w:rPr>
        <w:t>que le iban a colocar los votos</w:t>
      </w:r>
      <w:r w:rsidR="00BA1684">
        <w:rPr>
          <w:rFonts w:ascii="Bookman Old Style" w:hAnsi="Bookman Old Style" w:cs="Arial"/>
          <w:sz w:val="28"/>
          <w:szCs w:val="28"/>
        </w:rPr>
        <w:t>»</w:t>
      </w:r>
      <w:r w:rsidR="00E6752C" w:rsidRPr="00396695">
        <w:rPr>
          <w:rFonts w:ascii="Bookman Old Style" w:hAnsi="Bookman Old Style" w:cs="Arial"/>
          <w:sz w:val="28"/>
          <w:szCs w:val="28"/>
        </w:rPr>
        <w:t>,</w:t>
      </w:r>
      <w:r w:rsidRPr="00396695">
        <w:rPr>
          <w:rFonts w:ascii="Bookman Old Style" w:hAnsi="Bookman Old Style" w:cs="Arial"/>
          <w:sz w:val="28"/>
          <w:szCs w:val="28"/>
        </w:rPr>
        <w:t xml:space="preserve"> y agregó que fueron los líderes políticos de San Jacinto </w:t>
      </w:r>
      <w:r w:rsidR="00DF6DAD" w:rsidRPr="00396695">
        <w:rPr>
          <w:rFonts w:ascii="Bookman Old Style" w:hAnsi="Bookman Old Style" w:cs="Arial"/>
          <w:sz w:val="28"/>
          <w:szCs w:val="28"/>
        </w:rPr>
        <w:t>del Cauca (Bolívar)</w:t>
      </w:r>
      <w:r w:rsidRPr="00396695">
        <w:rPr>
          <w:rFonts w:ascii="Bookman Old Style" w:hAnsi="Bookman Old Style" w:cs="Arial"/>
          <w:sz w:val="28"/>
          <w:szCs w:val="28"/>
        </w:rPr>
        <w:t xml:space="preserve"> quienes acordaron votar por él porque les prometió la electrificación de la zona</w:t>
      </w:r>
      <w:r w:rsidR="00CE7823" w:rsidRPr="00396695">
        <w:rPr>
          <w:rFonts w:ascii="Bookman Old Style" w:hAnsi="Bookman Old Style" w:cs="Arial"/>
          <w:sz w:val="28"/>
          <w:szCs w:val="28"/>
        </w:rPr>
        <w:t xml:space="preserve">, </w:t>
      </w:r>
      <w:r w:rsidR="001E4555" w:rsidRPr="00396695">
        <w:rPr>
          <w:rFonts w:ascii="Bookman Old Style" w:hAnsi="Bookman Old Style" w:cs="Arial"/>
          <w:sz w:val="28"/>
          <w:szCs w:val="28"/>
        </w:rPr>
        <w:t>respaldo</w:t>
      </w:r>
      <w:r w:rsidR="00CE7823" w:rsidRPr="00396695">
        <w:rPr>
          <w:rFonts w:ascii="Bookman Old Style" w:hAnsi="Bookman Old Style" w:cs="Arial"/>
          <w:sz w:val="28"/>
          <w:szCs w:val="28"/>
        </w:rPr>
        <w:t xml:space="preserve"> </w:t>
      </w:r>
      <w:r w:rsidR="001E4555" w:rsidRPr="00396695">
        <w:rPr>
          <w:rFonts w:ascii="Bookman Old Style" w:hAnsi="Bookman Old Style" w:cs="Arial"/>
          <w:sz w:val="28"/>
          <w:szCs w:val="28"/>
        </w:rPr>
        <w:t>que contó con el aval d</w:t>
      </w:r>
      <w:r w:rsidR="00703633" w:rsidRPr="00396695">
        <w:rPr>
          <w:rFonts w:ascii="Bookman Old Style" w:hAnsi="Bookman Old Style" w:cs="Arial"/>
          <w:sz w:val="28"/>
          <w:szCs w:val="28"/>
        </w:rPr>
        <w:t xml:space="preserve">el Frente </w:t>
      </w:r>
      <w:proofErr w:type="spellStart"/>
      <w:r w:rsidR="00703633" w:rsidRPr="00396695">
        <w:rPr>
          <w:rFonts w:ascii="Bookman Old Style" w:hAnsi="Bookman Old Style" w:cs="Arial"/>
          <w:sz w:val="28"/>
          <w:szCs w:val="28"/>
        </w:rPr>
        <w:t>Mojana</w:t>
      </w:r>
      <w:proofErr w:type="spellEnd"/>
      <w:r w:rsidR="00703633" w:rsidRPr="00396695">
        <w:rPr>
          <w:rFonts w:ascii="Bookman Old Style" w:hAnsi="Bookman Old Style" w:cs="Arial"/>
          <w:sz w:val="28"/>
          <w:szCs w:val="28"/>
        </w:rPr>
        <w:t xml:space="preserve"> de </w:t>
      </w:r>
      <w:r w:rsidR="00CE7823" w:rsidRPr="00396695">
        <w:rPr>
          <w:rFonts w:ascii="Bookman Old Style" w:hAnsi="Bookman Old Style" w:cs="Arial"/>
          <w:sz w:val="28"/>
          <w:szCs w:val="28"/>
        </w:rPr>
        <w:t>las autodefensas</w:t>
      </w:r>
      <w:r w:rsidR="00A25B82" w:rsidRPr="00396695">
        <w:rPr>
          <w:rFonts w:ascii="Bookman Old Style" w:hAnsi="Bookman Old Style" w:cs="Arial"/>
          <w:sz w:val="28"/>
          <w:szCs w:val="28"/>
        </w:rPr>
        <w:t xml:space="preserve">; </w:t>
      </w:r>
      <w:r w:rsidR="004B27BF" w:rsidRPr="00396695">
        <w:rPr>
          <w:rFonts w:ascii="Bookman Old Style" w:hAnsi="Bookman Old Style" w:cs="Arial"/>
          <w:sz w:val="28"/>
          <w:szCs w:val="28"/>
        </w:rPr>
        <w:t>señaló que dicho acuerdo se concretó en una reunión en San Jacinto del Cauca, a la cual asisti</w:t>
      </w:r>
      <w:r w:rsidR="00DF6DAD" w:rsidRPr="00396695">
        <w:rPr>
          <w:rFonts w:ascii="Bookman Old Style" w:hAnsi="Bookman Old Style" w:cs="Arial"/>
          <w:sz w:val="28"/>
          <w:szCs w:val="28"/>
        </w:rPr>
        <w:t xml:space="preserve">eron los líderes, el doctor DE LA ESPRIELLA </w:t>
      </w:r>
      <w:r w:rsidR="00E6752C" w:rsidRPr="00396695">
        <w:rPr>
          <w:rFonts w:ascii="Bookman Old Style" w:hAnsi="Bookman Old Style" w:cs="Arial"/>
          <w:sz w:val="28"/>
          <w:szCs w:val="28"/>
        </w:rPr>
        <w:t xml:space="preserve">y el propio ÉDER PEDRAZA; </w:t>
      </w:r>
      <w:r w:rsidR="006B4241" w:rsidRPr="00396695">
        <w:rPr>
          <w:rFonts w:ascii="Bookman Old Style" w:hAnsi="Bookman Old Style" w:cs="Arial"/>
          <w:sz w:val="28"/>
          <w:szCs w:val="28"/>
        </w:rPr>
        <w:t>declaró</w:t>
      </w:r>
      <w:r w:rsidR="004B27BF" w:rsidRPr="00396695">
        <w:rPr>
          <w:rFonts w:ascii="Bookman Old Style" w:hAnsi="Bookman Old Style" w:cs="Arial"/>
          <w:sz w:val="28"/>
          <w:szCs w:val="28"/>
        </w:rPr>
        <w:t xml:space="preserve"> asimismo</w:t>
      </w:r>
      <w:r w:rsidR="00A25B82" w:rsidRPr="00396695">
        <w:rPr>
          <w:rFonts w:ascii="Bookman Old Style" w:hAnsi="Bookman Old Style" w:cs="Arial"/>
          <w:sz w:val="28"/>
          <w:szCs w:val="28"/>
        </w:rPr>
        <w:t xml:space="preserve"> que MIGUEL DE LA ESPRIELLA </w:t>
      </w:r>
      <w:r w:rsidR="00BA1684">
        <w:rPr>
          <w:rFonts w:ascii="Bookman Old Style" w:hAnsi="Bookman Old Style" w:cs="Arial"/>
          <w:sz w:val="28"/>
          <w:szCs w:val="28"/>
        </w:rPr>
        <w:t>«</w:t>
      </w:r>
      <w:r w:rsidR="00A25B82" w:rsidRPr="00396695">
        <w:rPr>
          <w:rFonts w:ascii="Bookman Old Style" w:hAnsi="Bookman Old Style" w:cs="Arial"/>
          <w:i/>
          <w:sz w:val="28"/>
          <w:szCs w:val="28"/>
        </w:rPr>
        <w:t>era un desconocido en San Jacinto del Cauca</w:t>
      </w:r>
      <w:r w:rsidR="00BA1684">
        <w:rPr>
          <w:rFonts w:ascii="Bookman Old Style" w:hAnsi="Bookman Old Style" w:cs="Arial"/>
          <w:sz w:val="28"/>
          <w:szCs w:val="28"/>
        </w:rPr>
        <w:t>»</w:t>
      </w:r>
      <w:r w:rsidR="0067517E" w:rsidRPr="00396695">
        <w:rPr>
          <w:rFonts w:ascii="Bookman Old Style" w:hAnsi="Bookman Old Style" w:cs="Arial"/>
          <w:sz w:val="28"/>
          <w:szCs w:val="28"/>
        </w:rPr>
        <w:t xml:space="preserve"> pero gracias a estos apoyos obtuvo allí la votación que logró.</w:t>
      </w:r>
    </w:p>
    <w:p w:rsidR="00F36A34" w:rsidRPr="00396695" w:rsidRDefault="00F36A34" w:rsidP="00316D2C">
      <w:pPr>
        <w:pStyle w:val="Textosinformato"/>
        <w:spacing w:line="360" w:lineRule="auto"/>
        <w:ind w:right="49" w:firstLine="708"/>
        <w:jc w:val="both"/>
        <w:rPr>
          <w:rFonts w:ascii="Bookman Old Style" w:hAnsi="Bookman Old Style" w:cs="Arial"/>
          <w:sz w:val="28"/>
          <w:szCs w:val="28"/>
        </w:rPr>
      </w:pPr>
    </w:p>
    <w:p w:rsidR="003774EE" w:rsidRPr="00396695" w:rsidRDefault="00F36A34" w:rsidP="00316D2C">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lastRenderedPageBreak/>
        <w:t>En relación con estos hechos</w:t>
      </w:r>
      <w:r w:rsidR="004B27BF" w:rsidRPr="00396695">
        <w:rPr>
          <w:rFonts w:ascii="Bookman Old Style" w:hAnsi="Bookman Old Style" w:cs="Arial"/>
          <w:sz w:val="28"/>
          <w:szCs w:val="28"/>
        </w:rPr>
        <w:t>, el 14 de julio de 2014</w:t>
      </w:r>
      <w:r w:rsidRPr="00396695">
        <w:rPr>
          <w:rFonts w:ascii="Bookman Old Style" w:hAnsi="Bookman Old Style" w:cs="Arial"/>
          <w:sz w:val="28"/>
          <w:szCs w:val="28"/>
        </w:rPr>
        <w:t xml:space="preserve"> se recibió el testimonio de JOSÉ MARÍA IMBETT, ex Representante a la Cámara y dirigente político del </w:t>
      </w:r>
      <w:r w:rsidR="006835E6" w:rsidRPr="00396695">
        <w:rPr>
          <w:rFonts w:ascii="Bookman Old Style" w:hAnsi="Bookman Old Style" w:cs="Arial"/>
          <w:sz w:val="28"/>
          <w:szCs w:val="28"/>
        </w:rPr>
        <w:t>departamento</w:t>
      </w:r>
      <w:r w:rsidRPr="00396695">
        <w:rPr>
          <w:rFonts w:ascii="Bookman Old Style" w:hAnsi="Bookman Old Style" w:cs="Arial"/>
          <w:sz w:val="28"/>
          <w:szCs w:val="28"/>
        </w:rPr>
        <w:t xml:space="preserve"> de Bolívar, quien se refirió al apoyo que MIGUEL DE LA ESPRIELLA recibió de varios candidatos al concejo del mencionado municipio para </w:t>
      </w:r>
      <w:r w:rsidR="00AC053A" w:rsidRPr="00396695">
        <w:rPr>
          <w:rFonts w:ascii="Bookman Old Style" w:hAnsi="Bookman Old Style" w:cs="Arial"/>
          <w:sz w:val="28"/>
          <w:szCs w:val="28"/>
        </w:rPr>
        <w:t>los comicios parlamentarios</w:t>
      </w:r>
      <w:r w:rsidRPr="00396695">
        <w:rPr>
          <w:rFonts w:ascii="Bookman Old Style" w:hAnsi="Bookman Old Style" w:cs="Arial"/>
          <w:sz w:val="28"/>
          <w:szCs w:val="28"/>
        </w:rPr>
        <w:t>.</w:t>
      </w:r>
      <w:r w:rsidR="003774EE" w:rsidRPr="00396695">
        <w:rPr>
          <w:rFonts w:ascii="Bookman Old Style" w:hAnsi="Bookman Old Style" w:cs="Arial"/>
          <w:sz w:val="28"/>
          <w:szCs w:val="28"/>
        </w:rPr>
        <w:t xml:space="preserve"> </w:t>
      </w:r>
    </w:p>
    <w:p w:rsidR="003774EE" w:rsidRPr="00396695" w:rsidRDefault="003774EE" w:rsidP="00316D2C">
      <w:pPr>
        <w:pStyle w:val="Textosinformato"/>
        <w:spacing w:line="360" w:lineRule="auto"/>
        <w:ind w:right="49" w:firstLine="708"/>
        <w:jc w:val="both"/>
        <w:rPr>
          <w:rFonts w:ascii="Bookman Old Style" w:hAnsi="Bookman Old Style" w:cs="Arial"/>
          <w:sz w:val="28"/>
          <w:szCs w:val="28"/>
        </w:rPr>
      </w:pPr>
    </w:p>
    <w:p w:rsidR="00F36A34" w:rsidRPr="00396695" w:rsidRDefault="003774EE" w:rsidP="00316D2C">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De igual manera, rindieron declaración sobre el mismo asunto los ex Representante a la Cámara ALFONSO LÓPEZ COSSIO y NÉSTOR GERMÁN VIANA GUERRERO, la ex Alcaldesa de San Jacinto del Cauca ÁNGELA MARÍA BARRAGÁN y el ex Registrador de ese municipio JONIS OLIVA NÚÑEZ. Los dos primeros, quienes aspiraron a la Cámara de Representante en las elecciones de 2002, manifestaron no haber tenido conocimiento sobre presiones de las AUC a los votantes en ese municipio, en dichos comicios. Por su parte, la ex Alcaldesa y el ex Registrador Municipal coincidieron en señalar que las mencionadas elecciones transcurrieron en condiciones de absoluta tranquilidad y normalidad</w:t>
      </w:r>
      <w:r w:rsidR="00152552" w:rsidRPr="00396695">
        <w:rPr>
          <w:rFonts w:ascii="Bookman Old Style" w:hAnsi="Bookman Old Style" w:cs="Arial"/>
          <w:sz w:val="28"/>
          <w:szCs w:val="28"/>
        </w:rPr>
        <w:t>, sin constreñimiento a los electores</w:t>
      </w:r>
      <w:r w:rsidRPr="00396695">
        <w:rPr>
          <w:rFonts w:ascii="Bookman Old Style" w:hAnsi="Bookman Old Style" w:cs="Arial"/>
          <w:sz w:val="28"/>
          <w:szCs w:val="28"/>
        </w:rPr>
        <w:t>.</w:t>
      </w:r>
    </w:p>
    <w:p w:rsidR="006B20B7" w:rsidRPr="00396695" w:rsidRDefault="006B20B7" w:rsidP="00316D2C">
      <w:pPr>
        <w:pStyle w:val="Textosinformato"/>
        <w:spacing w:line="360" w:lineRule="auto"/>
        <w:ind w:right="49" w:firstLine="708"/>
        <w:jc w:val="both"/>
        <w:rPr>
          <w:rFonts w:ascii="Bookman Old Style" w:hAnsi="Bookman Old Style" w:cs="Arial"/>
          <w:sz w:val="28"/>
          <w:szCs w:val="28"/>
        </w:rPr>
      </w:pPr>
    </w:p>
    <w:p w:rsidR="006B20B7" w:rsidRPr="00396695" w:rsidRDefault="006B20B7" w:rsidP="00316D2C">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 xml:space="preserve">Al proceso se aportó un reporte estadístico de la </w:t>
      </w:r>
      <w:proofErr w:type="spellStart"/>
      <w:r w:rsidRPr="00396695">
        <w:rPr>
          <w:rFonts w:ascii="Bookman Old Style" w:hAnsi="Bookman Old Style" w:cs="Arial"/>
          <w:sz w:val="28"/>
          <w:szCs w:val="28"/>
        </w:rPr>
        <w:t>Registraduría</w:t>
      </w:r>
      <w:proofErr w:type="spellEnd"/>
      <w:r w:rsidRPr="00396695">
        <w:rPr>
          <w:rFonts w:ascii="Bookman Old Style" w:hAnsi="Bookman Old Style" w:cs="Arial"/>
          <w:sz w:val="28"/>
          <w:szCs w:val="28"/>
        </w:rPr>
        <w:t xml:space="preserve"> Nacional del Estado Civil, según el cual para las elecciones del 10 de marzo de 2002 el doctor MIGUEL DE LA ESPRIELLA obtuvo 557 votos en el referido municipio</w:t>
      </w:r>
      <w:r w:rsidR="003C7BF3" w:rsidRPr="00396695">
        <w:rPr>
          <w:rFonts w:ascii="Bookman Old Style" w:hAnsi="Bookman Old Style" w:cs="Arial"/>
          <w:sz w:val="28"/>
          <w:szCs w:val="28"/>
        </w:rPr>
        <w:t xml:space="preserve">, </w:t>
      </w:r>
      <w:r w:rsidR="00D37F41" w:rsidRPr="00396695">
        <w:rPr>
          <w:rFonts w:ascii="Bookman Old Style" w:hAnsi="Bookman Old Style" w:cs="Arial"/>
          <w:sz w:val="28"/>
          <w:szCs w:val="28"/>
        </w:rPr>
        <w:t>por encima de VICENTE BLEL SAAD (76</w:t>
      </w:r>
      <w:r w:rsidR="008273D3" w:rsidRPr="00396695">
        <w:rPr>
          <w:rFonts w:ascii="Bookman Old Style" w:hAnsi="Bookman Old Style" w:cs="Arial"/>
          <w:sz w:val="28"/>
          <w:szCs w:val="28"/>
        </w:rPr>
        <w:t xml:space="preserve"> </w:t>
      </w:r>
      <w:r w:rsidR="008230E4" w:rsidRPr="00396695">
        <w:rPr>
          <w:rFonts w:ascii="Bookman Old Style" w:hAnsi="Bookman Old Style" w:cs="Arial"/>
          <w:sz w:val="28"/>
          <w:szCs w:val="28"/>
        </w:rPr>
        <w:lastRenderedPageBreak/>
        <w:t>sufragios</w:t>
      </w:r>
      <w:r w:rsidR="00D37F41" w:rsidRPr="00396695">
        <w:rPr>
          <w:rFonts w:ascii="Bookman Old Style" w:hAnsi="Bookman Old Style" w:cs="Arial"/>
          <w:sz w:val="28"/>
          <w:szCs w:val="28"/>
        </w:rPr>
        <w:t>), CARLOS ADOLFO ESPINOSA (70</w:t>
      </w:r>
      <w:r w:rsidR="008273D3" w:rsidRPr="00396695">
        <w:rPr>
          <w:rFonts w:ascii="Bookman Old Style" w:hAnsi="Bookman Old Style" w:cs="Arial"/>
          <w:sz w:val="28"/>
          <w:szCs w:val="28"/>
        </w:rPr>
        <w:t xml:space="preserve"> votos</w:t>
      </w:r>
      <w:r w:rsidR="00D37F41" w:rsidRPr="00396695">
        <w:rPr>
          <w:rFonts w:ascii="Bookman Old Style" w:hAnsi="Bookman Old Style" w:cs="Arial"/>
          <w:sz w:val="28"/>
          <w:szCs w:val="28"/>
        </w:rPr>
        <w:t>) y JAVIER ENRIQUE CÁCERES LEAL (41</w:t>
      </w:r>
      <w:r w:rsidR="008273D3" w:rsidRPr="00396695">
        <w:rPr>
          <w:rFonts w:ascii="Bookman Old Style" w:hAnsi="Bookman Old Style" w:cs="Arial"/>
          <w:sz w:val="28"/>
          <w:szCs w:val="28"/>
        </w:rPr>
        <w:t xml:space="preserve"> </w:t>
      </w:r>
      <w:r w:rsidR="008230E4" w:rsidRPr="00396695">
        <w:rPr>
          <w:rFonts w:ascii="Bookman Old Style" w:hAnsi="Bookman Old Style" w:cs="Arial"/>
          <w:sz w:val="28"/>
          <w:szCs w:val="28"/>
        </w:rPr>
        <w:t>sufragios</w:t>
      </w:r>
      <w:r w:rsidR="00D37F41" w:rsidRPr="00396695">
        <w:rPr>
          <w:rFonts w:ascii="Bookman Old Style" w:hAnsi="Bookman Old Style" w:cs="Arial"/>
          <w:sz w:val="28"/>
          <w:szCs w:val="28"/>
        </w:rPr>
        <w:t>)</w:t>
      </w:r>
      <w:r w:rsidRPr="00396695">
        <w:rPr>
          <w:rStyle w:val="Refdenotaalpie"/>
          <w:rFonts w:ascii="Bookman Old Style" w:hAnsi="Bookman Old Style" w:cs="Arial"/>
          <w:sz w:val="28"/>
          <w:szCs w:val="28"/>
        </w:rPr>
        <w:footnoteReference w:id="56"/>
      </w:r>
      <w:r w:rsidRPr="00396695">
        <w:rPr>
          <w:rFonts w:ascii="Bookman Old Style" w:hAnsi="Bookman Old Style" w:cs="Arial"/>
          <w:sz w:val="28"/>
          <w:szCs w:val="28"/>
        </w:rPr>
        <w:t>.</w:t>
      </w:r>
    </w:p>
    <w:p w:rsidR="00F36A34" w:rsidRPr="00396695" w:rsidRDefault="00F36A34" w:rsidP="00316D2C">
      <w:pPr>
        <w:pStyle w:val="Textosinformato"/>
        <w:spacing w:line="360" w:lineRule="auto"/>
        <w:ind w:right="49" w:firstLine="708"/>
        <w:jc w:val="both"/>
        <w:rPr>
          <w:rFonts w:ascii="Bookman Old Style" w:hAnsi="Bookman Old Style" w:cs="Arial"/>
          <w:sz w:val="28"/>
          <w:szCs w:val="28"/>
        </w:rPr>
      </w:pPr>
    </w:p>
    <w:p w:rsidR="006534C2" w:rsidRPr="00396695" w:rsidRDefault="006B20B7" w:rsidP="00316D2C">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A pesar de las inconsistencias</w:t>
      </w:r>
      <w:r w:rsidR="00F36A34" w:rsidRPr="00396695">
        <w:rPr>
          <w:rFonts w:ascii="Bookman Old Style" w:hAnsi="Bookman Old Style" w:cs="Arial"/>
          <w:sz w:val="28"/>
          <w:szCs w:val="28"/>
        </w:rPr>
        <w:t xml:space="preserve"> que</w:t>
      </w:r>
      <w:r w:rsidR="004E1FC0" w:rsidRPr="00396695">
        <w:rPr>
          <w:rFonts w:ascii="Bookman Old Style" w:hAnsi="Bookman Old Style" w:cs="Arial"/>
          <w:sz w:val="28"/>
          <w:szCs w:val="28"/>
        </w:rPr>
        <w:t xml:space="preserve"> se </w:t>
      </w:r>
      <w:r w:rsidR="004B0234" w:rsidRPr="00396695">
        <w:rPr>
          <w:rFonts w:ascii="Bookman Old Style" w:hAnsi="Bookman Old Style" w:cs="Arial"/>
          <w:sz w:val="28"/>
          <w:szCs w:val="28"/>
        </w:rPr>
        <w:t>aprecian</w:t>
      </w:r>
      <w:r w:rsidR="004E1FC0" w:rsidRPr="00396695">
        <w:rPr>
          <w:rFonts w:ascii="Bookman Old Style" w:hAnsi="Bookman Old Style" w:cs="Arial"/>
          <w:sz w:val="28"/>
          <w:szCs w:val="28"/>
        </w:rPr>
        <w:t xml:space="preserve"> en la declaraci</w:t>
      </w:r>
      <w:r w:rsidR="0082475F" w:rsidRPr="00396695">
        <w:rPr>
          <w:rFonts w:ascii="Bookman Old Style" w:hAnsi="Bookman Old Style" w:cs="Arial"/>
          <w:sz w:val="28"/>
          <w:szCs w:val="28"/>
        </w:rPr>
        <w:t>ón</w:t>
      </w:r>
      <w:r w:rsidR="004E1FC0" w:rsidRPr="00396695">
        <w:rPr>
          <w:rFonts w:ascii="Bookman Old Style" w:hAnsi="Bookman Old Style" w:cs="Arial"/>
          <w:sz w:val="28"/>
          <w:szCs w:val="28"/>
        </w:rPr>
        <w:t xml:space="preserve"> del señor</w:t>
      </w:r>
      <w:r w:rsidR="00F36A34" w:rsidRPr="00396695">
        <w:rPr>
          <w:rFonts w:ascii="Bookman Old Style" w:hAnsi="Bookman Old Style" w:cs="Arial"/>
          <w:sz w:val="28"/>
          <w:szCs w:val="28"/>
        </w:rPr>
        <w:t xml:space="preserve"> ÉDER PEDRAZA PEÑA, </w:t>
      </w:r>
      <w:r w:rsidR="00E6752C" w:rsidRPr="00396695">
        <w:rPr>
          <w:rFonts w:ascii="Bookman Old Style" w:hAnsi="Bookman Old Style" w:cs="Arial"/>
          <w:sz w:val="28"/>
          <w:szCs w:val="28"/>
        </w:rPr>
        <w:t>en cuanto se refiere a la forma como</w:t>
      </w:r>
      <w:r w:rsidR="003B613C" w:rsidRPr="00396695">
        <w:rPr>
          <w:rFonts w:ascii="Bookman Old Style" w:hAnsi="Bookman Old Style" w:cs="Arial"/>
          <w:sz w:val="28"/>
          <w:szCs w:val="28"/>
        </w:rPr>
        <w:t xml:space="preserve"> –según el testigo-</w:t>
      </w:r>
      <w:r w:rsidR="00E6752C" w:rsidRPr="00396695">
        <w:rPr>
          <w:rFonts w:ascii="Bookman Old Style" w:hAnsi="Bookman Old Style" w:cs="Arial"/>
          <w:sz w:val="28"/>
          <w:szCs w:val="28"/>
        </w:rPr>
        <w:t xml:space="preserve"> los líderes del municipio de San Jacinto del Cauca accedieron a respaldar la candidatura al Senado del doctor DE LA ESPRIELLA</w:t>
      </w:r>
      <w:r w:rsidR="0082475F" w:rsidRPr="00396695">
        <w:rPr>
          <w:rFonts w:ascii="Bookman Old Style" w:hAnsi="Bookman Old Style" w:cs="Arial"/>
          <w:sz w:val="28"/>
          <w:szCs w:val="28"/>
        </w:rPr>
        <w:t xml:space="preserve">, </w:t>
      </w:r>
      <w:r w:rsidR="00075A03" w:rsidRPr="00396695">
        <w:rPr>
          <w:rFonts w:ascii="Bookman Old Style" w:hAnsi="Bookman Old Style" w:cs="Arial"/>
          <w:sz w:val="28"/>
          <w:szCs w:val="28"/>
        </w:rPr>
        <w:t>la versión d</w:t>
      </w:r>
      <w:r w:rsidR="008D764E" w:rsidRPr="00396695">
        <w:rPr>
          <w:rFonts w:ascii="Bookman Old Style" w:hAnsi="Bookman Old Style" w:cs="Arial"/>
          <w:sz w:val="28"/>
          <w:szCs w:val="28"/>
        </w:rPr>
        <w:t xml:space="preserve">el </w:t>
      </w:r>
      <w:r w:rsidR="003B613C" w:rsidRPr="00396695">
        <w:rPr>
          <w:rFonts w:ascii="Bookman Old Style" w:hAnsi="Bookman Old Style" w:cs="Arial"/>
          <w:sz w:val="28"/>
          <w:szCs w:val="28"/>
        </w:rPr>
        <w:t>declarante</w:t>
      </w:r>
      <w:r w:rsidR="0082475F" w:rsidRPr="00396695">
        <w:rPr>
          <w:rFonts w:ascii="Bookman Old Style" w:hAnsi="Bookman Old Style" w:cs="Arial"/>
          <w:sz w:val="28"/>
          <w:szCs w:val="28"/>
        </w:rPr>
        <w:t xml:space="preserve"> </w:t>
      </w:r>
      <w:r w:rsidR="00693E02">
        <w:rPr>
          <w:rFonts w:ascii="Bookman Old Style" w:hAnsi="Bookman Old Style" w:cs="Arial"/>
          <w:sz w:val="28"/>
          <w:szCs w:val="28"/>
        </w:rPr>
        <w:t>se muestra</w:t>
      </w:r>
      <w:r w:rsidR="00075A03" w:rsidRPr="00396695">
        <w:rPr>
          <w:rFonts w:ascii="Bookman Old Style" w:hAnsi="Bookman Old Style" w:cs="Arial"/>
          <w:sz w:val="28"/>
          <w:szCs w:val="28"/>
        </w:rPr>
        <w:t xml:space="preserve"> creíble</w:t>
      </w:r>
      <w:r w:rsidR="006534C2" w:rsidRPr="00396695">
        <w:rPr>
          <w:rFonts w:ascii="Bookman Old Style" w:hAnsi="Bookman Old Style" w:cs="Arial"/>
          <w:sz w:val="28"/>
          <w:szCs w:val="28"/>
        </w:rPr>
        <w:t xml:space="preserve"> en algunos aspectos</w:t>
      </w:r>
      <w:r w:rsidR="002F7F31" w:rsidRPr="00396695">
        <w:rPr>
          <w:rFonts w:ascii="Bookman Old Style" w:hAnsi="Bookman Old Style" w:cs="Arial"/>
          <w:sz w:val="28"/>
          <w:szCs w:val="28"/>
        </w:rPr>
        <w:t xml:space="preserve"> en los que </w:t>
      </w:r>
      <w:r w:rsidR="00A1077F">
        <w:rPr>
          <w:rFonts w:ascii="Bookman Old Style" w:hAnsi="Bookman Old Style" w:cs="Arial"/>
          <w:sz w:val="28"/>
          <w:szCs w:val="28"/>
        </w:rPr>
        <w:t>resulta</w:t>
      </w:r>
      <w:r w:rsidR="00951E77" w:rsidRPr="00396695">
        <w:rPr>
          <w:rFonts w:ascii="Bookman Old Style" w:hAnsi="Bookman Old Style" w:cs="Arial"/>
          <w:sz w:val="28"/>
          <w:szCs w:val="28"/>
        </w:rPr>
        <w:t xml:space="preserve"> </w:t>
      </w:r>
      <w:r w:rsidR="005A61FF" w:rsidRPr="00396695">
        <w:rPr>
          <w:rFonts w:ascii="Bookman Old Style" w:hAnsi="Bookman Old Style" w:cs="Arial"/>
          <w:sz w:val="28"/>
          <w:szCs w:val="28"/>
        </w:rPr>
        <w:t>concordante</w:t>
      </w:r>
      <w:r w:rsidR="00951E77" w:rsidRPr="00396695">
        <w:rPr>
          <w:rFonts w:ascii="Bookman Old Style" w:hAnsi="Bookman Old Style" w:cs="Arial"/>
          <w:sz w:val="28"/>
          <w:szCs w:val="28"/>
        </w:rPr>
        <w:t xml:space="preserve"> con</w:t>
      </w:r>
      <w:r w:rsidR="002F7F31" w:rsidRPr="00396695">
        <w:rPr>
          <w:rFonts w:ascii="Bookman Old Style" w:hAnsi="Bookman Old Style" w:cs="Arial"/>
          <w:sz w:val="28"/>
          <w:szCs w:val="28"/>
        </w:rPr>
        <w:t xml:space="preserve"> </w:t>
      </w:r>
      <w:r w:rsidR="003947E9" w:rsidRPr="00396695">
        <w:rPr>
          <w:rFonts w:ascii="Bookman Old Style" w:hAnsi="Bookman Old Style" w:cs="Arial"/>
          <w:sz w:val="28"/>
          <w:szCs w:val="28"/>
        </w:rPr>
        <w:t>las</w:t>
      </w:r>
      <w:r w:rsidR="002F7F31" w:rsidRPr="00396695">
        <w:rPr>
          <w:rFonts w:ascii="Bookman Old Style" w:hAnsi="Bookman Old Style" w:cs="Arial"/>
          <w:sz w:val="28"/>
          <w:szCs w:val="28"/>
        </w:rPr>
        <w:t xml:space="preserve"> pruebas aportadas </w:t>
      </w:r>
      <w:r w:rsidR="003A5908" w:rsidRPr="00396695">
        <w:rPr>
          <w:rFonts w:ascii="Bookman Old Style" w:hAnsi="Bookman Old Style" w:cs="Arial"/>
          <w:sz w:val="28"/>
          <w:szCs w:val="28"/>
        </w:rPr>
        <w:t>a la actuación,</w:t>
      </w:r>
      <w:r w:rsidR="005A61FF" w:rsidRPr="00396695">
        <w:rPr>
          <w:rFonts w:ascii="Bookman Old Style" w:hAnsi="Bookman Old Style" w:cs="Arial"/>
          <w:sz w:val="28"/>
          <w:szCs w:val="28"/>
        </w:rPr>
        <w:t xml:space="preserve"> que </w:t>
      </w:r>
      <w:r w:rsidR="00075A03" w:rsidRPr="00396695">
        <w:rPr>
          <w:rFonts w:ascii="Bookman Old Style" w:hAnsi="Bookman Old Style" w:cs="Arial"/>
          <w:sz w:val="28"/>
          <w:szCs w:val="28"/>
        </w:rPr>
        <w:t>revelan</w:t>
      </w:r>
      <w:r w:rsidR="005A61FF" w:rsidRPr="00396695">
        <w:rPr>
          <w:rFonts w:ascii="Bookman Old Style" w:hAnsi="Bookman Old Style" w:cs="Arial"/>
          <w:sz w:val="28"/>
          <w:szCs w:val="28"/>
        </w:rPr>
        <w:t xml:space="preserve"> el </w:t>
      </w:r>
      <w:r w:rsidR="005A61FF" w:rsidRPr="00396695">
        <w:rPr>
          <w:rFonts w:ascii="Bookman Old Style" w:hAnsi="Bookman Old Style" w:cs="Arial"/>
          <w:i/>
          <w:sz w:val="28"/>
          <w:szCs w:val="28"/>
        </w:rPr>
        <w:t>modus operandi</w:t>
      </w:r>
      <w:r w:rsidR="005A61FF" w:rsidRPr="00396695">
        <w:rPr>
          <w:rFonts w:ascii="Bookman Old Style" w:hAnsi="Bookman Old Style" w:cs="Arial"/>
          <w:sz w:val="28"/>
          <w:szCs w:val="28"/>
        </w:rPr>
        <w:t xml:space="preserve"> de las autodefensas </w:t>
      </w:r>
      <w:r w:rsidR="009C0C29" w:rsidRPr="00396695">
        <w:rPr>
          <w:rFonts w:ascii="Bookman Old Style" w:hAnsi="Bookman Old Style" w:cs="Arial"/>
          <w:sz w:val="28"/>
          <w:szCs w:val="28"/>
        </w:rPr>
        <w:t xml:space="preserve">durante los procesos electorales </w:t>
      </w:r>
      <w:r w:rsidR="005A61FF" w:rsidRPr="00396695">
        <w:rPr>
          <w:rFonts w:ascii="Bookman Old Style" w:hAnsi="Bookman Old Style" w:cs="Arial"/>
          <w:sz w:val="28"/>
          <w:szCs w:val="28"/>
        </w:rPr>
        <w:t>en las zonas bajo su influencia</w:t>
      </w:r>
      <w:r w:rsidR="00075A03" w:rsidRPr="00396695">
        <w:rPr>
          <w:rFonts w:ascii="Bookman Old Style" w:hAnsi="Bookman Old Style" w:cs="Arial"/>
          <w:sz w:val="28"/>
          <w:szCs w:val="28"/>
        </w:rPr>
        <w:t xml:space="preserve"> política y militar</w:t>
      </w:r>
      <w:r w:rsidR="00951E77" w:rsidRPr="00396695">
        <w:rPr>
          <w:rFonts w:ascii="Bookman Old Style" w:hAnsi="Bookman Old Style" w:cs="Arial"/>
          <w:sz w:val="28"/>
          <w:szCs w:val="28"/>
        </w:rPr>
        <w:t>.</w:t>
      </w:r>
    </w:p>
    <w:p w:rsidR="009C0C29" w:rsidRPr="00396695" w:rsidRDefault="009C0C29" w:rsidP="00316D2C">
      <w:pPr>
        <w:pStyle w:val="Textosinformato"/>
        <w:spacing w:line="360" w:lineRule="auto"/>
        <w:ind w:right="49" w:firstLine="708"/>
        <w:jc w:val="both"/>
        <w:rPr>
          <w:rFonts w:ascii="Bookman Old Style" w:hAnsi="Bookman Old Style" w:cs="Arial"/>
          <w:sz w:val="28"/>
          <w:szCs w:val="28"/>
        </w:rPr>
      </w:pPr>
    </w:p>
    <w:p w:rsidR="0014499A" w:rsidRPr="00396695" w:rsidRDefault="003947E9" w:rsidP="0014499A">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Aunque n</w:t>
      </w:r>
      <w:r w:rsidR="007371CC" w:rsidRPr="00396695">
        <w:rPr>
          <w:rFonts w:ascii="Bookman Old Style" w:hAnsi="Bookman Old Style" w:cs="Arial"/>
          <w:sz w:val="28"/>
          <w:szCs w:val="28"/>
        </w:rPr>
        <w:t xml:space="preserve">o existe evidencia en el proceso de la destrucción de cédulas y </w:t>
      </w:r>
      <w:r w:rsidR="003A5908" w:rsidRPr="00396695">
        <w:rPr>
          <w:rFonts w:ascii="Bookman Old Style" w:hAnsi="Bookman Old Style" w:cs="Arial"/>
          <w:sz w:val="28"/>
          <w:szCs w:val="28"/>
        </w:rPr>
        <w:t xml:space="preserve">la </w:t>
      </w:r>
      <w:r w:rsidR="007371CC" w:rsidRPr="00396695">
        <w:rPr>
          <w:rFonts w:ascii="Bookman Old Style" w:hAnsi="Bookman Old Style" w:cs="Arial"/>
          <w:sz w:val="28"/>
          <w:szCs w:val="28"/>
        </w:rPr>
        <w:t xml:space="preserve">marcación de tarjetones por parte de los miembros de las autodefensas en San Jacinto del Cauca durante las elecciones de 2002, </w:t>
      </w:r>
      <w:r w:rsidR="00060A75" w:rsidRPr="00396695">
        <w:rPr>
          <w:rFonts w:ascii="Bookman Old Style" w:hAnsi="Bookman Old Style" w:cs="Arial"/>
          <w:sz w:val="28"/>
          <w:szCs w:val="28"/>
        </w:rPr>
        <w:t xml:space="preserve">lo manifestado por </w:t>
      </w:r>
      <w:r w:rsidR="00A94C9A" w:rsidRPr="00396695">
        <w:rPr>
          <w:rFonts w:ascii="Bookman Old Style" w:hAnsi="Bookman Old Style" w:cs="Arial"/>
          <w:sz w:val="28"/>
          <w:szCs w:val="28"/>
        </w:rPr>
        <w:t xml:space="preserve">el ex Jefe Político del Frente </w:t>
      </w:r>
      <w:proofErr w:type="spellStart"/>
      <w:r w:rsidR="00A94C9A" w:rsidRPr="00396695">
        <w:rPr>
          <w:rFonts w:ascii="Bookman Old Style" w:hAnsi="Bookman Old Style" w:cs="Arial"/>
          <w:sz w:val="28"/>
          <w:szCs w:val="28"/>
        </w:rPr>
        <w:t>Mojana</w:t>
      </w:r>
      <w:proofErr w:type="spellEnd"/>
      <w:r w:rsidR="00A94C9A" w:rsidRPr="00396695">
        <w:rPr>
          <w:rFonts w:ascii="Bookman Old Style" w:hAnsi="Bookman Old Style" w:cs="Arial"/>
          <w:sz w:val="28"/>
          <w:szCs w:val="28"/>
        </w:rPr>
        <w:t xml:space="preserve">, </w:t>
      </w:r>
      <w:r w:rsidR="00060A75" w:rsidRPr="00396695">
        <w:rPr>
          <w:rFonts w:ascii="Bookman Old Style" w:hAnsi="Bookman Old Style" w:cs="Arial"/>
          <w:sz w:val="28"/>
          <w:szCs w:val="28"/>
        </w:rPr>
        <w:t xml:space="preserve">en torno </w:t>
      </w:r>
      <w:r w:rsidR="004B0234" w:rsidRPr="00396695">
        <w:rPr>
          <w:rFonts w:ascii="Bookman Old Style" w:hAnsi="Bookman Old Style" w:cs="Arial"/>
          <w:sz w:val="28"/>
          <w:szCs w:val="28"/>
        </w:rPr>
        <w:t>a la intimidación</w:t>
      </w:r>
      <w:r w:rsidR="00060A75" w:rsidRPr="00396695">
        <w:rPr>
          <w:rFonts w:ascii="Bookman Old Style" w:hAnsi="Bookman Old Style" w:cs="Arial"/>
          <w:sz w:val="28"/>
          <w:szCs w:val="28"/>
        </w:rPr>
        <w:t xml:space="preserve"> ejercid</w:t>
      </w:r>
      <w:r w:rsidR="004B0234" w:rsidRPr="00396695">
        <w:rPr>
          <w:rFonts w:ascii="Bookman Old Style" w:hAnsi="Bookman Old Style" w:cs="Arial"/>
          <w:sz w:val="28"/>
          <w:szCs w:val="28"/>
        </w:rPr>
        <w:t>a</w:t>
      </w:r>
      <w:r w:rsidR="00060A75" w:rsidRPr="00396695">
        <w:rPr>
          <w:rFonts w:ascii="Bookman Old Style" w:hAnsi="Bookman Old Style" w:cs="Arial"/>
          <w:sz w:val="28"/>
          <w:szCs w:val="28"/>
        </w:rPr>
        <w:t xml:space="preserve"> sobre los </w:t>
      </w:r>
      <w:r w:rsidR="00BC7821" w:rsidRPr="00396695">
        <w:rPr>
          <w:rFonts w:ascii="Bookman Old Style" w:hAnsi="Bookman Old Style" w:cs="Arial"/>
          <w:sz w:val="28"/>
          <w:szCs w:val="28"/>
        </w:rPr>
        <w:t>electores</w:t>
      </w:r>
      <w:r w:rsidR="00060A75" w:rsidRPr="00396695">
        <w:rPr>
          <w:rFonts w:ascii="Bookman Old Style" w:hAnsi="Bookman Old Style" w:cs="Arial"/>
          <w:sz w:val="28"/>
          <w:szCs w:val="28"/>
        </w:rPr>
        <w:t xml:space="preserve"> en ese municipio</w:t>
      </w:r>
      <w:r w:rsidR="00BC7821" w:rsidRPr="00396695">
        <w:rPr>
          <w:rFonts w:ascii="Bookman Old Style" w:hAnsi="Bookman Old Style" w:cs="Arial"/>
          <w:sz w:val="28"/>
          <w:szCs w:val="28"/>
        </w:rPr>
        <w:t xml:space="preserve"> </w:t>
      </w:r>
      <w:r w:rsidR="006E3E4C" w:rsidRPr="00396695">
        <w:rPr>
          <w:rFonts w:ascii="Bookman Old Style" w:hAnsi="Bookman Old Style" w:cs="Arial"/>
          <w:sz w:val="28"/>
          <w:szCs w:val="28"/>
        </w:rPr>
        <w:t xml:space="preserve">por </w:t>
      </w:r>
      <w:r w:rsidR="003A5908" w:rsidRPr="00396695">
        <w:rPr>
          <w:rFonts w:ascii="Bookman Old Style" w:hAnsi="Bookman Old Style" w:cs="Arial"/>
          <w:sz w:val="28"/>
          <w:szCs w:val="28"/>
        </w:rPr>
        <w:t>el bloque</w:t>
      </w:r>
      <w:r w:rsidR="006E3E4C" w:rsidRPr="00396695">
        <w:rPr>
          <w:rFonts w:ascii="Bookman Old Style" w:hAnsi="Bookman Old Style" w:cs="Arial"/>
          <w:sz w:val="28"/>
          <w:szCs w:val="28"/>
        </w:rPr>
        <w:t xml:space="preserve"> de autodefensas </w:t>
      </w:r>
      <w:r w:rsidR="003A5908" w:rsidRPr="00396695">
        <w:rPr>
          <w:rFonts w:ascii="Bookman Old Style" w:hAnsi="Bookman Old Style" w:cs="Arial"/>
          <w:sz w:val="28"/>
          <w:szCs w:val="28"/>
        </w:rPr>
        <w:t>al</w:t>
      </w:r>
      <w:r w:rsidR="006E3E4C" w:rsidRPr="00396695">
        <w:rPr>
          <w:rFonts w:ascii="Bookman Old Style" w:hAnsi="Bookman Old Style" w:cs="Arial"/>
          <w:sz w:val="28"/>
          <w:szCs w:val="28"/>
        </w:rPr>
        <w:t xml:space="preserve"> cual pertenecía, </w:t>
      </w:r>
      <w:r w:rsidR="00BC7821" w:rsidRPr="00396695">
        <w:rPr>
          <w:rFonts w:ascii="Bookman Old Style" w:hAnsi="Bookman Old Style" w:cs="Arial"/>
          <w:sz w:val="28"/>
          <w:szCs w:val="28"/>
        </w:rPr>
        <w:t>para que apoyara</w:t>
      </w:r>
      <w:r w:rsidR="00A94C9A" w:rsidRPr="00396695">
        <w:rPr>
          <w:rFonts w:ascii="Bookman Old Style" w:hAnsi="Bookman Old Style" w:cs="Arial"/>
          <w:sz w:val="28"/>
          <w:szCs w:val="28"/>
        </w:rPr>
        <w:t>n</w:t>
      </w:r>
      <w:r w:rsidR="00BC7821" w:rsidRPr="00396695">
        <w:rPr>
          <w:rFonts w:ascii="Bookman Old Style" w:hAnsi="Bookman Old Style" w:cs="Arial"/>
          <w:sz w:val="28"/>
          <w:szCs w:val="28"/>
        </w:rPr>
        <w:t xml:space="preserve"> al candidato </w:t>
      </w:r>
      <w:r w:rsidR="00A94C9A" w:rsidRPr="00396695">
        <w:rPr>
          <w:rFonts w:ascii="Bookman Old Style" w:hAnsi="Bookman Old Style" w:cs="Arial"/>
          <w:sz w:val="28"/>
          <w:szCs w:val="28"/>
        </w:rPr>
        <w:t xml:space="preserve">al Senado </w:t>
      </w:r>
      <w:r w:rsidR="00BC7821" w:rsidRPr="00396695">
        <w:rPr>
          <w:rFonts w:ascii="Bookman Old Style" w:hAnsi="Bookman Old Style" w:cs="Arial"/>
          <w:sz w:val="28"/>
          <w:szCs w:val="28"/>
        </w:rPr>
        <w:t xml:space="preserve">auspiciado por la organización, </w:t>
      </w:r>
      <w:r w:rsidR="00A94C9A" w:rsidRPr="00396695">
        <w:rPr>
          <w:rFonts w:ascii="Bookman Old Style" w:hAnsi="Bookman Old Style" w:cs="Arial"/>
          <w:sz w:val="28"/>
          <w:szCs w:val="28"/>
        </w:rPr>
        <w:t xml:space="preserve">se ofrece verosímil por cuanto </w:t>
      </w:r>
      <w:r w:rsidR="00060A75" w:rsidRPr="00396695">
        <w:rPr>
          <w:rFonts w:ascii="Bookman Old Style" w:hAnsi="Bookman Old Style" w:cs="Arial"/>
          <w:sz w:val="28"/>
          <w:szCs w:val="28"/>
        </w:rPr>
        <w:t xml:space="preserve">corresponde al patrón de comportamiento de las autodefensas observado en el </w:t>
      </w:r>
      <w:r w:rsidR="006835E6" w:rsidRPr="00396695">
        <w:rPr>
          <w:rFonts w:ascii="Bookman Old Style" w:hAnsi="Bookman Old Style" w:cs="Arial"/>
          <w:sz w:val="28"/>
          <w:szCs w:val="28"/>
        </w:rPr>
        <w:t>departamento</w:t>
      </w:r>
      <w:r w:rsidR="00060A75" w:rsidRPr="00396695">
        <w:rPr>
          <w:rFonts w:ascii="Bookman Old Style" w:hAnsi="Bookman Old Style" w:cs="Arial"/>
          <w:sz w:val="28"/>
          <w:szCs w:val="28"/>
        </w:rPr>
        <w:t xml:space="preserve"> de Córdoba</w:t>
      </w:r>
      <w:r w:rsidR="004B0234" w:rsidRPr="00396695">
        <w:rPr>
          <w:rFonts w:ascii="Bookman Old Style" w:hAnsi="Bookman Old Style" w:cs="Arial"/>
          <w:sz w:val="28"/>
          <w:szCs w:val="28"/>
        </w:rPr>
        <w:t>,</w:t>
      </w:r>
      <w:r w:rsidR="006E3E4C" w:rsidRPr="00396695">
        <w:rPr>
          <w:rFonts w:ascii="Bookman Old Style" w:hAnsi="Bookman Old Style" w:cs="Arial"/>
          <w:sz w:val="28"/>
          <w:szCs w:val="28"/>
        </w:rPr>
        <w:t xml:space="preserve"> para la misma </w:t>
      </w:r>
      <w:r w:rsidR="00A94C9A" w:rsidRPr="00396695">
        <w:rPr>
          <w:rFonts w:ascii="Bookman Old Style" w:hAnsi="Bookman Old Style" w:cs="Arial"/>
          <w:sz w:val="28"/>
          <w:szCs w:val="28"/>
        </w:rPr>
        <w:t>época electoral</w:t>
      </w:r>
      <w:r w:rsidR="001B4C26">
        <w:rPr>
          <w:rFonts w:ascii="Bookman Old Style" w:hAnsi="Bookman Old Style" w:cs="Arial"/>
          <w:sz w:val="28"/>
          <w:szCs w:val="28"/>
        </w:rPr>
        <w:t>, en las zonas bajo su control</w:t>
      </w:r>
      <w:r w:rsidR="00A1077F">
        <w:rPr>
          <w:rFonts w:ascii="Bookman Old Style" w:hAnsi="Bookman Old Style" w:cs="Arial"/>
          <w:sz w:val="28"/>
          <w:szCs w:val="28"/>
        </w:rPr>
        <w:t xml:space="preserve"> militar</w:t>
      </w:r>
      <w:r w:rsidR="00A94C9A" w:rsidRPr="00396695">
        <w:rPr>
          <w:rFonts w:ascii="Bookman Old Style" w:hAnsi="Bookman Old Style" w:cs="Arial"/>
          <w:sz w:val="28"/>
          <w:szCs w:val="28"/>
        </w:rPr>
        <w:t xml:space="preserve">. </w:t>
      </w:r>
      <w:r w:rsidR="003A5908" w:rsidRPr="00396695">
        <w:rPr>
          <w:rFonts w:ascii="Bookman Old Style" w:hAnsi="Bookman Old Style" w:cs="Arial"/>
          <w:sz w:val="28"/>
          <w:szCs w:val="28"/>
        </w:rPr>
        <w:t xml:space="preserve">Dicha versión </w:t>
      </w:r>
      <w:r w:rsidR="006A77C5">
        <w:rPr>
          <w:rFonts w:ascii="Bookman Old Style" w:hAnsi="Bookman Old Style" w:cs="Arial"/>
          <w:sz w:val="28"/>
          <w:szCs w:val="28"/>
        </w:rPr>
        <w:t>corresponde</w:t>
      </w:r>
      <w:r w:rsidR="003A5908" w:rsidRPr="00396695">
        <w:rPr>
          <w:rFonts w:ascii="Bookman Old Style" w:hAnsi="Bookman Old Style" w:cs="Arial"/>
          <w:sz w:val="28"/>
          <w:szCs w:val="28"/>
        </w:rPr>
        <w:t xml:space="preserve"> además </w:t>
      </w:r>
      <w:r w:rsidR="00835898">
        <w:rPr>
          <w:rFonts w:ascii="Bookman Old Style" w:hAnsi="Bookman Old Style" w:cs="Arial"/>
          <w:sz w:val="28"/>
          <w:szCs w:val="28"/>
        </w:rPr>
        <w:t>a</w:t>
      </w:r>
      <w:r w:rsidR="003A5908" w:rsidRPr="00396695">
        <w:rPr>
          <w:rFonts w:ascii="Bookman Old Style" w:hAnsi="Bookman Old Style" w:cs="Arial"/>
          <w:sz w:val="28"/>
          <w:szCs w:val="28"/>
        </w:rPr>
        <w:t xml:space="preserve">l conocimiento que el testigo tuvo de </w:t>
      </w:r>
      <w:r w:rsidR="003A5908" w:rsidRPr="00396695">
        <w:rPr>
          <w:rFonts w:ascii="Bookman Old Style" w:hAnsi="Bookman Old Style" w:cs="Arial"/>
          <w:sz w:val="28"/>
          <w:szCs w:val="28"/>
        </w:rPr>
        <w:lastRenderedPageBreak/>
        <w:t xml:space="preserve">la situación que relata, en </w:t>
      </w:r>
      <w:r w:rsidR="001B4C26">
        <w:rPr>
          <w:rFonts w:ascii="Bookman Old Style" w:hAnsi="Bookman Old Style" w:cs="Arial"/>
          <w:sz w:val="28"/>
          <w:szCs w:val="28"/>
        </w:rPr>
        <w:t>su</w:t>
      </w:r>
      <w:r w:rsidR="003A5908" w:rsidRPr="00396695">
        <w:rPr>
          <w:rFonts w:ascii="Bookman Old Style" w:hAnsi="Bookman Old Style" w:cs="Arial"/>
          <w:sz w:val="28"/>
          <w:szCs w:val="28"/>
        </w:rPr>
        <w:t xml:space="preserve"> calidad de jefe político de la mencionada estructura paramilitar</w:t>
      </w:r>
      <w:r w:rsidR="00A1077F">
        <w:rPr>
          <w:rFonts w:ascii="Bookman Old Style" w:hAnsi="Bookman Old Style" w:cs="Arial"/>
          <w:sz w:val="28"/>
          <w:szCs w:val="28"/>
        </w:rPr>
        <w:t xml:space="preserve">, y </w:t>
      </w:r>
      <w:r w:rsidR="006A77C5">
        <w:rPr>
          <w:rFonts w:ascii="Bookman Old Style" w:hAnsi="Bookman Old Style" w:cs="Arial"/>
          <w:sz w:val="28"/>
          <w:szCs w:val="28"/>
        </w:rPr>
        <w:t>revela</w:t>
      </w:r>
      <w:r w:rsidR="00494993">
        <w:rPr>
          <w:rFonts w:ascii="Bookman Old Style" w:hAnsi="Bookman Old Style" w:cs="Arial"/>
          <w:sz w:val="28"/>
          <w:szCs w:val="28"/>
        </w:rPr>
        <w:t xml:space="preserve"> </w:t>
      </w:r>
      <w:r w:rsidR="00A1077F">
        <w:rPr>
          <w:rFonts w:ascii="Bookman Old Style" w:hAnsi="Bookman Old Style" w:cs="Arial"/>
          <w:sz w:val="28"/>
          <w:szCs w:val="28"/>
        </w:rPr>
        <w:t xml:space="preserve">su disposición de </w:t>
      </w:r>
      <w:r w:rsidR="001F648F">
        <w:rPr>
          <w:rFonts w:ascii="Bookman Old Style" w:hAnsi="Bookman Old Style" w:cs="Arial"/>
          <w:sz w:val="28"/>
          <w:szCs w:val="28"/>
        </w:rPr>
        <w:t>suministrar información</w:t>
      </w:r>
      <w:r w:rsidR="00A1077F">
        <w:rPr>
          <w:rFonts w:ascii="Bookman Old Style" w:hAnsi="Bookman Old Style" w:cs="Arial"/>
          <w:sz w:val="28"/>
          <w:szCs w:val="28"/>
        </w:rPr>
        <w:t xml:space="preserve"> </w:t>
      </w:r>
      <w:r w:rsidR="00E146A5">
        <w:rPr>
          <w:rFonts w:ascii="Bookman Old Style" w:hAnsi="Bookman Old Style" w:cs="Arial"/>
          <w:sz w:val="28"/>
          <w:szCs w:val="28"/>
        </w:rPr>
        <w:t>a las autoridades judiciales</w:t>
      </w:r>
      <w:r w:rsidR="00A1077F">
        <w:rPr>
          <w:rFonts w:ascii="Bookman Old Style" w:hAnsi="Bookman Old Style" w:cs="Arial"/>
          <w:sz w:val="28"/>
          <w:szCs w:val="28"/>
        </w:rPr>
        <w:t xml:space="preserve"> en el marco de su postulación a Justicia y Paz</w:t>
      </w:r>
      <w:r w:rsidR="003A5908" w:rsidRPr="00396695">
        <w:rPr>
          <w:rFonts w:ascii="Bookman Old Style" w:hAnsi="Bookman Old Style" w:cs="Arial"/>
          <w:sz w:val="28"/>
          <w:szCs w:val="28"/>
        </w:rPr>
        <w:t>.</w:t>
      </w:r>
    </w:p>
    <w:p w:rsidR="0014499A" w:rsidRPr="00396695" w:rsidRDefault="0014499A" w:rsidP="0014499A">
      <w:pPr>
        <w:pStyle w:val="Textosinformato"/>
        <w:spacing w:line="360" w:lineRule="auto"/>
        <w:ind w:right="49" w:firstLine="708"/>
        <w:jc w:val="both"/>
        <w:rPr>
          <w:rFonts w:ascii="Bookman Old Style" w:hAnsi="Bookman Old Style" w:cs="Arial"/>
          <w:sz w:val="28"/>
          <w:szCs w:val="28"/>
        </w:rPr>
      </w:pPr>
    </w:p>
    <w:p w:rsidR="007371CC" w:rsidRPr="00396695" w:rsidRDefault="00BA0C2F" w:rsidP="0014499A">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Son</w:t>
      </w:r>
      <w:r w:rsidR="0014499A" w:rsidRPr="00396695">
        <w:rPr>
          <w:rFonts w:ascii="Bookman Old Style" w:hAnsi="Bookman Old Style" w:cs="Arial"/>
          <w:sz w:val="28"/>
          <w:szCs w:val="28"/>
        </w:rPr>
        <w:t xml:space="preserve"> hecho</w:t>
      </w:r>
      <w:r w:rsidRPr="00396695">
        <w:rPr>
          <w:rFonts w:ascii="Bookman Old Style" w:hAnsi="Bookman Old Style" w:cs="Arial"/>
          <w:sz w:val="28"/>
          <w:szCs w:val="28"/>
        </w:rPr>
        <w:t>s</w:t>
      </w:r>
      <w:r w:rsidR="0014499A" w:rsidRPr="00396695">
        <w:rPr>
          <w:rFonts w:ascii="Bookman Old Style" w:hAnsi="Bookman Old Style" w:cs="Arial"/>
          <w:sz w:val="28"/>
          <w:szCs w:val="28"/>
        </w:rPr>
        <w:t xml:space="preserve"> </w:t>
      </w:r>
      <w:r w:rsidR="00040CCC" w:rsidRPr="00396695">
        <w:rPr>
          <w:rFonts w:ascii="Bookman Old Style" w:hAnsi="Bookman Old Style" w:cs="Arial"/>
          <w:sz w:val="28"/>
          <w:szCs w:val="28"/>
        </w:rPr>
        <w:t>indicativo</w:t>
      </w:r>
      <w:r w:rsidRPr="00396695">
        <w:rPr>
          <w:rFonts w:ascii="Bookman Old Style" w:hAnsi="Bookman Old Style" w:cs="Arial"/>
          <w:sz w:val="28"/>
          <w:szCs w:val="28"/>
        </w:rPr>
        <w:t>s</w:t>
      </w:r>
      <w:r w:rsidR="00040CCC" w:rsidRPr="00396695">
        <w:rPr>
          <w:rFonts w:ascii="Bookman Old Style" w:hAnsi="Bookman Old Style" w:cs="Arial"/>
          <w:sz w:val="28"/>
          <w:szCs w:val="28"/>
        </w:rPr>
        <w:t xml:space="preserve"> de la veracidad de lo expuesto por el testigo ÉDER PEDRAZA</w:t>
      </w:r>
      <w:r w:rsidR="00693E02">
        <w:rPr>
          <w:rFonts w:ascii="Bookman Old Style" w:hAnsi="Bookman Old Style" w:cs="Arial"/>
          <w:sz w:val="28"/>
          <w:szCs w:val="28"/>
        </w:rPr>
        <w:t>,</w:t>
      </w:r>
      <w:r w:rsidR="00040CCC" w:rsidRPr="00396695">
        <w:rPr>
          <w:rFonts w:ascii="Bookman Old Style" w:hAnsi="Bookman Old Style" w:cs="Arial"/>
          <w:sz w:val="28"/>
          <w:szCs w:val="28"/>
        </w:rPr>
        <w:t xml:space="preserve"> </w:t>
      </w:r>
      <w:r w:rsidR="0014499A" w:rsidRPr="00396695">
        <w:rPr>
          <w:rFonts w:ascii="Bookman Old Style" w:hAnsi="Bookman Old Style" w:cs="Arial"/>
          <w:sz w:val="28"/>
          <w:szCs w:val="28"/>
        </w:rPr>
        <w:t xml:space="preserve">que el </w:t>
      </w:r>
      <w:r w:rsidR="00040CCC" w:rsidRPr="00396695">
        <w:rPr>
          <w:rFonts w:ascii="Bookman Old Style" w:hAnsi="Bookman Old Style" w:cs="Arial"/>
          <w:sz w:val="28"/>
          <w:szCs w:val="28"/>
        </w:rPr>
        <w:t>doctor MIGUEL DE LA ESPRIELLA</w:t>
      </w:r>
      <w:r w:rsidR="0014499A" w:rsidRPr="00396695">
        <w:rPr>
          <w:rFonts w:ascii="Bookman Old Style" w:hAnsi="Bookman Old Style" w:cs="Arial"/>
          <w:sz w:val="28"/>
          <w:szCs w:val="28"/>
        </w:rPr>
        <w:t xml:space="preserve">, siendo un desconocido en San Jacinto del Cauca, </w:t>
      </w:r>
      <w:r w:rsidR="00040CCC" w:rsidRPr="00396695">
        <w:rPr>
          <w:rFonts w:ascii="Bookman Old Style" w:hAnsi="Bookman Old Style" w:cs="Arial"/>
          <w:sz w:val="28"/>
          <w:szCs w:val="28"/>
        </w:rPr>
        <w:t xml:space="preserve">como aquél lo indica, </w:t>
      </w:r>
      <w:r w:rsidR="0014499A" w:rsidRPr="00396695">
        <w:rPr>
          <w:rFonts w:ascii="Bookman Old Style" w:hAnsi="Bookman Old Style" w:cs="Arial"/>
          <w:sz w:val="28"/>
          <w:szCs w:val="28"/>
        </w:rPr>
        <w:t xml:space="preserve">no sólo hizo campaña política en ese municipio del departamento de Bolívar, con la anuencia de los paramilitares que allí operaban, </w:t>
      </w:r>
      <w:r w:rsidR="00040CCC" w:rsidRPr="00396695">
        <w:rPr>
          <w:rFonts w:ascii="Bookman Old Style" w:hAnsi="Bookman Old Style" w:cs="Arial"/>
          <w:sz w:val="28"/>
          <w:szCs w:val="28"/>
        </w:rPr>
        <w:t xml:space="preserve">por tratarse del candidato al Senado promovido por la organización, </w:t>
      </w:r>
      <w:r w:rsidR="0014499A" w:rsidRPr="00396695">
        <w:rPr>
          <w:rFonts w:ascii="Bookman Old Style" w:hAnsi="Bookman Old Style" w:cs="Arial"/>
          <w:sz w:val="28"/>
          <w:szCs w:val="28"/>
        </w:rPr>
        <w:t xml:space="preserve">sino que obtuvo una votación superior a la de los demás </w:t>
      </w:r>
      <w:r w:rsidR="00040CCC" w:rsidRPr="00396695">
        <w:rPr>
          <w:rFonts w:ascii="Bookman Old Style" w:hAnsi="Bookman Old Style" w:cs="Arial"/>
          <w:sz w:val="28"/>
          <w:szCs w:val="28"/>
        </w:rPr>
        <w:t>aspirantes</w:t>
      </w:r>
      <w:r w:rsidR="0014499A" w:rsidRPr="00396695">
        <w:rPr>
          <w:rFonts w:ascii="Bookman Old Style" w:hAnsi="Bookman Old Style" w:cs="Arial"/>
          <w:sz w:val="28"/>
          <w:szCs w:val="28"/>
        </w:rPr>
        <w:t xml:space="preserve"> </w:t>
      </w:r>
      <w:r w:rsidR="00693E02">
        <w:rPr>
          <w:rFonts w:ascii="Bookman Old Style" w:hAnsi="Bookman Old Style" w:cs="Arial"/>
          <w:sz w:val="28"/>
          <w:szCs w:val="28"/>
        </w:rPr>
        <w:t>esa corporación</w:t>
      </w:r>
      <w:r w:rsidR="0014499A" w:rsidRPr="00396695">
        <w:rPr>
          <w:rFonts w:ascii="Bookman Old Style" w:hAnsi="Bookman Old Style" w:cs="Arial"/>
          <w:sz w:val="28"/>
          <w:szCs w:val="28"/>
        </w:rPr>
        <w:t>, lo cual se explica</w:t>
      </w:r>
      <w:r w:rsidR="000412B2" w:rsidRPr="00396695">
        <w:rPr>
          <w:rFonts w:ascii="Bookman Old Style" w:hAnsi="Bookman Old Style" w:cs="Arial"/>
          <w:sz w:val="28"/>
          <w:szCs w:val="28"/>
        </w:rPr>
        <w:t xml:space="preserve"> </w:t>
      </w:r>
      <w:r w:rsidR="00040CCC" w:rsidRPr="00396695">
        <w:rPr>
          <w:rFonts w:ascii="Bookman Old Style" w:hAnsi="Bookman Old Style" w:cs="Arial"/>
          <w:sz w:val="28"/>
          <w:szCs w:val="28"/>
        </w:rPr>
        <w:t>ciertamente</w:t>
      </w:r>
      <w:r w:rsidR="0014499A" w:rsidRPr="00396695">
        <w:rPr>
          <w:rFonts w:ascii="Bookman Old Style" w:hAnsi="Bookman Old Style" w:cs="Arial"/>
          <w:sz w:val="28"/>
          <w:szCs w:val="28"/>
        </w:rPr>
        <w:t xml:space="preserve"> por el apoyo </w:t>
      </w:r>
      <w:r w:rsidR="000412B2" w:rsidRPr="00396695">
        <w:rPr>
          <w:rFonts w:ascii="Bookman Old Style" w:hAnsi="Bookman Old Style" w:cs="Arial"/>
          <w:sz w:val="28"/>
          <w:szCs w:val="28"/>
        </w:rPr>
        <w:t xml:space="preserve">que le ofrecieron los líderes, a cambio de la fallida promesa de electrificación, pero también por el </w:t>
      </w:r>
      <w:r w:rsidRPr="00396695">
        <w:rPr>
          <w:rFonts w:ascii="Bookman Old Style" w:hAnsi="Bookman Old Style" w:cs="Arial"/>
          <w:sz w:val="28"/>
          <w:szCs w:val="28"/>
        </w:rPr>
        <w:t xml:space="preserve">respaldo </w:t>
      </w:r>
      <w:r w:rsidR="000412B2" w:rsidRPr="00396695">
        <w:rPr>
          <w:rFonts w:ascii="Bookman Old Style" w:hAnsi="Bookman Old Style" w:cs="Arial"/>
          <w:sz w:val="28"/>
          <w:szCs w:val="28"/>
        </w:rPr>
        <w:t xml:space="preserve">obtenido del grupo de autodefensas que </w:t>
      </w:r>
      <w:r w:rsidR="00FE2DCA">
        <w:rPr>
          <w:rFonts w:ascii="Bookman Old Style" w:hAnsi="Bookman Old Style" w:cs="Arial"/>
          <w:sz w:val="28"/>
          <w:szCs w:val="28"/>
        </w:rPr>
        <w:t xml:space="preserve">operaba </w:t>
      </w:r>
      <w:r w:rsidR="000412B2" w:rsidRPr="00396695">
        <w:rPr>
          <w:rFonts w:ascii="Bookman Old Style" w:hAnsi="Bookman Old Style" w:cs="Arial"/>
          <w:sz w:val="28"/>
          <w:szCs w:val="28"/>
        </w:rPr>
        <w:t>en la zona.</w:t>
      </w:r>
    </w:p>
    <w:p w:rsidR="00060A75" w:rsidRPr="00396695" w:rsidRDefault="00060A75" w:rsidP="00316D2C">
      <w:pPr>
        <w:pStyle w:val="Textosinformato"/>
        <w:spacing w:line="360" w:lineRule="auto"/>
        <w:ind w:right="49" w:firstLine="708"/>
        <w:jc w:val="both"/>
        <w:rPr>
          <w:rFonts w:ascii="Bookman Old Style" w:hAnsi="Bookman Old Style" w:cs="Arial"/>
          <w:sz w:val="28"/>
          <w:szCs w:val="28"/>
        </w:rPr>
      </w:pPr>
    </w:p>
    <w:p w:rsidR="003947E9" w:rsidRPr="00396695" w:rsidRDefault="003947E9" w:rsidP="00316D2C">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 xml:space="preserve">De las manifestaciones del testigo surgen varios hechos relevantes para el proceso, a saber: (i) el apoyo ofrecido </w:t>
      </w:r>
      <w:r w:rsidR="00AA5EA0" w:rsidRPr="00396695">
        <w:rPr>
          <w:rFonts w:ascii="Bookman Old Style" w:hAnsi="Bookman Old Style" w:cs="Arial"/>
          <w:sz w:val="28"/>
          <w:szCs w:val="28"/>
        </w:rPr>
        <w:t xml:space="preserve">por las autodefensas </w:t>
      </w:r>
      <w:r w:rsidRPr="00396695">
        <w:rPr>
          <w:rFonts w:ascii="Bookman Old Style" w:hAnsi="Bookman Old Style" w:cs="Arial"/>
          <w:sz w:val="28"/>
          <w:szCs w:val="28"/>
        </w:rPr>
        <w:t xml:space="preserve">a la candidatura al Senado de MIGUEL DE LA ESPRIELLA en 2002, se extendió a zonas distintas del </w:t>
      </w:r>
      <w:r w:rsidR="006835E6" w:rsidRPr="00396695">
        <w:rPr>
          <w:rFonts w:ascii="Bookman Old Style" w:hAnsi="Bookman Old Style" w:cs="Arial"/>
          <w:sz w:val="28"/>
          <w:szCs w:val="28"/>
        </w:rPr>
        <w:t>departamento</w:t>
      </w:r>
      <w:r w:rsidRPr="00396695">
        <w:rPr>
          <w:rFonts w:ascii="Bookman Old Style" w:hAnsi="Bookman Old Style" w:cs="Arial"/>
          <w:sz w:val="28"/>
          <w:szCs w:val="28"/>
        </w:rPr>
        <w:t xml:space="preserve"> de Córdoba, como el municipio de San Jacinto del Cauca (Bolívar), bajo influencia de otra estructura de la misma organización armada ilegal; (ii) este apoyo también se tradujo allí en actos de constreñimiento sobre la </w:t>
      </w:r>
      <w:r w:rsidR="003D7BC4" w:rsidRPr="00396695">
        <w:rPr>
          <w:rFonts w:ascii="Bookman Old Style" w:hAnsi="Bookman Old Style" w:cs="Arial"/>
          <w:sz w:val="28"/>
          <w:szCs w:val="28"/>
        </w:rPr>
        <w:t>comunidad</w:t>
      </w:r>
      <w:r w:rsidRPr="00396695">
        <w:rPr>
          <w:rFonts w:ascii="Bookman Old Style" w:hAnsi="Bookman Old Style" w:cs="Arial"/>
          <w:sz w:val="28"/>
          <w:szCs w:val="28"/>
        </w:rPr>
        <w:t xml:space="preserve">; (iii) el respaldo que los líderes de esa población le dieron al doctor DE LA ESPRIELLA no fue </w:t>
      </w:r>
      <w:r w:rsidRPr="00396695">
        <w:rPr>
          <w:rFonts w:ascii="Bookman Old Style" w:hAnsi="Bookman Old Style" w:cs="Arial"/>
          <w:sz w:val="28"/>
          <w:szCs w:val="28"/>
        </w:rPr>
        <w:lastRenderedPageBreak/>
        <w:t xml:space="preserve">producto de acuerdos realizados por él con el Frente </w:t>
      </w:r>
      <w:proofErr w:type="spellStart"/>
      <w:r w:rsidRPr="00396695">
        <w:rPr>
          <w:rFonts w:ascii="Bookman Old Style" w:hAnsi="Bookman Old Style" w:cs="Arial"/>
          <w:sz w:val="28"/>
          <w:szCs w:val="28"/>
        </w:rPr>
        <w:t>Mojana</w:t>
      </w:r>
      <w:proofErr w:type="spellEnd"/>
      <w:r w:rsidRPr="00396695">
        <w:rPr>
          <w:rFonts w:ascii="Bookman Old Style" w:hAnsi="Bookman Old Style" w:cs="Arial"/>
          <w:sz w:val="28"/>
          <w:szCs w:val="28"/>
        </w:rPr>
        <w:t xml:space="preserve">, sino de una alianza entre el candidato y los líderes, que contó con el aval del </w:t>
      </w:r>
      <w:r w:rsidR="00FE2DCA">
        <w:rPr>
          <w:rFonts w:ascii="Bookman Old Style" w:hAnsi="Bookman Old Style" w:cs="Arial"/>
          <w:sz w:val="28"/>
          <w:szCs w:val="28"/>
        </w:rPr>
        <w:t xml:space="preserve">mencionado </w:t>
      </w:r>
      <w:r w:rsidRPr="00396695">
        <w:rPr>
          <w:rFonts w:ascii="Bookman Old Style" w:hAnsi="Bookman Old Style" w:cs="Arial"/>
          <w:sz w:val="28"/>
          <w:szCs w:val="28"/>
        </w:rPr>
        <w:t xml:space="preserve">bloque de autodefensas; </w:t>
      </w:r>
      <w:r w:rsidR="00734DEB" w:rsidRPr="00396695">
        <w:rPr>
          <w:rFonts w:ascii="Bookman Old Style" w:hAnsi="Bookman Old Style" w:cs="Arial"/>
          <w:sz w:val="28"/>
          <w:szCs w:val="28"/>
        </w:rPr>
        <w:t xml:space="preserve">y </w:t>
      </w:r>
      <w:r w:rsidRPr="00396695">
        <w:rPr>
          <w:rFonts w:ascii="Bookman Old Style" w:hAnsi="Bookman Old Style" w:cs="Arial"/>
          <w:sz w:val="28"/>
          <w:szCs w:val="28"/>
        </w:rPr>
        <w:t>(iv) gracias a estos respaldos</w:t>
      </w:r>
      <w:r w:rsidR="004B0234" w:rsidRPr="00396695">
        <w:rPr>
          <w:rFonts w:ascii="Bookman Old Style" w:hAnsi="Bookman Old Style" w:cs="Arial"/>
          <w:sz w:val="28"/>
          <w:szCs w:val="28"/>
        </w:rPr>
        <w:t xml:space="preserve"> –de los líderes y de las autodefensas-</w:t>
      </w:r>
      <w:r w:rsidRPr="00396695">
        <w:rPr>
          <w:rFonts w:ascii="Bookman Old Style" w:hAnsi="Bookman Old Style" w:cs="Arial"/>
          <w:sz w:val="28"/>
          <w:szCs w:val="28"/>
        </w:rPr>
        <w:t xml:space="preserve"> el doctor MIGUEL</w:t>
      </w:r>
      <w:r w:rsidR="004B0234" w:rsidRPr="00396695">
        <w:rPr>
          <w:rFonts w:ascii="Bookman Old Style" w:hAnsi="Bookman Old Style" w:cs="Arial"/>
          <w:sz w:val="28"/>
          <w:szCs w:val="28"/>
        </w:rPr>
        <w:t xml:space="preserve"> DE LA ESPRIELLA </w:t>
      </w:r>
      <w:r w:rsidR="00855A49" w:rsidRPr="00396695">
        <w:rPr>
          <w:rFonts w:ascii="Bookman Old Style" w:hAnsi="Bookman Old Style" w:cs="Arial"/>
          <w:sz w:val="28"/>
          <w:szCs w:val="28"/>
        </w:rPr>
        <w:t>consiguió</w:t>
      </w:r>
      <w:r w:rsidR="004B0234" w:rsidRPr="00396695">
        <w:rPr>
          <w:rFonts w:ascii="Bookman Old Style" w:hAnsi="Bookman Old Style" w:cs="Arial"/>
          <w:sz w:val="28"/>
          <w:szCs w:val="28"/>
        </w:rPr>
        <w:t xml:space="preserve"> </w:t>
      </w:r>
      <w:r w:rsidRPr="00396695">
        <w:rPr>
          <w:rFonts w:ascii="Bookman Old Style" w:hAnsi="Bookman Old Style" w:cs="Arial"/>
          <w:sz w:val="28"/>
          <w:szCs w:val="28"/>
        </w:rPr>
        <w:t xml:space="preserve">en un municipio donde no era conocido, </w:t>
      </w:r>
      <w:r w:rsidR="00BA0C2F" w:rsidRPr="00396695">
        <w:rPr>
          <w:rFonts w:ascii="Bookman Old Style" w:hAnsi="Bookman Old Style" w:cs="Arial"/>
          <w:sz w:val="28"/>
          <w:szCs w:val="28"/>
        </w:rPr>
        <w:t>una</w:t>
      </w:r>
      <w:r w:rsidR="004B0234" w:rsidRPr="00396695">
        <w:rPr>
          <w:rFonts w:ascii="Bookman Old Style" w:hAnsi="Bookman Old Style" w:cs="Arial"/>
          <w:sz w:val="28"/>
          <w:szCs w:val="28"/>
        </w:rPr>
        <w:t xml:space="preserve"> </w:t>
      </w:r>
      <w:r w:rsidR="00E80800" w:rsidRPr="00396695">
        <w:rPr>
          <w:rFonts w:ascii="Bookman Old Style" w:hAnsi="Bookman Old Style" w:cs="Arial"/>
          <w:sz w:val="28"/>
          <w:szCs w:val="28"/>
        </w:rPr>
        <w:t xml:space="preserve">votación </w:t>
      </w:r>
      <w:r w:rsidR="00BA0C2F" w:rsidRPr="00396695">
        <w:rPr>
          <w:rFonts w:ascii="Bookman Old Style" w:hAnsi="Bookman Old Style" w:cs="Arial"/>
          <w:sz w:val="28"/>
          <w:szCs w:val="28"/>
        </w:rPr>
        <w:t>superior a la</w:t>
      </w:r>
      <w:r w:rsidR="00E80800" w:rsidRPr="00396695">
        <w:rPr>
          <w:rFonts w:ascii="Bookman Old Style" w:hAnsi="Bookman Old Style" w:cs="Arial"/>
          <w:sz w:val="28"/>
          <w:szCs w:val="28"/>
        </w:rPr>
        <w:t xml:space="preserve"> obtenida </w:t>
      </w:r>
      <w:r w:rsidR="00BA0C2F" w:rsidRPr="00396695">
        <w:rPr>
          <w:rFonts w:ascii="Bookman Old Style" w:hAnsi="Bookman Old Style" w:cs="Arial"/>
          <w:sz w:val="28"/>
          <w:szCs w:val="28"/>
        </w:rPr>
        <w:t>por los demás</w:t>
      </w:r>
      <w:r w:rsidRPr="00396695">
        <w:rPr>
          <w:rFonts w:ascii="Bookman Old Style" w:hAnsi="Bookman Old Style" w:cs="Arial"/>
          <w:sz w:val="28"/>
          <w:szCs w:val="28"/>
        </w:rPr>
        <w:t xml:space="preserve"> candidatos al Senado.</w:t>
      </w:r>
    </w:p>
    <w:p w:rsidR="003947E9" w:rsidRPr="00396695" w:rsidRDefault="003947E9" w:rsidP="00316D2C">
      <w:pPr>
        <w:pStyle w:val="Textosinformato"/>
        <w:spacing w:line="360" w:lineRule="auto"/>
        <w:ind w:right="49" w:firstLine="708"/>
        <w:jc w:val="both"/>
        <w:rPr>
          <w:rFonts w:ascii="Bookman Old Style" w:hAnsi="Bookman Old Style" w:cs="Arial"/>
          <w:sz w:val="28"/>
          <w:szCs w:val="28"/>
        </w:rPr>
      </w:pPr>
    </w:p>
    <w:p w:rsidR="00872071" w:rsidRPr="00396695" w:rsidRDefault="00202EDF" w:rsidP="00316D2C">
      <w:pPr>
        <w:pStyle w:val="Prrafodelista"/>
        <w:numPr>
          <w:ilvl w:val="0"/>
          <w:numId w:val="11"/>
        </w:numPr>
        <w:ind w:right="49"/>
        <w:jc w:val="both"/>
        <w:rPr>
          <w:rFonts w:ascii="Bookman Old Style" w:hAnsi="Bookman Old Style" w:cs="Arial"/>
          <w:b/>
          <w:bCs/>
          <w:iCs/>
          <w:sz w:val="28"/>
          <w:szCs w:val="28"/>
          <w:lang w:val="es-MX"/>
        </w:rPr>
      </w:pPr>
      <w:r>
        <w:rPr>
          <w:rFonts w:ascii="Bookman Old Style" w:hAnsi="Bookman Old Style" w:cs="Arial"/>
          <w:b/>
          <w:bCs/>
          <w:iCs/>
          <w:sz w:val="28"/>
          <w:szCs w:val="28"/>
          <w:lang w:val="es-MX"/>
        </w:rPr>
        <w:t>CONCLUSIONES</w:t>
      </w:r>
    </w:p>
    <w:p w:rsidR="00FC04F2" w:rsidRPr="00396695" w:rsidRDefault="00FC04F2" w:rsidP="00316D2C">
      <w:pPr>
        <w:ind w:right="49"/>
        <w:jc w:val="both"/>
        <w:rPr>
          <w:rFonts w:ascii="Bookman Old Style" w:hAnsi="Bookman Old Style" w:cs="Arial"/>
          <w:b/>
          <w:bCs/>
          <w:i/>
          <w:iCs/>
          <w:sz w:val="28"/>
          <w:szCs w:val="28"/>
          <w:lang w:val="es-MX"/>
        </w:rPr>
      </w:pPr>
    </w:p>
    <w:p w:rsidR="00872071" w:rsidRPr="00396695" w:rsidRDefault="00872071" w:rsidP="00316D2C">
      <w:pPr>
        <w:ind w:left="928" w:right="49"/>
        <w:jc w:val="both"/>
        <w:rPr>
          <w:rFonts w:ascii="Bookman Old Style" w:hAnsi="Bookman Old Style" w:cs="Arial"/>
          <w:i/>
          <w:iCs/>
          <w:color w:val="FF0000"/>
          <w:sz w:val="28"/>
          <w:szCs w:val="28"/>
        </w:rPr>
      </w:pPr>
    </w:p>
    <w:p w:rsidR="00A975A7" w:rsidRPr="00532E47" w:rsidRDefault="00532E47" w:rsidP="00532E47">
      <w:pPr>
        <w:spacing w:line="360" w:lineRule="auto"/>
        <w:ind w:right="49" w:firstLine="567"/>
        <w:jc w:val="both"/>
        <w:rPr>
          <w:rFonts w:ascii="Bookman Old Style" w:hAnsi="Bookman Old Style" w:cs="Tahoma"/>
          <w:sz w:val="28"/>
          <w:szCs w:val="28"/>
        </w:rPr>
      </w:pPr>
      <w:r>
        <w:rPr>
          <w:rFonts w:ascii="Bookman Old Style" w:hAnsi="Bookman Old Style" w:cs="Tahoma"/>
          <w:sz w:val="28"/>
          <w:szCs w:val="28"/>
          <w:lang w:val="es-MX"/>
        </w:rPr>
        <w:t xml:space="preserve">3.1. </w:t>
      </w:r>
      <w:r w:rsidR="007F0FAC" w:rsidRPr="00532E47">
        <w:rPr>
          <w:rFonts w:ascii="Bookman Old Style" w:hAnsi="Bookman Old Style" w:cs="Tahoma"/>
          <w:sz w:val="28"/>
          <w:szCs w:val="28"/>
          <w:lang w:val="es-MX"/>
        </w:rPr>
        <w:t xml:space="preserve">Conforme </w:t>
      </w:r>
      <w:r w:rsidR="005B0751">
        <w:rPr>
          <w:rFonts w:ascii="Bookman Old Style" w:hAnsi="Bookman Old Style" w:cs="Tahoma"/>
          <w:sz w:val="28"/>
          <w:szCs w:val="28"/>
          <w:lang w:val="es-MX"/>
        </w:rPr>
        <w:t>con</w:t>
      </w:r>
      <w:r w:rsidR="007F0FAC" w:rsidRPr="00532E47">
        <w:rPr>
          <w:rFonts w:ascii="Bookman Old Style" w:hAnsi="Bookman Old Style" w:cs="Tahoma"/>
          <w:sz w:val="28"/>
          <w:szCs w:val="28"/>
          <w:lang w:val="es-MX"/>
        </w:rPr>
        <w:t xml:space="preserve"> lo expuesto</w:t>
      </w:r>
      <w:r w:rsidR="00B5594A" w:rsidRPr="00532E47">
        <w:rPr>
          <w:rFonts w:ascii="Bookman Old Style" w:hAnsi="Bookman Old Style" w:cs="Tahoma"/>
          <w:sz w:val="28"/>
          <w:szCs w:val="28"/>
          <w:lang w:val="es-MX"/>
        </w:rPr>
        <w:t xml:space="preserve">, </w:t>
      </w:r>
      <w:r w:rsidR="00B5594A" w:rsidRPr="00532E47">
        <w:rPr>
          <w:rFonts w:ascii="Bookman Old Style" w:hAnsi="Bookman Old Style" w:cs="Tahoma"/>
          <w:sz w:val="28"/>
          <w:szCs w:val="28"/>
        </w:rPr>
        <w:t xml:space="preserve">surge evidente el dominio que en el </w:t>
      </w:r>
      <w:r w:rsidR="006835E6" w:rsidRPr="00532E47">
        <w:rPr>
          <w:rFonts w:ascii="Bookman Old Style" w:hAnsi="Bookman Old Style" w:cs="Tahoma"/>
          <w:sz w:val="28"/>
          <w:szCs w:val="28"/>
        </w:rPr>
        <w:t>departamento</w:t>
      </w:r>
      <w:r w:rsidR="00B5594A" w:rsidRPr="00532E47">
        <w:rPr>
          <w:rFonts w:ascii="Bookman Old Style" w:hAnsi="Bookman Old Style" w:cs="Tahoma"/>
          <w:sz w:val="28"/>
          <w:szCs w:val="28"/>
        </w:rPr>
        <w:t xml:space="preserve"> de Córdoba tuvieron las autodefensas, lo cual se tradujo en intimidación física y moral </w:t>
      </w:r>
      <w:r w:rsidR="006B4241">
        <w:rPr>
          <w:rFonts w:ascii="Bookman Old Style" w:hAnsi="Bookman Old Style" w:cs="Tahoma"/>
          <w:sz w:val="28"/>
          <w:szCs w:val="28"/>
        </w:rPr>
        <w:t>sobre</w:t>
      </w:r>
      <w:r w:rsidR="00B5594A" w:rsidRPr="00532E47">
        <w:rPr>
          <w:rFonts w:ascii="Bookman Old Style" w:hAnsi="Bookman Old Style" w:cs="Tahoma"/>
          <w:sz w:val="28"/>
          <w:szCs w:val="28"/>
        </w:rPr>
        <w:t xml:space="preserve"> los habitantes de </w:t>
      </w:r>
      <w:r w:rsidR="00E23F1C" w:rsidRPr="00532E47">
        <w:rPr>
          <w:rFonts w:ascii="Bookman Old Style" w:hAnsi="Bookman Old Style" w:cs="Tahoma"/>
          <w:sz w:val="28"/>
          <w:szCs w:val="28"/>
        </w:rPr>
        <w:t>las regiones controladas por el</w:t>
      </w:r>
      <w:r w:rsidR="00B5594A" w:rsidRPr="00532E47">
        <w:rPr>
          <w:rFonts w:ascii="Bookman Old Style" w:hAnsi="Bookman Old Style" w:cs="Tahoma"/>
          <w:sz w:val="28"/>
          <w:szCs w:val="28"/>
        </w:rPr>
        <w:t xml:space="preserve"> grupo armado ilegal, situación que se llevó a cabo </w:t>
      </w:r>
      <w:r w:rsidR="00B5594A" w:rsidRPr="00532E47">
        <w:rPr>
          <w:rFonts w:ascii="Bookman Old Style" w:hAnsi="Bookman Old Style" w:cs="Tahoma"/>
          <w:sz w:val="28"/>
          <w:szCs w:val="28"/>
          <w:lang w:val="es-MX"/>
        </w:rPr>
        <w:t xml:space="preserve">mediante la comisión de múltiples conductas punibles que </w:t>
      </w:r>
      <w:r w:rsidR="006A2DA2" w:rsidRPr="00532E47">
        <w:rPr>
          <w:rFonts w:ascii="Bookman Old Style" w:hAnsi="Bookman Old Style" w:cs="Tahoma"/>
          <w:sz w:val="28"/>
          <w:szCs w:val="28"/>
          <w:lang w:val="es-MX"/>
        </w:rPr>
        <w:t>generaron</w:t>
      </w:r>
      <w:r w:rsidR="00B5594A" w:rsidRPr="00532E47">
        <w:rPr>
          <w:rFonts w:ascii="Bookman Old Style" w:hAnsi="Bookman Old Style" w:cs="Tahoma"/>
          <w:sz w:val="28"/>
          <w:szCs w:val="28"/>
          <w:lang w:val="es-MX"/>
        </w:rPr>
        <w:t xml:space="preserve"> temor y zozobra</w:t>
      </w:r>
      <w:r w:rsidR="00B5594A" w:rsidRPr="00532E47">
        <w:rPr>
          <w:rFonts w:ascii="Bookman Old Style" w:hAnsi="Bookman Old Style" w:cs="Tahoma"/>
          <w:sz w:val="28"/>
          <w:szCs w:val="28"/>
        </w:rPr>
        <w:t xml:space="preserve"> </w:t>
      </w:r>
      <w:r w:rsidR="007220A6" w:rsidRPr="00532E47">
        <w:rPr>
          <w:rFonts w:ascii="Bookman Old Style" w:hAnsi="Bookman Old Style" w:cs="Tahoma"/>
          <w:sz w:val="28"/>
          <w:szCs w:val="28"/>
        </w:rPr>
        <w:t>en</w:t>
      </w:r>
      <w:r w:rsidR="00B5594A" w:rsidRPr="00532E47">
        <w:rPr>
          <w:rFonts w:ascii="Bookman Old Style" w:hAnsi="Bookman Old Style" w:cs="Tahoma"/>
          <w:sz w:val="28"/>
          <w:szCs w:val="28"/>
        </w:rPr>
        <w:t xml:space="preserve"> la población</w:t>
      </w:r>
      <w:r w:rsidR="00A975A7" w:rsidRPr="00532E47">
        <w:rPr>
          <w:rFonts w:ascii="Bookman Old Style" w:hAnsi="Bookman Old Style" w:cs="Tahoma"/>
          <w:sz w:val="28"/>
          <w:szCs w:val="28"/>
        </w:rPr>
        <w:t>.</w:t>
      </w:r>
    </w:p>
    <w:p w:rsidR="00A975A7" w:rsidRPr="00396695" w:rsidRDefault="00A975A7" w:rsidP="00316D2C">
      <w:pPr>
        <w:spacing w:line="360" w:lineRule="auto"/>
        <w:ind w:right="49" w:firstLine="567"/>
        <w:jc w:val="both"/>
        <w:rPr>
          <w:rFonts w:ascii="Bookman Old Style" w:hAnsi="Bookman Old Style" w:cs="Tahoma"/>
          <w:sz w:val="28"/>
          <w:szCs w:val="28"/>
        </w:rPr>
      </w:pPr>
    </w:p>
    <w:p w:rsidR="00A975A7" w:rsidRPr="00396695" w:rsidRDefault="00532E47" w:rsidP="00316D2C">
      <w:pPr>
        <w:spacing w:line="360" w:lineRule="auto"/>
        <w:ind w:right="49" w:firstLine="567"/>
        <w:jc w:val="both"/>
        <w:rPr>
          <w:rFonts w:ascii="Bookman Old Style" w:hAnsi="Bookman Old Style" w:cs="Tahoma"/>
          <w:sz w:val="28"/>
          <w:szCs w:val="28"/>
        </w:rPr>
      </w:pPr>
      <w:r>
        <w:rPr>
          <w:rFonts w:ascii="Bookman Old Style" w:hAnsi="Bookman Old Style" w:cs="Tahoma"/>
          <w:sz w:val="28"/>
          <w:szCs w:val="28"/>
        </w:rPr>
        <w:t xml:space="preserve">3.2. </w:t>
      </w:r>
      <w:r w:rsidR="00A975A7" w:rsidRPr="00396695">
        <w:rPr>
          <w:rFonts w:ascii="Bookman Old Style" w:hAnsi="Bookman Old Style" w:cs="Tahoma"/>
          <w:sz w:val="28"/>
          <w:szCs w:val="28"/>
        </w:rPr>
        <w:t xml:space="preserve">En este contexto de intimidación se llevó a cabo el proceso electoral </w:t>
      </w:r>
      <w:r w:rsidR="00F811EC" w:rsidRPr="00396695">
        <w:rPr>
          <w:rFonts w:ascii="Bookman Old Style" w:hAnsi="Bookman Old Style" w:cs="Tahoma"/>
          <w:sz w:val="28"/>
          <w:szCs w:val="28"/>
        </w:rPr>
        <w:t xml:space="preserve">de 2002, </w:t>
      </w:r>
      <w:r w:rsidR="00A975A7" w:rsidRPr="00396695">
        <w:rPr>
          <w:rFonts w:ascii="Bookman Old Style" w:hAnsi="Bookman Old Style" w:cs="Tahoma"/>
          <w:sz w:val="28"/>
          <w:szCs w:val="28"/>
        </w:rPr>
        <w:t>en el cual obtuvo su curul al Senado de la República el doctor MIGUEL DE LA ESPRIELLA BURGOS</w:t>
      </w:r>
      <w:r w:rsidR="00AA6FF7" w:rsidRPr="00396695">
        <w:rPr>
          <w:rFonts w:ascii="Bookman Old Style" w:hAnsi="Bookman Old Style" w:cs="Tahoma"/>
          <w:sz w:val="28"/>
          <w:szCs w:val="28"/>
        </w:rPr>
        <w:t>,</w:t>
      </w:r>
      <w:r w:rsidR="00A975A7" w:rsidRPr="00396695">
        <w:rPr>
          <w:rFonts w:ascii="Bookman Old Style" w:hAnsi="Bookman Old Style" w:cs="Tahoma"/>
          <w:sz w:val="28"/>
          <w:szCs w:val="28"/>
        </w:rPr>
        <w:t xml:space="preserve"> con el concertado </w:t>
      </w:r>
      <w:r w:rsidR="008E573F" w:rsidRPr="00396695">
        <w:rPr>
          <w:rFonts w:ascii="Bookman Old Style" w:hAnsi="Bookman Old Style" w:cs="Tahoma"/>
          <w:sz w:val="28"/>
          <w:szCs w:val="28"/>
        </w:rPr>
        <w:t>respaldo</w:t>
      </w:r>
      <w:r w:rsidR="00A975A7" w:rsidRPr="00396695">
        <w:rPr>
          <w:rFonts w:ascii="Bookman Old Style" w:hAnsi="Bookman Old Style" w:cs="Tahoma"/>
          <w:sz w:val="28"/>
          <w:szCs w:val="28"/>
        </w:rPr>
        <w:t xml:space="preserve"> de la organización armada ilegal a la </w:t>
      </w:r>
      <w:r w:rsidR="00F811EC" w:rsidRPr="00396695">
        <w:rPr>
          <w:rFonts w:ascii="Bookman Old Style" w:hAnsi="Bookman Old Style" w:cs="Tahoma"/>
          <w:sz w:val="28"/>
          <w:szCs w:val="28"/>
        </w:rPr>
        <w:t>que</w:t>
      </w:r>
      <w:r w:rsidR="00A975A7" w:rsidRPr="00396695">
        <w:rPr>
          <w:rFonts w:ascii="Bookman Old Style" w:hAnsi="Bookman Old Style" w:cs="Tahoma"/>
          <w:sz w:val="28"/>
          <w:szCs w:val="28"/>
        </w:rPr>
        <w:t xml:space="preserve"> pertenecía como miembro del ala política.</w:t>
      </w:r>
    </w:p>
    <w:p w:rsidR="00A975A7" w:rsidRPr="00396695" w:rsidRDefault="00A975A7" w:rsidP="00316D2C">
      <w:pPr>
        <w:spacing w:line="360" w:lineRule="auto"/>
        <w:ind w:right="49" w:firstLine="567"/>
        <w:jc w:val="both"/>
        <w:rPr>
          <w:rFonts w:ascii="Bookman Old Style" w:hAnsi="Bookman Old Style" w:cs="Tahoma"/>
          <w:sz w:val="28"/>
          <w:szCs w:val="28"/>
        </w:rPr>
      </w:pPr>
    </w:p>
    <w:p w:rsidR="003D4F61" w:rsidRPr="00396695" w:rsidRDefault="00A975A7" w:rsidP="00316D2C">
      <w:pPr>
        <w:spacing w:line="360" w:lineRule="auto"/>
        <w:ind w:right="49" w:firstLine="567"/>
        <w:jc w:val="both"/>
        <w:rPr>
          <w:rFonts w:ascii="Bookman Old Style" w:hAnsi="Bookman Old Style" w:cs="Tahoma"/>
          <w:sz w:val="28"/>
          <w:szCs w:val="28"/>
          <w:lang w:val="es-MX"/>
        </w:rPr>
      </w:pPr>
      <w:r w:rsidRPr="00396695">
        <w:rPr>
          <w:rFonts w:ascii="Bookman Old Style" w:hAnsi="Bookman Old Style" w:cs="Tahoma"/>
          <w:sz w:val="28"/>
          <w:szCs w:val="28"/>
        </w:rPr>
        <w:t xml:space="preserve"> </w:t>
      </w:r>
      <w:r w:rsidR="00532E47">
        <w:rPr>
          <w:rFonts w:ascii="Bookman Old Style" w:hAnsi="Bookman Old Style" w:cs="Tahoma"/>
          <w:sz w:val="28"/>
          <w:szCs w:val="28"/>
        </w:rPr>
        <w:t xml:space="preserve">3.3. </w:t>
      </w:r>
      <w:r w:rsidR="00AA6FF7" w:rsidRPr="00396695">
        <w:rPr>
          <w:rFonts w:ascii="Bookman Old Style" w:hAnsi="Bookman Old Style" w:cs="Tahoma"/>
          <w:sz w:val="28"/>
          <w:szCs w:val="28"/>
          <w:lang w:val="es-MX"/>
        </w:rPr>
        <w:t>En desarrollo del mencionado acuerdo</w:t>
      </w:r>
      <w:r w:rsidR="00822D4D" w:rsidRPr="00396695">
        <w:rPr>
          <w:rFonts w:ascii="Bookman Old Style" w:hAnsi="Bookman Old Style" w:cs="Tahoma"/>
          <w:sz w:val="28"/>
          <w:szCs w:val="28"/>
          <w:lang w:val="es-MX"/>
        </w:rPr>
        <w:t xml:space="preserve"> ilegal</w:t>
      </w:r>
      <w:r w:rsidR="009D784B">
        <w:rPr>
          <w:rFonts w:ascii="Bookman Old Style" w:hAnsi="Bookman Old Style" w:cs="Tahoma"/>
          <w:sz w:val="28"/>
          <w:szCs w:val="28"/>
          <w:lang w:val="es-MX"/>
        </w:rPr>
        <w:t xml:space="preserve"> las AUC </w:t>
      </w:r>
      <w:r w:rsidR="00AA6FF7" w:rsidRPr="00396695">
        <w:rPr>
          <w:rFonts w:ascii="Bookman Old Style" w:hAnsi="Bookman Old Style" w:cs="Tahoma"/>
          <w:sz w:val="28"/>
          <w:szCs w:val="28"/>
          <w:lang w:val="es-MX"/>
        </w:rPr>
        <w:t>realizaron actividad proselitista</w:t>
      </w:r>
      <w:r w:rsidR="00C25419">
        <w:rPr>
          <w:rFonts w:ascii="Bookman Old Style" w:hAnsi="Bookman Old Style" w:cs="Tahoma"/>
          <w:sz w:val="28"/>
          <w:szCs w:val="28"/>
          <w:lang w:val="es-MX"/>
        </w:rPr>
        <w:t>, «</w:t>
      </w:r>
      <w:r w:rsidR="00C74649" w:rsidRPr="00396695">
        <w:rPr>
          <w:rFonts w:ascii="Bookman Old Style" w:hAnsi="Bookman Old Style" w:cs="Tahoma"/>
          <w:i/>
          <w:sz w:val="28"/>
          <w:szCs w:val="28"/>
          <w:lang w:val="es-MX"/>
        </w:rPr>
        <w:t>alinearon</w:t>
      </w:r>
      <w:r w:rsidR="00C25419">
        <w:rPr>
          <w:rFonts w:ascii="Bookman Old Style" w:hAnsi="Bookman Old Style" w:cs="Tahoma"/>
          <w:sz w:val="28"/>
          <w:szCs w:val="28"/>
          <w:lang w:val="es-MX"/>
        </w:rPr>
        <w:t>»</w:t>
      </w:r>
      <w:r w:rsidR="00C74649" w:rsidRPr="00396695">
        <w:rPr>
          <w:rFonts w:ascii="Bookman Old Style" w:hAnsi="Bookman Old Style" w:cs="Tahoma"/>
          <w:sz w:val="28"/>
          <w:szCs w:val="28"/>
          <w:lang w:val="es-MX"/>
        </w:rPr>
        <w:t xml:space="preserve"> a la comunidad sometida a sus designios</w:t>
      </w:r>
      <w:r w:rsidR="00AA6FF7" w:rsidRPr="00396695">
        <w:rPr>
          <w:rFonts w:ascii="Bookman Old Style" w:hAnsi="Bookman Old Style" w:cs="Tahoma"/>
          <w:sz w:val="28"/>
          <w:szCs w:val="28"/>
          <w:lang w:val="es-MX"/>
        </w:rPr>
        <w:t xml:space="preserve"> </w:t>
      </w:r>
      <w:r w:rsidR="00C25419">
        <w:rPr>
          <w:rFonts w:ascii="Bookman Old Style" w:hAnsi="Bookman Old Style" w:cs="Tahoma"/>
          <w:sz w:val="28"/>
          <w:szCs w:val="28"/>
          <w:lang w:val="es-MX"/>
        </w:rPr>
        <w:t>y «</w:t>
      </w:r>
      <w:r w:rsidR="00B651EC" w:rsidRPr="00396695">
        <w:rPr>
          <w:rFonts w:ascii="Bookman Old Style" w:hAnsi="Bookman Old Style" w:cs="Tahoma"/>
          <w:i/>
          <w:sz w:val="28"/>
          <w:szCs w:val="28"/>
          <w:lang w:val="es-MX"/>
        </w:rPr>
        <w:t>direccionaron</w:t>
      </w:r>
      <w:r w:rsidR="00C25419">
        <w:rPr>
          <w:rFonts w:ascii="Bookman Old Style" w:hAnsi="Bookman Old Style" w:cs="Tahoma"/>
          <w:sz w:val="28"/>
          <w:szCs w:val="28"/>
          <w:lang w:val="es-MX"/>
        </w:rPr>
        <w:t>»</w:t>
      </w:r>
      <w:r w:rsidR="00B651EC" w:rsidRPr="00396695">
        <w:rPr>
          <w:rFonts w:ascii="Bookman Old Style" w:hAnsi="Bookman Old Style" w:cs="Tahoma"/>
          <w:sz w:val="28"/>
          <w:szCs w:val="28"/>
          <w:lang w:val="es-MX"/>
        </w:rPr>
        <w:t xml:space="preserve"> las </w:t>
      </w:r>
      <w:r w:rsidR="00B651EC" w:rsidRPr="00396695">
        <w:rPr>
          <w:rFonts w:ascii="Bookman Old Style" w:hAnsi="Bookman Old Style" w:cs="Tahoma"/>
          <w:sz w:val="28"/>
          <w:szCs w:val="28"/>
          <w:lang w:val="es-MX"/>
        </w:rPr>
        <w:lastRenderedPageBreak/>
        <w:t xml:space="preserve">votaciones </w:t>
      </w:r>
      <w:r w:rsidR="00AA6FF7" w:rsidRPr="00396695">
        <w:rPr>
          <w:rFonts w:ascii="Bookman Old Style" w:hAnsi="Bookman Old Style" w:cs="Tahoma"/>
          <w:sz w:val="28"/>
          <w:szCs w:val="28"/>
          <w:lang w:val="es-MX"/>
        </w:rPr>
        <w:t>a favor de la candidatura al Senado del doctor DE LA ESPRIELLA</w:t>
      </w:r>
      <w:r w:rsidR="00265197" w:rsidRPr="00396695">
        <w:rPr>
          <w:rFonts w:ascii="Bookman Old Style" w:hAnsi="Bookman Old Style" w:cs="Tahoma"/>
          <w:sz w:val="28"/>
          <w:szCs w:val="28"/>
          <w:lang w:val="es-MX"/>
        </w:rPr>
        <w:t xml:space="preserve">, quien sería vocero </w:t>
      </w:r>
      <w:r w:rsidR="00A93697" w:rsidRPr="00396695">
        <w:rPr>
          <w:rFonts w:ascii="Bookman Old Style" w:hAnsi="Bookman Old Style" w:cs="Tahoma"/>
          <w:sz w:val="28"/>
          <w:szCs w:val="28"/>
          <w:lang w:val="es-MX"/>
        </w:rPr>
        <w:t xml:space="preserve">y representante </w:t>
      </w:r>
      <w:r w:rsidR="00D33847" w:rsidRPr="00396695">
        <w:rPr>
          <w:rFonts w:ascii="Bookman Old Style" w:hAnsi="Bookman Old Style" w:cs="Tahoma"/>
          <w:sz w:val="28"/>
          <w:szCs w:val="28"/>
          <w:lang w:val="es-MX"/>
        </w:rPr>
        <w:t xml:space="preserve">de sus intereses </w:t>
      </w:r>
      <w:r w:rsidR="00265197" w:rsidRPr="00396695">
        <w:rPr>
          <w:rFonts w:ascii="Bookman Old Style" w:hAnsi="Bookman Old Style" w:cs="Tahoma"/>
          <w:sz w:val="28"/>
          <w:szCs w:val="28"/>
          <w:lang w:val="es-MX"/>
        </w:rPr>
        <w:t>en el Congreso de la República</w:t>
      </w:r>
      <w:r w:rsidR="00AA6FF7" w:rsidRPr="00396695">
        <w:rPr>
          <w:rFonts w:ascii="Bookman Old Style" w:hAnsi="Bookman Old Style" w:cs="Tahoma"/>
          <w:sz w:val="28"/>
          <w:szCs w:val="28"/>
          <w:lang w:val="es-MX"/>
        </w:rPr>
        <w:t>.</w:t>
      </w:r>
      <w:r w:rsidR="00265197" w:rsidRPr="00396695">
        <w:rPr>
          <w:rFonts w:ascii="Bookman Old Style" w:hAnsi="Bookman Old Style" w:cs="Tahoma"/>
          <w:sz w:val="28"/>
          <w:szCs w:val="28"/>
          <w:lang w:val="es-MX"/>
        </w:rPr>
        <w:t xml:space="preserve"> </w:t>
      </w:r>
    </w:p>
    <w:p w:rsidR="003D4F61" w:rsidRPr="00396695" w:rsidRDefault="003D4F61" w:rsidP="00316D2C">
      <w:pPr>
        <w:spacing w:line="360" w:lineRule="auto"/>
        <w:ind w:right="49" w:firstLine="567"/>
        <w:jc w:val="both"/>
        <w:rPr>
          <w:rFonts w:ascii="Bookman Old Style" w:hAnsi="Bookman Old Style" w:cs="Tahoma"/>
          <w:sz w:val="28"/>
          <w:szCs w:val="28"/>
          <w:lang w:val="es-MX"/>
        </w:rPr>
      </w:pPr>
    </w:p>
    <w:p w:rsidR="00265197" w:rsidRPr="00396695" w:rsidRDefault="007F0FAC" w:rsidP="00316D2C">
      <w:pPr>
        <w:spacing w:line="360" w:lineRule="auto"/>
        <w:ind w:right="49" w:firstLine="567"/>
        <w:jc w:val="both"/>
        <w:rPr>
          <w:rFonts w:ascii="Bookman Old Style" w:hAnsi="Bookman Old Style" w:cs="Tahoma"/>
          <w:sz w:val="28"/>
          <w:szCs w:val="28"/>
        </w:rPr>
      </w:pPr>
      <w:r w:rsidRPr="00396695">
        <w:rPr>
          <w:rFonts w:ascii="Bookman Old Style" w:hAnsi="Bookman Old Style" w:cs="Tahoma"/>
          <w:sz w:val="28"/>
          <w:szCs w:val="28"/>
          <w:lang w:val="es-MX"/>
        </w:rPr>
        <w:t xml:space="preserve">Este apoyo se manifestó mediante </w:t>
      </w:r>
      <w:r w:rsidR="003033F7" w:rsidRPr="00396695">
        <w:rPr>
          <w:rFonts w:ascii="Bookman Old Style" w:hAnsi="Bookman Old Style" w:cs="Tahoma"/>
          <w:sz w:val="28"/>
          <w:szCs w:val="28"/>
          <w:lang w:val="es-MX"/>
        </w:rPr>
        <w:t>actos concretos</w:t>
      </w:r>
      <w:r w:rsidR="003D4F61" w:rsidRPr="00396695">
        <w:rPr>
          <w:rFonts w:ascii="Bookman Old Style" w:hAnsi="Bookman Old Style" w:cs="Tahoma"/>
          <w:sz w:val="28"/>
          <w:szCs w:val="28"/>
          <w:lang w:val="es-MX"/>
        </w:rPr>
        <w:t xml:space="preserve">, </w:t>
      </w:r>
      <w:r w:rsidR="003033F7" w:rsidRPr="00396695">
        <w:rPr>
          <w:rFonts w:ascii="Bookman Old Style" w:hAnsi="Bookman Old Style" w:cs="Tahoma"/>
          <w:sz w:val="28"/>
          <w:szCs w:val="28"/>
          <w:lang w:val="es-MX"/>
        </w:rPr>
        <w:t xml:space="preserve">como </w:t>
      </w:r>
      <w:r w:rsidR="005B5A66" w:rsidRPr="00396695">
        <w:rPr>
          <w:rFonts w:ascii="Bookman Old Style" w:hAnsi="Bookman Old Style" w:cs="Tahoma"/>
          <w:sz w:val="28"/>
          <w:szCs w:val="28"/>
        </w:rPr>
        <w:t xml:space="preserve">reuniones celebradas por </w:t>
      </w:r>
      <w:r w:rsidR="003D4F61" w:rsidRPr="00396695">
        <w:rPr>
          <w:rFonts w:ascii="Bookman Old Style" w:hAnsi="Bookman Old Style" w:cs="Tahoma"/>
          <w:sz w:val="28"/>
          <w:szCs w:val="28"/>
          <w:lang w:val="es-MX"/>
        </w:rPr>
        <w:t xml:space="preserve">SALVATORE MANCUSO </w:t>
      </w:r>
      <w:r w:rsidR="0033788C" w:rsidRPr="00396695">
        <w:rPr>
          <w:rFonts w:ascii="Bookman Old Style" w:hAnsi="Bookman Old Style" w:cs="Tahoma"/>
          <w:sz w:val="28"/>
          <w:szCs w:val="28"/>
        </w:rPr>
        <w:t xml:space="preserve">y </w:t>
      </w:r>
      <w:r w:rsidR="003D4F61" w:rsidRPr="00396695">
        <w:rPr>
          <w:rFonts w:ascii="Bookman Old Style" w:hAnsi="Bookman Old Style" w:cs="Tahoma"/>
          <w:sz w:val="28"/>
          <w:szCs w:val="28"/>
        </w:rPr>
        <w:t>sus</w:t>
      </w:r>
      <w:r w:rsidR="0033788C" w:rsidRPr="00396695">
        <w:rPr>
          <w:rFonts w:ascii="Bookman Old Style" w:hAnsi="Bookman Old Style" w:cs="Tahoma"/>
          <w:sz w:val="28"/>
          <w:szCs w:val="28"/>
        </w:rPr>
        <w:t xml:space="preserve"> comandantes</w:t>
      </w:r>
      <w:r w:rsidR="005B5A66" w:rsidRPr="00396695">
        <w:rPr>
          <w:rFonts w:ascii="Bookman Old Style" w:hAnsi="Bookman Old Style" w:cs="Tahoma"/>
          <w:sz w:val="28"/>
          <w:szCs w:val="28"/>
        </w:rPr>
        <w:t xml:space="preserve"> del Bloque Norte de las AUC</w:t>
      </w:r>
      <w:r w:rsidR="003D4F61" w:rsidRPr="00396695">
        <w:rPr>
          <w:rFonts w:ascii="Bookman Old Style" w:hAnsi="Bookman Old Style" w:cs="Tahoma"/>
          <w:sz w:val="28"/>
          <w:szCs w:val="28"/>
        </w:rPr>
        <w:t>,</w:t>
      </w:r>
      <w:r w:rsidR="005B5A66" w:rsidRPr="00396695">
        <w:rPr>
          <w:rFonts w:ascii="Bookman Old Style" w:hAnsi="Bookman Old Style" w:cs="Tahoma"/>
          <w:sz w:val="28"/>
          <w:szCs w:val="28"/>
        </w:rPr>
        <w:t xml:space="preserve"> con líderes políticos de </w:t>
      </w:r>
      <w:r w:rsidR="00350591" w:rsidRPr="00396695">
        <w:rPr>
          <w:rFonts w:ascii="Bookman Old Style" w:hAnsi="Bookman Old Style" w:cs="Tahoma"/>
          <w:sz w:val="28"/>
          <w:szCs w:val="28"/>
        </w:rPr>
        <w:t xml:space="preserve">las </w:t>
      </w:r>
      <w:r w:rsidR="00963B41" w:rsidRPr="00396695">
        <w:rPr>
          <w:rFonts w:ascii="Bookman Old Style" w:hAnsi="Bookman Old Style" w:cs="Tahoma"/>
          <w:sz w:val="28"/>
          <w:szCs w:val="28"/>
        </w:rPr>
        <w:t xml:space="preserve">diferentes </w:t>
      </w:r>
      <w:r w:rsidR="00350591" w:rsidRPr="00396695">
        <w:rPr>
          <w:rFonts w:ascii="Bookman Old Style" w:hAnsi="Bookman Old Style" w:cs="Tahoma"/>
          <w:sz w:val="28"/>
          <w:szCs w:val="28"/>
        </w:rPr>
        <w:t>regiones</w:t>
      </w:r>
      <w:r w:rsidR="00963B41" w:rsidRPr="00396695">
        <w:rPr>
          <w:rFonts w:ascii="Bookman Old Style" w:hAnsi="Bookman Old Style" w:cs="Tahoma"/>
          <w:sz w:val="28"/>
          <w:szCs w:val="28"/>
        </w:rPr>
        <w:t xml:space="preserve"> del </w:t>
      </w:r>
      <w:r w:rsidR="006835E6" w:rsidRPr="00396695">
        <w:rPr>
          <w:rFonts w:ascii="Bookman Old Style" w:hAnsi="Bookman Old Style" w:cs="Tahoma"/>
          <w:sz w:val="28"/>
          <w:szCs w:val="28"/>
        </w:rPr>
        <w:t>departamento</w:t>
      </w:r>
      <w:r w:rsidR="00963B41" w:rsidRPr="00396695">
        <w:rPr>
          <w:rFonts w:ascii="Bookman Old Style" w:hAnsi="Bookman Old Style" w:cs="Tahoma"/>
          <w:sz w:val="28"/>
          <w:szCs w:val="28"/>
        </w:rPr>
        <w:t xml:space="preserve"> de Córdoba</w:t>
      </w:r>
      <w:r w:rsidR="00350591" w:rsidRPr="00396695">
        <w:rPr>
          <w:rFonts w:ascii="Bookman Old Style" w:hAnsi="Bookman Old Style" w:cs="Tahoma"/>
          <w:sz w:val="28"/>
          <w:szCs w:val="28"/>
        </w:rPr>
        <w:t xml:space="preserve"> </w:t>
      </w:r>
      <w:r w:rsidR="003D4F61" w:rsidRPr="00396695">
        <w:rPr>
          <w:rFonts w:ascii="Bookman Old Style" w:hAnsi="Bookman Old Style" w:cs="Tahoma"/>
          <w:sz w:val="28"/>
          <w:szCs w:val="28"/>
        </w:rPr>
        <w:t>controladas por el grupo armado ilegal</w:t>
      </w:r>
      <w:r w:rsidR="005B5A66" w:rsidRPr="00396695">
        <w:rPr>
          <w:rFonts w:ascii="Bookman Old Style" w:hAnsi="Bookman Old Style" w:cs="Tahoma"/>
          <w:sz w:val="28"/>
          <w:szCs w:val="28"/>
        </w:rPr>
        <w:t>,</w:t>
      </w:r>
      <w:r w:rsidR="00A9448B" w:rsidRPr="00396695">
        <w:rPr>
          <w:rFonts w:ascii="Bookman Old Style" w:hAnsi="Bookman Old Style" w:cs="Tahoma"/>
          <w:sz w:val="28"/>
          <w:szCs w:val="28"/>
        </w:rPr>
        <w:t xml:space="preserve"> </w:t>
      </w:r>
      <w:r w:rsidR="005B5A66" w:rsidRPr="00396695">
        <w:rPr>
          <w:rFonts w:ascii="Bookman Old Style" w:hAnsi="Bookman Old Style" w:cs="Tahoma"/>
          <w:sz w:val="28"/>
          <w:szCs w:val="28"/>
        </w:rPr>
        <w:t>en las cuales se les comprometió a apoyar la aspiración del doctor MIGUEL DE LA ESPRIELLA en las elecciones parlamentarias</w:t>
      </w:r>
      <w:r w:rsidR="0033788C" w:rsidRPr="00396695">
        <w:rPr>
          <w:rFonts w:ascii="Bookman Old Style" w:hAnsi="Bookman Old Style" w:cs="Tahoma"/>
          <w:sz w:val="28"/>
          <w:szCs w:val="28"/>
        </w:rPr>
        <w:t xml:space="preserve"> de 2002</w:t>
      </w:r>
      <w:r w:rsidR="00963B41" w:rsidRPr="00396695">
        <w:rPr>
          <w:rFonts w:ascii="Bookman Old Style" w:hAnsi="Bookman Old Style" w:cs="Tahoma"/>
          <w:sz w:val="28"/>
          <w:szCs w:val="28"/>
        </w:rPr>
        <w:t>, incluso con unos porcentajes</w:t>
      </w:r>
      <w:r w:rsidR="003D4F61" w:rsidRPr="00396695">
        <w:rPr>
          <w:rFonts w:ascii="Bookman Old Style" w:hAnsi="Bookman Old Style" w:cs="Tahoma"/>
          <w:sz w:val="28"/>
          <w:szCs w:val="28"/>
        </w:rPr>
        <w:t xml:space="preserve"> específicos</w:t>
      </w:r>
      <w:r w:rsidR="00963B41" w:rsidRPr="00396695">
        <w:rPr>
          <w:rFonts w:ascii="Bookman Old Style" w:hAnsi="Bookman Old Style" w:cs="Tahoma"/>
          <w:sz w:val="28"/>
          <w:szCs w:val="28"/>
        </w:rPr>
        <w:t xml:space="preserve"> de votación</w:t>
      </w:r>
      <w:r w:rsidR="004A6510" w:rsidRPr="00396695">
        <w:rPr>
          <w:rFonts w:ascii="Bookman Old Style" w:hAnsi="Bookman Old Style" w:cs="Tahoma"/>
          <w:sz w:val="28"/>
          <w:szCs w:val="28"/>
        </w:rPr>
        <w:t>, compromiso que llevaba implícit</w:t>
      </w:r>
      <w:r w:rsidR="00125228">
        <w:rPr>
          <w:rFonts w:ascii="Bookman Old Style" w:hAnsi="Bookman Old Style" w:cs="Tahoma"/>
          <w:sz w:val="28"/>
          <w:szCs w:val="28"/>
        </w:rPr>
        <w:t>a</w:t>
      </w:r>
      <w:r w:rsidR="00E23F1C" w:rsidRPr="00396695">
        <w:rPr>
          <w:rFonts w:ascii="Bookman Old Style" w:hAnsi="Bookman Old Style" w:cs="Tahoma"/>
          <w:sz w:val="28"/>
          <w:szCs w:val="28"/>
        </w:rPr>
        <w:t xml:space="preserve"> </w:t>
      </w:r>
      <w:r w:rsidR="00125228">
        <w:rPr>
          <w:rFonts w:ascii="Bookman Old Style" w:hAnsi="Bookman Old Style" w:cs="Tahoma"/>
          <w:sz w:val="28"/>
          <w:szCs w:val="28"/>
        </w:rPr>
        <w:t xml:space="preserve">la intimidación </w:t>
      </w:r>
      <w:r w:rsidR="0048238F" w:rsidRPr="00396695">
        <w:rPr>
          <w:rFonts w:ascii="Bookman Old Style" w:hAnsi="Bookman Old Style" w:cs="Tahoma"/>
          <w:sz w:val="28"/>
          <w:szCs w:val="28"/>
        </w:rPr>
        <w:t>a los electores,</w:t>
      </w:r>
      <w:r w:rsidR="00E23F1C" w:rsidRPr="00396695">
        <w:rPr>
          <w:rFonts w:ascii="Bookman Old Style" w:hAnsi="Bookman Old Style" w:cs="Tahoma"/>
          <w:sz w:val="28"/>
          <w:szCs w:val="28"/>
        </w:rPr>
        <w:t xml:space="preserve"> al provenir la exigencia del líder </w:t>
      </w:r>
      <w:r w:rsidR="003E0498" w:rsidRPr="00396695">
        <w:rPr>
          <w:rFonts w:ascii="Bookman Old Style" w:hAnsi="Bookman Old Style" w:cs="Tahoma"/>
          <w:sz w:val="28"/>
          <w:szCs w:val="28"/>
        </w:rPr>
        <w:t xml:space="preserve">y de los comandantes </w:t>
      </w:r>
      <w:r w:rsidR="00E23F1C" w:rsidRPr="00396695">
        <w:rPr>
          <w:rFonts w:ascii="Bookman Old Style" w:hAnsi="Bookman Old Style" w:cs="Tahoma"/>
          <w:sz w:val="28"/>
          <w:szCs w:val="28"/>
        </w:rPr>
        <w:t xml:space="preserve">de la organización que dominaba política y militarmente en </w:t>
      </w:r>
      <w:r w:rsidR="00CE5F0A" w:rsidRPr="00396695">
        <w:rPr>
          <w:rFonts w:ascii="Bookman Old Style" w:hAnsi="Bookman Old Style" w:cs="Tahoma"/>
          <w:sz w:val="28"/>
          <w:szCs w:val="28"/>
        </w:rPr>
        <w:t>vastas regiones d</w:t>
      </w:r>
      <w:r w:rsidR="00E23F1C" w:rsidRPr="00396695">
        <w:rPr>
          <w:rFonts w:ascii="Bookman Old Style" w:hAnsi="Bookman Old Style" w:cs="Tahoma"/>
          <w:sz w:val="28"/>
          <w:szCs w:val="28"/>
        </w:rPr>
        <w:t xml:space="preserve">el </w:t>
      </w:r>
      <w:r w:rsidR="006835E6" w:rsidRPr="00396695">
        <w:rPr>
          <w:rFonts w:ascii="Bookman Old Style" w:hAnsi="Bookman Old Style" w:cs="Tahoma"/>
          <w:sz w:val="28"/>
          <w:szCs w:val="28"/>
        </w:rPr>
        <w:t>departamento</w:t>
      </w:r>
      <w:r w:rsidR="00E23F1C" w:rsidRPr="00396695">
        <w:rPr>
          <w:rFonts w:ascii="Bookman Old Style" w:hAnsi="Bookman Old Style" w:cs="Tahoma"/>
          <w:sz w:val="28"/>
          <w:szCs w:val="28"/>
        </w:rPr>
        <w:t xml:space="preserve"> de Córdoba</w:t>
      </w:r>
      <w:r w:rsidR="005B5A66" w:rsidRPr="00396695">
        <w:rPr>
          <w:rFonts w:ascii="Bookman Old Style" w:hAnsi="Bookman Old Style" w:cs="Tahoma"/>
          <w:sz w:val="28"/>
          <w:szCs w:val="28"/>
        </w:rPr>
        <w:t>.</w:t>
      </w:r>
      <w:r w:rsidR="00350591" w:rsidRPr="00396695">
        <w:rPr>
          <w:rFonts w:ascii="Bookman Old Style" w:hAnsi="Bookman Old Style" w:cs="Tahoma"/>
          <w:sz w:val="28"/>
          <w:szCs w:val="28"/>
        </w:rPr>
        <w:t xml:space="preserve"> </w:t>
      </w:r>
    </w:p>
    <w:p w:rsidR="0048238F" w:rsidRPr="00396695" w:rsidRDefault="0048238F" w:rsidP="00316D2C">
      <w:pPr>
        <w:spacing w:line="360" w:lineRule="auto"/>
        <w:ind w:right="49" w:firstLine="567"/>
        <w:jc w:val="both"/>
        <w:rPr>
          <w:rFonts w:ascii="Bookman Old Style" w:hAnsi="Bookman Old Style" w:cs="Tahoma"/>
          <w:sz w:val="28"/>
          <w:szCs w:val="28"/>
          <w:lang w:val="es-MX"/>
        </w:rPr>
      </w:pPr>
    </w:p>
    <w:p w:rsidR="00753DC3" w:rsidRPr="00396695" w:rsidRDefault="00753DC3" w:rsidP="00753DC3">
      <w:pPr>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w:t>
      </w:r>
      <w:r w:rsidR="00161E19">
        <w:rPr>
          <w:rFonts w:ascii="Bookman Old Style" w:hAnsi="Bookman Old Style" w:cs="Arial"/>
          <w:i/>
          <w:sz w:val="28"/>
          <w:szCs w:val="28"/>
        </w:rPr>
        <w:t>A</w:t>
      </w:r>
      <w:r w:rsidRPr="003249DE">
        <w:rPr>
          <w:rFonts w:ascii="Bookman Old Style" w:hAnsi="Bookman Old Style" w:cs="Arial"/>
          <w:i/>
          <w:sz w:val="28"/>
          <w:szCs w:val="28"/>
        </w:rPr>
        <w:t>linear</w:t>
      </w:r>
      <w:r>
        <w:rPr>
          <w:rFonts w:ascii="Bookman Old Style" w:hAnsi="Bookman Old Style" w:cs="Arial"/>
          <w:sz w:val="28"/>
          <w:szCs w:val="28"/>
        </w:rPr>
        <w:t>» a los votantes, «</w:t>
      </w:r>
      <w:r w:rsidRPr="003249DE">
        <w:rPr>
          <w:rFonts w:ascii="Bookman Old Style" w:hAnsi="Bookman Old Style" w:cs="Arial"/>
          <w:i/>
          <w:sz w:val="28"/>
          <w:szCs w:val="28"/>
        </w:rPr>
        <w:t>direccionar</w:t>
      </w:r>
      <w:r>
        <w:rPr>
          <w:rFonts w:ascii="Bookman Old Style" w:hAnsi="Bookman Old Style" w:cs="Arial"/>
          <w:sz w:val="28"/>
          <w:szCs w:val="28"/>
        </w:rPr>
        <w:t xml:space="preserve">» las elecciones, controlar el ingreso </w:t>
      </w:r>
      <w:r w:rsidR="00125228">
        <w:rPr>
          <w:rFonts w:ascii="Bookman Old Style" w:hAnsi="Bookman Old Style" w:cs="Arial"/>
          <w:sz w:val="28"/>
          <w:szCs w:val="28"/>
        </w:rPr>
        <w:t xml:space="preserve">a los territorios sometidos a dominio </w:t>
      </w:r>
      <w:r w:rsidR="00161E19">
        <w:rPr>
          <w:rFonts w:ascii="Bookman Old Style" w:hAnsi="Bookman Old Style" w:cs="Arial"/>
          <w:sz w:val="28"/>
          <w:szCs w:val="28"/>
        </w:rPr>
        <w:t xml:space="preserve">paramilitar </w:t>
      </w:r>
      <w:r w:rsidR="00125228">
        <w:rPr>
          <w:rFonts w:ascii="Bookman Old Style" w:hAnsi="Bookman Old Style" w:cs="Arial"/>
          <w:sz w:val="28"/>
          <w:szCs w:val="28"/>
        </w:rPr>
        <w:t>de candidatos distintos a los apoyados por la organización</w:t>
      </w:r>
      <w:r>
        <w:rPr>
          <w:rFonts w:ascii="Bookman Old Style" w:hAnsi="Bookman Old Style" w:cs="Arial"/>
          <w:sz w:val="28"/>
          <w:szCs w:val="28"/>
        </w:rPr>
        <w:t>, hacer proselitismo armado a f</w:t>
      </w:r>
      <w:r w:rsidR="00BA25FF">
        <w:rPr>
          <w:rFonts w:ascii="Bookman Old Style" w:hAnsi="Bookman Old Style" w:cs="Arial"/>
          <w:sz w:val="28"/>
          <w:szCs w:val="28"/>
        </w:rPr>
        <w:t>avor de determinados aspirantes y</w:t>
      </w:r>
      <w:r>
        <w:rPr>
          <w:rFonts w:ascii="Bookman Old Style" w:hAnsi="Bookman Old Style" w:cs="Arial"/>
          <w:sz w:val="28"/>
          <w:szCs w:val="28"/>
        </w:rPr>
        <w:t xml:space="preserve"> reunirse con líderes y miembros de la comunidad coaccionada para pedirles votar por los candidatos impulsados por la organización, </w:t>
      </w:r>
      <w:r w:rsidR="00161E19">
        <w:rPr>
          <w:rFonts w:ascii="Bookman Old Style" w:hAnsi="Bookman Old Style" w:cs="Arial"/>
          <w:sz w:val="28"/>
          <w:szCs w:val="28"/>
        </w:rPr>
        <w:t>son conductas desplegadas por las autodefensas</w:t>
      </w:r>
      <w:r w:rsidR="00155327">
        <w:rPr>
          <w:rFonts w:ascii="Bookman Old Style" w:hAnsi="Bookman Old Style" w:cs="Arial"/>
          <w:sz w:val="28"/>
          <w:szCs w:val="28"/>
        </w:rPr>
        <w:t xml:space="preserve"> </w:t>
      </w:r>
      <w:r w:rsidR="00161E19">
        <w:rPr>
          <w:rFonts w:ascii="Bookman Old Style" w:hAnsi="Bookman Old Style" w:cs="Arial"/>
          <w:sz w:val="28"/>
          <w:szCs w:val="28"/>
        </w:rPr>
        <w:t>que</w:t>
      </w:r>
      <w:r w:rsidR="00212586">
        <w:rPr>
          <w:rFonts w:ascii="Bookman Old Style" w:hAnsi="Bookman Old Style" w:cs="Arial"/>
          <w:sz w:val="28"/>
          <w:szCs w:val="28"/>
        </w:rPr>
        <w:t>,</w:t>
      </w:r>
      <w:r w:rsidR="009D784B">
        <w:rPr>
          <w:rFonts w:ascii="Bookman Old Style" w:hAnsi="Bookman Old Style" w:cs="Arial"/>
          <w:sz w:val="28"/>
          <w:szCs w:val="28"/>
        </w:rPr>
        <w:t xml:space="preserve"> de manera inequívoca</w:t>
      </w:r>
      <w:r w:rsidR="00212586">
        <w:rPr>
          <w:rFonts w:ascii="Bookman Old Style" w:hAnsi="Bookman Old Style" w:cs="Arial"/>
          <w:sz w:val="28"/>
          <w:szCs w:val="28"/>
        </w:rPr>
        <w:t>,</w:t>
      </w:r>
      <w:r>
        <w:rPr>
          <w:rFonts w:ascii="Bookman Old Style" w:hAnsi="Bookman Old Style" w:cs="Arial"/>
          <w:sz w:val="28"/>
          <w:szCs w:val="28"/>
        </w:rPr>
        <w:t xml:space="preserve"> </w:t>
      </w:r>
      <w:r w:rsidR="00212586">
        <w:rPr>
          <w:rFonts w:ascii="Bookman Old Style" w:hAnsi="Bookman Old Style" w:cs="Arial"/>
          <w:sz w:val="28"/>
          <w:szCs w:val="28"/>
        </w:rPr>
        <w:t xml:space="preserve">involucran </w:t>
      </w:r>
      <w:r w:rsidR="00155327">
        <w:rPr>
          <w:rFonts w:ascii="Bookman Old Style" w:hAnsi="Bookman Old Style" w:cs="Arial"/>
          <w:sz w:val="28"/>
          <w:szCs w:val="28"/>
        </w:rPr>
        <w:t>un</w:t>
      </w:r>
      <w:r>
        <w:rPr>
          <w:rFonts w:ascii="Bookman Old Style" w:hAnsi="Bookman Old Style" w:cs="Arial"/>
          <w:sz w:val="28"/>
          <w:szCs w:val="28"/>
        </w:rPr>
        <w:t xml:space="preserve"> constreñimiento </w:t>
      </w:r>
      <w:r w:rsidR="00125228">
        <w:rPr>
          <w:rFonts w:ascii="Bookman Old Style" w:hAnsi="Bookman Old Style" w:cs="Arial"/>
          <w:sz w:val="28"/>
          <w:szCs w:val="28"/>
        </w:rPr>
        <w:t>sobre la poblaci</w:t>
      </w:r>
      <w:r w:rsidR="00212586">
        <w:rPr>
          <w:rFonts w:ascii="Bookman Old Style" w:hAnsi="Bookman Old Style" w:cs="Arial"/>
          <w:sz w:val="28"/>
          <w:szCs w:val="28"/>
        </w:rPr>
        <w:t>ón electoral de esas zona</w:t>
      </w:r>
      <w:r w:rsidR="00A414D7">
        <w:rPr>
          <w:rFonts w:ascii="Bookman Old Style" w:hAnsi="Bookman Old Style" w:cs="Arial"/>
          <w:sz w:val="28"/>
          <w:szCs w:val="28"/>
        </w:rPr>
        <w:t>s</w:t>
      </w:r>
      <w:r w:rsidR="00212586">
        <w:rPr>
          <w:rFonts w:ascii="Bookman Old Style" w:hAnsi="Bookman Old Style" w:cs="Arial"/>
          <w:sz w:val="28"/>
          <w:szCs w:val="28"/>
        </w:rPr>
        <w:t>, con</w:t>
      </w:r>
      <w:r w:rsidR="00155327">
        <w:rPr>
          <w:rFonts w:ascii="Bookman Old Style" w:hAnsi="Bookman Old Style" w:cs="Arial"/>
          <w:sz w:val="28"/>
          <w:szCs w:val="28"/>
        </w:rPr>
        <w:t xml:space="preserve"> la </w:t>
      </w:r>
      <w:r w:rsidR="006714FE">
        <w:rPr>
          <w:rFonts w:ascii="Bookman Old Style" w:hAnsi="Bookman Old Style" w:cs="Arial"/>
          <w:sz w:val="28"/>
          <w:szCs w:val="28"/>
        </w:rPr>
        <w:t xml:space="preserve">consecuente </w:t>
      </w:r>
      <w:r w:rsidR="00155327">
        <w:rPr>
          <w:rFonts w:ascii="Bookman Old Style" w:hAnsi="Bookman Old Style" w:cs="Arial"/>
          <w:sz w:val="28"/>
          <w:szCs w:val="28"/>
        </w:rPr>
        <w:lastRenderedPageBreak/>
        <w:t>vulneración de</w:t>
      </w:r>
      <w:r>
        <w:rPr>
          <w:rFonts w:ascii="Bookman Old Style" w:hAnsi="Bookman Old Style" w:cs="Arial"/>
          <w:sz w:val="28"/>
          <w:szCs w:val="28"/>
        </w:rPr>
        <w:t xml:space="preserve"> </w:t>
      </w:r>
      <w:r w:rsidR="00125228">
        <w:rPr>
          <w:rFonts w:ascii="Bookman Old Style" w:hAnsi="Bookman Old Style" w:cs="Arial"/>
          <w:sz w:val="28"/>
          <w:szCs w:val="28"/>
        </w:rPr>
        <w:t xml:space="preserve">su derecho de libre opción </w:t>
      </w:r>
      <w:r w:rsidR="00161E19">
        <w:rPr>
          <w:rFonts w:ascii="Bookman Old Style" w:hAnsi="Bookman Old Style" w:cs="Arial"/>
          <w:sz w:val="28"/>
          <w:szCs w:val="28"/>
        </w:rPr>
        <w:t>política,</w:t>
      </w:r>
      <w:r w:rsidR="00125228">
        <w:rPr>
          <w:rFonts w:ascii="Bookman Old Style" w:hAnsi="Bookman Old Style" w:cs="Arial"/>
          <w:sz w:val="28"/>
          <w:szCs w:val="28"/>
        </w:rPr>
        <w:t xml:space="preserve"> que es de la esencia de la democracia representativa.</w:t>
      </w:r>
    </w:p>
    <w:p w:rsidR="00753DC3" w:rsidRDefault="00753DC3" w:rsidP="004A26B2">
      <w:pPr>
        <w:spacing w:line="360" w:lineRule="auto"/>
        <w:ind w:right="49" w:firstLine="567"/>
        <w:jc w:val="both"/>
        <w:rPr>
          <w:rFonts w:ascii="Bookman Old Style" w:hAnsi="Bookman Old Style" w:cs="Tahoma"/>
          <w:sz w:val="28"/>
          <w:szCs w:val="28"/>
          <w:lang w:val="es-MX"/>
        </w:rPr>
      </w:pPr>
    </w:p>
    <w:p w:rsidR="007220A6" w:rsidRPr="00396695" w:rsidRDefault="00532E47" w:rsidP="004A26B2">
      <w:pPr>
        <w:spacing w:line="360" w:lineRule="auto"/>
        <w:ind w:right="49" w:firstLine="567"/>
        <w:jc w:val="both"/>
        <w:rPr>
          <w:rFonts w:ascii="Bookman Old Style" w:hAnsi="Bookman Old Style" w:cs="Tahoma"/>
          <w:sz w:val="28"/>
          <w:szCs w:val="28"/>
          <w:lang w:val="es-MX"/>
        </w:rPr>
      </w:pPr>
      <w:r>
        <w:rPr>
          <w:rFonts w:ascii="Bookman Old Style" w:hAnsi="Bookman Old Style" w:cs="Tahoma"/>
          <w:sz w:val="28"/>
          <w:szCs w:val="28"/>
          <w:lang w:val="es-MX"/>
        </w:rPr>
        <w:t xml:space="preserve">3.4. </w:t>
      </w:r>
      <w:r w:rsidR="00265197" w:rsidRPr="00396695">
        <w:rPr>
          <w:rFonts w:ascii="Bookman Old Style" w:hAnsi="Bookman Old Style" w:cs="Tahoma"/>
          <w:sz w:val="28"/>
          <w:szCs w:val="28"/>
          <w:lang w:val="es-MX"/>
        </w:rPr>
        <w:t xml:space="preserve">Aunque la defensa insista en que la única arma utilizada en dicho proceso electoral fue la de </w:t>
      </w:r>
      <w:r w:rsidR="00C46D45">
        <w:rPr>
          <w:rFonts w:ascii="Bookman Old Style" w:hAnsi="Bookman Old Style" w:cs="Tahoma"/>
          <w:sz w:val="28"/>
          <w:szCs w:val="28"/>
          <w:lang w:val="es-MX"/>
        </w:rPr>
        <w:t>«</w:t>
      </w:r>
      <w:r w:rsidR="00265197" w:rsidRPr="00396695">
        <w:rPr>
          <w:rFonts w:ascii="Bookman Old Style" w:hAnsi="Bookman Old Style" w:cs="Tahoma"/>
          <w:i/>
          <w:sz w:val="28"/>
          <w:szCs w:val="28"/>
          <w:lang w:val="es-MX"/>
        </w:rPr>
        <w:t>la palabra</w:t>
      </w:r>
      <w:r w:rsidR="00C46D45">
        <w:rPr>
          <w:rFonts w:ascii="Bookman Old Style" w:hAnsi="Bookman Old Style" w:cs="Tahoma"/>
          <w:sz w:val="28"/>
          <w:szCs w:val="28"/>
          <w:lang w:val="es-MX"/>
        </w:rPr>
        <w:t>»</w:t>
      </w:r>
      <w:r w:rsidR="00265197" w:rsidRPr="00396695">
        <w:rPr>
          <w:rFonts w:ascii="Bookman Old Style" w:hAnsi="Bookman Old Style" w:cs="Tahoma"/>
          <w:sz w:val="28"/>
          <w:szCs w:val="28"/>
          <w:lang w:val="es-MX"/>
        </w:rPr>
        <w:t xml:space="preserve">, la </w:t>
      </w:r>
      <w:r w:rsidR="00B651EC" w:rsidRPr="00396695">
        <w:rPr>
          <w:rFonts w:ascii="Bookman Old Style" w:hAnsi="Bookman Old Style" w:cs="Tahoma"/>
          <w:sz w:val="28"/>
          <w:szCs w:val="28"/>
          <w:lang w:val="es-MX"/>
        </w:rPr>
        <w:t xml:space="preserve">realidad inocultable de </w:t>
      </w:r>
      <w:r w:rsidR="00265197" w:rsidRPr="00396695">
        <w:rPr>
          <w:rFonts w:ascii="Bookman Old Style" w:hAnsi="Bookman Old Style" w:cs="Tahoma"/>
          <w:sz w:val="28"/>
          <w:szCs w:val="28"/>
          <w:lang w:val="es-MX"/>
        </w:rPr>
        <w:t xml:space="preserve">intimidación que las autodefensas ejercían sobre la </w:t>
      </w:r>
      <w:r w:rsidR="00236651" w:rsidRPr="00396695">
        <w:rPr>
          <w:rFonts w:ascii="Bookman Old Style" w:hAnsi="Bookman Old Style" w:cs="Tahoma"/>
          <w:sz w:val="28"/>
          <w:szCs w:val="28"/>
          <w:lang w:val="es-MX"/>
        </w:rPr>
        <w:t>comunidad</w:t>
      </w:r>
      <w:r w:rsidR="0048238F" w:rsidRPr="00396695">
        <w:rPr>
          <w:rFonts w:ascii="Bookman Old Style" w:hAnsi="Bookman Old Style" w:cs="Tahoma"/>
          <w:sz w:val="28"/>
          <w:szCs w:val="28"/>
          <w:lang w:val="es-MX"/>
        </w:rPr>
        <w:t xml:space="preserve"> impide aceptar este aserto.</w:t>
      </w:r>
      <w:r w:rsidR="00265197" w:rsidRPr="00396695">
        <w:rPr>
          <w:rFonts w:ascii="Bookman Old Style" w:hAnsi="Bookman Old Style" w:cs="Tahoma"/>
          <w:sz w:val="28"/>
          <w:szCs w:val="28"/>
          <w:lang w:val="es-MX"/>
        </w:rPr>
        <w:t xml:space="preserve"> </w:t>
      </w:r>
      <w:r w:rsidR="00B651EC" w:rsidRPr="00396695">
        <w:rPr>
          <w:rFonts w:ascii="Bookman Old Style" w:hAnsi="Bookman Old Style" w:cs="Tahoma"/>
          <w:sz w:val="28"/>
          <w:szCs w:val="28"/>
          <w:lang w:val="es-MX"/>
        </w:rPr>
        <w:t xml:space="preserve">El </w:t>
      </w:r>
      <w:r w:rsidR="00554547" w:rsidRPr="00396695">
        <w:rPr>
          <w:rFonts w:ascii="Bookman Old Style" w:hAnsi="Bookman Old Style" w:cs="Tahoma"/>
          <w:sz w:val="28"/>
          <w:szCs w:val="28"/>
          <w:lang w:val="es-MX"/>
        </w:rPr>
        <w:t>control</w:t>
      </w:r>
      <w:r w:rsidR="00B651EC" w:rsidRPr="00396695">
        <w:rPr>
          <w:rFonts w:ascii="Bookman Old Style" w:hAnsi="Bookman Old Style" w:cs="Tahoma"/>
          <w:sz w:val="28"/>
          <w:szCs w:val="28"/>
          <w:lang w:val="es-MX"/>
        </w:rPr>
        <w:t xml:space="preserve"> que </w:t>
      </w:r>
      <w:r w:rsidR="00BF1258" w:rsidRPr="00396695">
        <w:rPr>
          <w:rFonts w:ascii="Bookman Old Style" w:hAnsi="Bookman Old Style" w:cs="Tahoma"/>
          <w:sz w:val="28"/>
          <w:szCs w:val="28"/>
          <w:lang w:val="es-MX"/>
        </w:rPr>
        <w:t>esa organización</w:t>
      </w:r>
      <w:r w:rsidR="00B651EC" w:rsidRPr="00396695">
        <w:rPr>
          <w:rFonts w:ascii="Bookman Old Style" w:hAnsi="Bookman Old Style" w:cs="Tahoma"/>
          <w:sz w:val="28"/>
          <w:szCs w:val="28"/>
          <w:lang w:val="es-MX"/>
        </w:rPr>
        <w:t xml:space="preserve"> </w:t>
      </w:r>
      <w:r w:rsidR="00554547" w:rsidRPr="00396695">
        <w:rPr>
          <w:rFonts w:ascii="Bookman Old Style" w:hAnsi="Bookman Old Style" w:cs="Tahoma"/>
          <w:sz w:val="28"/>
          <w:szCs w:val="28"/>
          <w:lang w:val="es-MX"/>
        </w:rPr>
        <w:t xml:space="preserve">tenía sobre </w:t>
      </w:r>
      <w:r w:rsidR="00CE5F0A" w:rsidRPr="00396695">
        <w:rPr>
          <w:rFonts w:ascii="Bookman Old Style" w:hAnsi="Bookman Old Style" w:cs="Tahoma"/>
          <w:sz w:val="28"/>
          <w:szCs w:val="28"/>
          <w:lang w:val="es-MX"/>
        </w:rPr>
        <w:t>las regiones</w:t>
      </w:r>
      <w:r w:rsidR="00554547" w:rsidRPr="00396695">
        <w:rPr>
          <w:rFonts w:ascii="Bookman Old Style" w:hAnsi="Bookman Old Style" w:cs="Tahoma"/>
          <w:sz w:val="28"/>
          <w:szCs w:val="28"/>
          <w:lang w:val="es-MX"/>
        </w:rPr>
        <w:t xml:space="preserve"> del </w:t>
      </w:r>
      <w:r w:rsidR="006835E6" w:rsidRPr="00396695">
        <w:rPr>
          <w:rFonts w:ascii="Bookman Old Style" w:hAnsi="Bookman Old Style" w:cs="Tahoma"/>
          <w:sz w:val="28"/>
          <w:szCs w:val="28"/>
          <w:lang w:val="es-MX"/>
        </w:rPr>
        <w:t>departamento</w:t>
      </w:r>
      <w:r w:rsidR="00554547" w:rsidRPr="00396695">
        <w:rPr>
          <w:rFonts w:ascii="Bookman Old Style" w:hAnsi="Bookman Old Style" w:cs="Tahoma"/>
          <w:sz w:val="28"/>
          <w:szCs w:val="28"/>
          <w:lang w:val="es-MX"/>
        </w:rPr>
        <w:t xml:space="preserve"> de Córdoba </w:t>
      </w:r>
      <w:r w:rsidR="00B43A82" w:rsidRPr="00396695">
        <w:rPr>
          <w:rFonts w:ascii="Bookman Old Style" w:hAnsi="Bookman Old Style" w:cs="Tahoma"/>
          <w:sz w:val="28"/>
          <w:szCs w:val="28"/>
          <w:lang w:val="es-MX"/>
        </w:rPr>
        <w:t xml:space="preserve">donde hacía presencia </w:t>
      </w:r>
      <w:r w:rsidR="00BA25FF">
        <w:rPr>
          <w:rFonts w:ascii="Bookman Old Style" w:hAnsi="Bookman Old Style" w:cs="Tahoma"/>
          <w:sz w:val="28"/>
          <w:szCs w:val="28"/>
          <w:lang w:val="es-MX"/>
        </w:rPr>
        <w:t>militar</w:t>
      </w:r>
      <w:r w:rsidR="00B43A82" w:rsidRPr="00396695">
        <w:rPr>
          <w:rFonts w:ascii="Bookman Old Style" w:hAnsi="Bookman Old Style" w:cs="Tahoma"/>
          <w:sz w:val="28"/>
          <w:szCs w:val="28"/>
          <w:lang w:val="es-MX"/>
        </w:rPr>
        <w:t xml:space="preserve">, </w:t>
      </w:r>
      <w:r w:rsidR="004B368D" w:rsidRPr="00396695">
        <w:rPr>
          <w:rFonts w:ascii="Bookman Old Style" w:hAnsi="Bookman Old Style" w:cs="Tahoma"/>
          <w:sz w:val="28"/>
          <w:szCs w:val="28"/>
          <w:lang w:val="es-MX"/>
        </w:rPr>
        <w:t xml:space="preserve">entre </w:t>
      </w:r>
      <w:r w:rsidR="00B52CC0" w:rsidRPr="00396695">
        <w:rPr>
          <w:rFonts w:ascii="Bookman Old Style" w:hAnsi="Bookman Old Style" w:cs="Tahoma"/>
          <w:sz w:val="28"/>
          <w:szCs w:val="28"/>
          <w:lang w:val="es-MX"/>
        </w:rPr>
        <w:t>las cuales se destacan</w:t>
      </w:r>
      <w:r w:rsidR="004B368D" w:rsidRPr="00396695">
        <w:rPr>
          <w:rFonts w:ascii="Bookman Old Style" w:hAnsi="Bookman Old Style" w:cs="Tahoma"/>
          <w:sz w:val="28"/>
          <w:szCs w:val="28"/>
          <w:lang w:val="es-MX"/>
        </w:rPr>
        <w:t xml:space="preserve"> las de </w:t>
      </w:r>
      <w:proofErr w:type="spellStart"/>
      <w:r w:rsidR="004B368D" w:rsidRPr="00396695">
        <w:rPr>
          <w:rFonts w:ascii="Bookman Old Style" w:hAnsi="Bookman Old Style" w:cs="Tahoma"/>
          <w:sz w:val="28"/>
          <w:szCs w:val="28"/>
          <w:lang w:val="es-MX"/>
        </w:rPr>
        <w:t>Tierralta</w:t>
      </w:r>
      <w:proofErr w:type="spellEnd"/>
      <w:r w:rsidR="004B368D" w:rsidRPr="00396695">
        <w:rPr>
          <w:rFonts w:ascii="Bookman Old Style" w:hAnsi="Bookman Old Style" w:cs="Tahoma"/>
          <w:sz w:val="28"/>
          <w:szCs w:val="28"/>
          <w:lang w:val="es-MX"/>
        </w:rPr>
        <w:t xml:space="preserve"> y </w:t>
      </w:r>
      <w:r w:rsidR="00CE5F0A" w:rsidRPr="00396695">
        <w:rPr>
          <w:rFonts w:ascii="Bookman Old Style" w:hAnsi="Bookman Old Style" w:cs="Tahoma"/>
          <w:sz w:val="28"/>
          <w:szCs w:val="28"/>
          <w:lang w:val="es-MX"/>
        </w:rPr>
        <w:t>Valencia</w:t>
      </w:r>
      <w:r w:rsidR="004B368D" w:rsidRPr="00396695">
        <w:rPr>
          <w:rFonts w:ascii="Bookman Old Style" w:hAnsi="Bookman Old Style" w:cs="Tahoma"/>
          <w:sz w:val="28"/>
          <w:szCs w:val="28"/>
          <w:lang w:val="es-MX"/>
        </w:rPr>
        <w:t xml:space="preserve">, </w:t>
      </w:r>
      <w:r w:rsidR="00B43A82" w:rsidRPr="00396695">
        <w:rPr>
          <w:rFonts w:ascii="Bookman Old Style" w:hAnsi="Bookman Old Style" w:cs="Tahoma"/>
          <w:sz w:val="28"/>
          <w:szCs w:val="28"/>
          <w:lang w:val="es-MX"/>
        </w:rPr>
        <w:t xml:space="preserve">sin duda </w:t>
      </w:r>
      <w:r w:rsidR="00EB48E0" w:rsidRPr="00396695">
        <w:rPr>
          <w:rFonts w:ascii="Bookman Old Style" w:hAnsi="Bookman Old Style" w:cs="Tahoma"/>
          <w:sz w:val="28"/>
          <w:szCs w:val="28"/>
        </w:rPr>
        <w:t>coartaba la libertad de</w:t>
      </w:r>
      <w:r w:rsidR="00EB48E0" w:rsidRPr="00396695">
        <w:rPr>
          <w:rFonts w:ascii="Bookman Old Style" w:hAnsi="Bookman Old Style" w:cs="Tahoma"/>
          <w:sz w:val="28"/>
          <w:szCs w:val="28"/>
          <w:lang w:val="es-MX"/>
        </w:rPr>
        <w:t xml:space="preserve"> los ciudadanos</w:t>
      </w:r>
      <w:r w:rsidR="00B5594A" w:rsidRPr="00396695">
        <w:rPr>
          <w:rFonts w:ascii="Bookman Old Style" w:hAnsi="Bookman Old Style" w:cs="Tahoma"/>
          <w:sz w:val="28"/>
          <w:szCs w:val="28"/>
          <w:lang w:val="es-MX"/>
        </w:rPr>
        <w:t xml:space="preserve"> </w:t>
      </w:r>
      <w:r w:rsidR="00EB48E0" w:rsidRPr="00396695">
        <w:rPr>
          <w:rFonts w:ascii="Bookman Old Style" w:hAnsi="Bookman Old Style" w:cs="Tahoma"/>
          <w:sz w:val="28"/>
          <w:szCs w:val="28"/>
          <w:lang w:val="es-MX"/>
        </w:rPr>
        <w:t>para apoyar y</w:t>
      </w:r>
      <w:r w:rsidR="007220A6" w:rsidRPr="00396695">
        <w:rPr>
          <w:rFonts w:ascii="Bookman Old Style" w:hAnsi="Bookman Old Style" w:cs="Tahoma"/>
          <w:sz w:val="28"/>
          <w:szCs w:val="28"/>
          <w:lang w:val="es-MX"/>
        </w:rPr>
        <w:t xml:space="preserve"> elegir </w:t>
      </w:r>
      <w:r w:rsidR="00EB48E0" w:rsidRPr="00396695">
        <w:rPr>
          <w:rFonts w:ascii="Bookman Old Style" w:hAnsi="Bookman Old Style" w:cs="Tahoma"/>
          <w:sz w:val="28"/>
          <w:szCs w:val="28"/>
          <w:lang w:val="es-MX"/>
        </w:rPr>
        <w:t xml:space="preserve">a un candidato distinto de los promovidos </w:t>
      </w:r>
      <w:r w:rsidR="00B43A82" w:rsidRPr="00396695">
        <w:rPr>
          <w:rFonts w:ascii="Bookman Old Style" w:hAnsi="Bookman Old Style" w:cs="Tahoma"/>
          <w:sz w:val="28"/>
          <w:szCs w:val="28"/>
          <w:lang w:val="es-MX"/>
        </w:rPr>
        <w:t xml:space="preserve">o aceptados </w:t>
      </w:r>
      <w:r w:rsidR="00EB48E0" w:rsidRPr="00396695">
        <w:rPr>
          <w:rFonts w:ascii="Bookman Old Style" w:hAnsi="Bookman Old Style" w:cs="Tahoma"/>
          <w:sz w:val="28"/>
          <w:szCs w:val="28"/>
          <w:lang w:val="es-MX"/>
        </w:rPr>
        <w:t xml:space="preserve">por la organización.  </w:t>
      </w:r>
    </w:p>
    <w:p w:rsidR="00B5594A" w:rsidRPr="00396695" w:rsidRDefault="00B5594A" w:rsidP="00316D2C">
      <w:pPr>
        <w:ind w:right="49"/>
        <w:jc w:val="both"/>
        <w:rPr>
          <w:rFonts w:ascii="Bookman Old Style" w:hAnsi="Bookman Old Style" w:cs="Arial"/>
          <w:sz w:val="28"/>
          <w:szCs w:val="28"/>
          <w:lang w:val="es-MX"/>
        </w:rPr>
      </w:pPr>
    </w:p>
    <w:p w:rsidR="009426D9" w:rsidRPr="00396695" w:rsidRDefault="003249DE" w:rsidP="00316D2C">
      <w:pPr>
        <w:pStyle w:val="Textosinformato"/>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 xml:space="preserve">3.5. </w:t>
      </w:r>
      <w:r w:rsidR="009426D9" w:rsidRPr="00396695">
        <w:rPr>
          <w:rFonts w:ascii="Bookman Old Style" w:hAnsi="Bookman Old Style" w:cs="Arial"/>
          <w:sz w:val="28"/>
          <w:szCs w:val="28"/>
        </w:rPr>
        <w:t>El apoyo que las autodefensas ofrecieron a la campaña del doctor MIGUEL DE LA ESPRIELLA al Senado de la República</w:t>
      </w:r>
      <w:r w:rsidR="00AC053A" w:rsidRPr="00396695">
        <w:rPr>
          <w:rFonts w:ascii="Bookman Old Style" w:hAnsi="Bookman Old Style" w:cs="Arial"/>
          <w:sz w:val="28"/>
          <w:szCs w:val="28"/>
        </w:rPr>
        <w:t xml:space="preserve">, </w:t>
      </w:r>
      <w:r w:rsidR="00FD7C9F" w:rsidRPr="00396695">
        <w:rPr>
          <w:rFonts w:ascii="Bookman Old Style" w:hAnsi="Bookman Old Style" w:cs="Arial"/>
          <w:sz w:val="28"/>
          <w:szCs w:val="28"/>
        </w:rPr>
        <w:t xml:space="preserve">como producto del consenso entre él y SALVATORE MANCUSO, </w:t>
      </w:r>
      <w:r w:rsidR="009426D9" w:rsidRPr="00396695">
        <w:rPr>
          <w:rFonts w:ascii="Bookman Old Style" w:hAnsi="Bookman Old Style" w:cs="Arial"/>
          <w:sz w:val="28"/>
          <w:szCs w:val="28"/>
        </w:rPr>
        <w:t xml:space="preserve">se extendió a regiones ubicadas </w:t>
      </w:r>
      <w:r w:rsidR="007B3831" w:rsidRPr="00396695">
        <w:rPr>
          <w:rFonts w:ascii="Bookman Old Style" w:hAnsi="Bookman Old Style" w:cs="Arial"/>
          <w:sz w:val="28"/>
          <w:szCs w:val="28"/>
        </w:rPr>
        <w:t>fuera d</w:t>
      </w:r>
      <w:r w:rsidR="009426D9" w:rsidRPr="00396695">
        <w:rPr>
          <w:rFonts w:ascii="Bookman Old Style" w:hAnsi="Bookman Old Style" w:cs="Arial"/>
          <w:sz w:val="28"/>
          <w:szCs w:val="28"/>
        </w:rPr>
        <w:t xml:space="preserve">el </w:t>
      </w:r>
      <w:r w:rsidR="006835E6" w:rsidRPr="00396695">
        <w:rPr>
          <w:rFonts w:ascii="Bookman Old Style" w:hAnsi="Bookman Old Style" w:cs="Arial"/>
          <w:sz w:val="28"/>
          <w:szCs w:val="28"/>
        </w:rPr>
        <w:t>departamento</w:t>
      </w:r>
      <w:r w:rsidR="009426D9" w:rsidRPr="00396695">
        <w:rPr>
          <w:rFonts w:ascii="Bookman Old Style" w:hAnsi="Bookman Old Style" w:cs="Arial"/>
          <w:sz w:val="28"/>
          <w:szCs w:val="28"/>
        </w:rPr>
        <w:t xml:space="preserve"> de </w:t>
      </w:r>
      <w:r w:rsidR="00F55E22">
        <w:rPr>
          <w:rFonts w:ascii="Bookman Old Style" w:hAnsi="Bookman Old Style" w:cs="Arial"/>
          <w:sz w:val="28"/>
          <w:szCs w:val="28"/>
        </w:rPr>
        <w:t>Córdoba</w:t>
      </w:r>
      <w:r w:rsidR="009426D9" w:rsidRPr="00396695">
        <w:rPr>
          <w:rFonts w:ascii="Bookman Old Style" w:hAnsi="Bookman Old Style" w:cs="Arial"/>
          <w:sz w:val="28"/>
          <w:szCs w:val="28"/>
        </w:rPr>
        <w:t>, como San Jacinto del Cauca</w:t>
      </w:r>
      <w:r w:rsidR="007B3831" w:rsidRPr="00396695">
        <w:rPr>
          <w:rFonts w:ascii="Bookman Old Style" w:hAnsi="Bookman Old Style" w:cs="Arial"/>
          <w:sz w:val="28"/>
          <w:szCs w:val="28"/>
        </w:rPr>
        <w:t xml:space="preserve"> (Bolívar)</w:t>
      </w:r>
      <w:r w:rsidR="009426D9" w:rsidRPr="00396695">
        <w:rPr>
          <w:rFonts w:ascii="Bookman Old Style" w:hAnsi="Bookman Old Style" w:cs="Arial"/>
          <w:sz w:val="28"/>
          <w:szCs w:val="28"/>
        </w:rPr>
        <w:t xml:space="preserve">, en donde operaba el Frente </w:t>
      </w:r>
      <w:proofErr w:type="spellStart"/>
      <w:r w:rsidR="009426D9" w:rsidRPr="00396695">
        <w:rPr>
          <w:rFonts w:ascii="Bookman Old Style" w:hAnsi="Bookman Old Style" w:cs="Arial"/>
          <w:sz w:val="28"/>
          <w:szCs w:val="28"/>
        </w:rPr>
        <w:t>Mojana</w:t>
      </w:r>
      <w:proofErr w:type="spellEnd"/>
      <w:r w:rsidR="009426D9" w:rsidRPr="00396695">
        <w:rPr>
          <w:rFonts w:ascii="Bookman Old Style" w:hAnsi="Bookman Old Style" w:cs="Arial"/>
          <w:sz w:val="28"/>
          <w:szCs w:val="28"/>
        </w:rPr>
        <w:t xml:space="preserve"> de la organización</w:t>
      </w:r>
      <w:r w:rsidR="007B3831" w:rsidRPr="00396695">
        <w:rPr>
          <w:rFonts w:ascii="Bookman Old Style" w:hAnsi="Bookman Old Style" w:cs="Arial"/>
          <w:sz w:val="28"/>
          <w:szCs w:val="28"/>
        </w:rPr>
        <w:t xml:space="preserve"> armada ilegal</w:t>
      </w:r>
      <w:r w:rsidR="007C27E3">
        <w:rPr>
          <w:rFonts w:ascii="Bookman Old Style" w:hAnsi="Bookman Old Style" w:cs="Arial"/>
          <w:sz w:val="28"/>
          <w:szCs w:val="28"/>
        </w:rPr>
        <w:t>, cuyo jefe político era ÉDER PEDRAZA PEÑA</w:t>
      </w:r>
      <w:r w:rsidR="009426D9" w:rsidRPr="00396695">
        <w:rPr>
          <w:rFonts w:ascii="Bookman Old Style" w:hAnsi="Bookman Old Style" w:cs="Arial"/>
          <w:sz w:val="28"/>
          <w:szCs w:val="28"/>
        </w:rPr>
        <w:t xml:space="preserve">. </w:t>
      </w:r>
      <w:r w:rsidR="007B3831" w:rsidRPr="00396695">
        <w:rPr>
          <w:rFonts w:ascii="Bookman Old Style" w:hAnsi="Bookman Old Style" w:cs="Arial"/>
          <w:sz w:val="28"/>
          <w:szCs w:val="28"/>
        </w:rPr>
        <w:t xml:space="preserve">En </w:t>
      </w:r>
      <w:r w:rsidR="007C27E3">
        <w:rPr>
          <w:rFonts w:ascii="Bookman Old Style" w:hAnsi="Bookman Old Style" w:cs="Arial"/>
          <w:sz w:val="28"/>
          <w:szCs w:val="28"/>
        </w:rPr>
        <w:t>dicha</w:t>
      </w:r>
      <w:r w:rsidR="007B3831" w:rsidRPr="00396695">
        <w:rPr>
          <w:rFonts w:ascii="Bookman Old Style" w:hAnsi="Bookman Old Style" w:cs="Arial"/>
          <w:sz w:val="28"/>
          <w:szCs w:val="28"/>
        </w:rPr>
        <w:t xml:space="preserve"> población</w:t>
      </w:r>
      <w:r w:rsidR="00AC053A" w:rsidRPr="00396695">
        <w:rPr>
          <w:rFonts w:ascii="Bookman Old Style" w:hAnsi="Bookman Old Style" w:cs="Arial"/>
          <w:sz w:val="28"/>
          <w:szCs w:val="28"/>
        </w:rPr>
        <w:t>,</w:t>
      </w:r>
      <w:r w:rsidR="007B3831" w:rsidRPr="00396695">
        <w:rPr>
          <w:rFonts w:ascii="Bookman Old Style" w:hAnsi="Bookman Old Style" w:cs="Arial"/>
          <w:sz w:val="28"/>
          <w:szCs w:val="28"/>
        </w:rPr>
        <w:t xml:space="preserve"> los miembros de </w:t>
      </w:r>
      <w:r w:rsidR="00FD7C9F" w:rsidRPr="00396695">
        <w:rPr>
          <w:rFonts w:ascii="Bookman Old Style" w:hAnsi="Bookman Old Style" w:cs="Arial"/>
          <w:sz w:val="28"/>
          <w:szCs w:val="28"/>
        </w:rPr>
        <w:t>las autodefensas</w:t>
      </w:r>
      <w:r w:rsidR="007B3831" w:rsidRPr="00396695">
        <w:rPr>
          <w:rFonts w:ascii="Bookman Old Style" w:hAnsi="Bookman Old Style" w:cs="Arial"/>
          <w:sz w:val="28"/>
          <w:szCs w:val="28"/>
        </w:rPr>
        <w:t xml:space="preserve"> constriñeron </w:t>
      </w:r>
      <w:r w:rsidR="00AC053A" w:rsidRPr="00396695">
        <w:rPr>
          <w:rFonts w:ascii="Bookman Old Style" w:hAnsi="Bookman Old Style" w:cs="Arial"/>
          <w:sz w:val="28"/>
          <w:szCs w:val="28"/>
        </w:rPr>
        <w:t xml:space="preserve">también </w:t>
      </w:r>
      <w:r w:rsidR="007B3831" w:rsidRPr="00396695">
        <w:rPr>
          <w:rFonts w:ascii="Bookman Old Style" w:hAnsi="Bookman Old Style" w:cs="Arial"/>
          <w:sz w:val="28"/>
          <w:szCs w:val="28"/>
        </w:rPr>
        <w:t xml:space="preserve">a la </w:t>
      </w:r>
      <w:r w:rsidR="00AC053A" w:rsidRPr="00396695">
        <w:rPr>
          <w:rFonts w:ascii="Bookman Old Style" w:hAnsi="Bookman Old Style" w:cs="Arial"/>
          <w:sz w:val="28"/>
          <w:szCs w:val="28"/>
        </w:rPr>
        <w:t>comunidad</w:t>
      </w:r>
      <w:r w:rsidR="007B3831" w:rsidRPr="00396695">
        <w:rPr>
          <w:rFonts w:ascii="Bookman Old Style" w:hAnsi="Bookman Old Style" w:cs="Arial"/>
          <w:sz w:val="28"/>
          <w:szCs w:val="28"/>
        </w:rPr>
        <w:t xml:space="preserve"> a respaldar al doctor DE LA ESPRIELLA</w:t>
      </w:r>
      <w:r w:rsidR="00AC053A" w:rsidRPr="00396695">
        <w:rPr>
          <w:rFonts w:ascii="Bookman Old Style" w:hAnsi="Bookman Old Style" w:cs="Arial"/>
          <w:sz w:val="28"/>
          <w:szCs w:val="28"/>
        </w:rPr>
        <w:t xml:space="preserve"> en </w:t>
      </w:r>
      <w:r w:rsidR="00FD7C9F" w:rsidRPr="00396695">
        <w:rPr>
          <w:rFonts w:ascii="Bookman Old Style" w:hAnsi="Bookman Old Style" w:cs="Arial"/>
          <w:sz w:val="28"/>
          <w:szCs w:val="28"/>
        </w:rPr>
        <w:t xml:space="preserve">el </w:t>
      </w:r>
      <w:r w:rsidR="00AC053A" w:rsidRPr="00396695">
        <w:rPr>
          <w:rFonts w:ascii="Bookman Old Style" w:hAnsi="Bookman Old Style" w:cs="Arial"/>
          <w:sz w:val="28"/>
          <w:szCs w:val="28"/>
        </w:rPr>
        <w:t>mencionado</w:t>
      </w:r>
      <w:r w:rsidR="00FD7C9F" w:rsidRPr="00396695">
        <w:rPr>
          <w:rFonts w:ascii="Bookman Old Style" w:hAnsi="Bookman Old Style" w:cs="Arial"/>
          <w:sz w:val="28"/>
          <w:szCs w:val="28"/>
        </w:rPr>
        <w:t xml:space="preserve"> proceso electoral</w:t>
      </w:r>
      <w:r w:rsidR="007B3831" w:rsidRPr="00396695">
        <w:rPr>
          <w:rFonts w:ascii="Bookman Old Style" w:hAnsi="Bookman Old Style" w:cs="Arial"/>
          <w:sz w:val="28"/>
          <w:szCs w:val="28"/>
        </w:rPr>
        <w:t>.</w:t>
      </w:r>
    </w:p>
    <w:p w:rsidR="009426D9" w:rsidRPr="00396695" w:rsidRDefault="009426D9" w:rsidP="00316D2C">
      <w:pPr>
        <w:spacing w:line="360" w:lineRule="auto"/>
        <w:ind w:right="49" w:firstLine="567"/>
        <w:jc w:val="both"/>
        <w:rPr>
          <w:rFonts w:ascii="Bookman Old Style" w:hAnsi="Bookman Old Style" w:cs="Arial"/>
          <w:sz w:val="28"/>
          <w:szCs w:val="28"/>
          <w:lang w:val="es-MX"/>
        </w:rPr>
      </w:pPr>
    </w:p>
    <w:p w:rsidR="00B5594A" w:rsidRPr="00396695" w:rsidRDefault="003249DE" w:rsidP="00316D2C">
      <w:pPr>
        <w:spacing w:line="360" w:lineRule="auto"/>
        <w:ind w:right="49" w:firstLine="567"/>
        <w:jc w:val="both"/>
        <w:rPr>
          <w:rFonts w:ascii="Bookman Old Style" w:hAnsi="Bookman Old Style" w:cs="Arial"/>
          <w:sz w:val="28"/>
          <w:szCs w:val="28"/>
          <w:lang w:val="es-MX"/>
        </w:rPr>
      </w:pPr>
      <w:r>
        <w:rPr>
          <w:rFonts w:ascii="Bookman Old Style" w:hAnsi="Bookman Old Style" w:cs="Arial"/>
          <w:sz w:val="28"/>
          <w:szCs w:val="28"/>
          <w:lang w:val="es-MX"/>
        </w:rPr>
        <w:t xml:space="preserve">3.6. </w:t>
      </w:r>
      <w:r w:rsidR="000921C1" w:rsidRPr="00396695">
        <w:rPr>
          <w:rFonts w:ascii="Bookman Old Style" w:hAnsi="Bookman Old Style" w:cs="Arial"/>
          <w:sz w:val="28"/>
          <w:szCs w:val="28"/>
          <w:lang w:val="es-MX"/>
        </w:rPr>
        <w:t>E</w:t>
      </w:r>
      <w:r w:rsidR="00B5594A" w:rsidRPr="00396695">
        <w:rPr>
          <w:rFonts w:ascii="Bookman Old Style" w:hAnsi="Bookman Old Style" w:cs="Arial"/>
          <w:sz w:val="28"/>
          <w:szCs w:val="28"/>
          <w:lang w:val="es-MX"/>
        </w:rPr>
        <w:t>l conjunto probatorio permite</w:t>
      </w:r>
      <w:r w:rsidR="00A93697" w:rsidRPr="00396695">
        <w:rPr>
          <w:rFonts w:ascii="Bookman Old Style" w:hAnsi="Bookman Old Style" w:cs="Arial"/>
          <w:sz w:val="28"/>
          <w:szCs w:val="28"/>
          <w:lang w:val="es-MX"/>
        </w:rPr>
        <w:t xml:space="preserve"> </w:t>
      </w:r>
      <w:r w:rsidR="00B43A82" w:rsidRPr="00396695">
        <w:rPr>
          <w:rFonts w:ascii="Bookman Old Style" w:hAnsi="Bookman Old Style" w:cs="Arial"/>
          <w:sz w:val="28"/>
          <w:szCs w:val="28"/>
          <w:lang w:val="es-MX"/>
        </w:rPr>
        <w:t>concluir</w:t>
      </w:r>
      <w:r w:rsidR="00B5594A" w:rsidRPr="00396695">
        <w:rPr>
          <w:rFonts w:ascii="Bookman Old Style" w:hAnsi="Bookman Old Style" w:cs="Arial"/>
          <w:sz w:val="28"/>
          <w:szCs w:val="28"/>
          <w:lang w:val="es-MX"/>
        </w:rPr>
        <w:t xml:space="preserve"> que </w:t>
      </w:r>
      <w:r w:rsidR="004B368D" w:rsidRPr="00396695">
        <w:rPr>
          <w:rFonts w:ascii="Bookman Old Style" w:hAnsi="Bookman Old Style" w:cs="Arial"/>
          <w:sz w:val="28"/>
          <w:szCs w:val="28"/>
          <w:lang w:val="es-MX"/>
        </w:rPr>
        <w:t xml:space="preserve">las autodefensas </w:t>
      </w:r>
      <w:r w:rsidR="00B5594A" w:rsidRPr="00396695">
        <w:rPr>
          <w:rFonts w:ascii="Bookman Old Style" w:hAnsi="Bookman Old Style" w:cs="Arial"/>
          <w:sz w:val="28"/>
          <w:szCs w:val="28"/>
          <w:lang w:val="es-MX"/>
        </w:rPr>
        <w:t>desarroll</w:t>
      </w:r>
      <w:r w:rsidR="004B368D" w:rsidRPr="00396695">
        <w:rPr>
          <w:rFonts w:ascii="Bookman Old Style" w:hAnsi="Bookman Old Style" w:cs="Arial"/>
          <w:sz w:val="28"/>
          <w:szCs w:val="28"/>
          <w:lang w:val="es-MX"/>
        </w:rPr>
        <w:t>aron</w:t>
      </w:r>
      <w:r w:rsidR="00B5594A" w:rsidRPr="00396695">
        <w:rPr>
          <w:rFonts w:ascii="Bookman Old Style" w:hAnsi="Bookman Old Style" w:cs="Arial"/>
          <w:sz w:val="28"/>
          <w:szCs w:val="28"/>
          <w:lang w:val="es-MX"/>
        </w:rPr>
        <w:t xml:space="preserve"> un proyecto de toma gradual de las instituciones que partió de lo local para culminar en lo </w:t>
      </w:r>
      <w:r w:rsidR="00B5594A" w:rsidRPr="00396695">
        <w:rPr>
          <w:rFonts w:ascii="Bookman Old Style" w:hAnsi="Bookman Old Style" w:cs="Arial"/>
          <w:sz w:val="28"/>
          <w:szCs w:val="28"/>
          <w:lang w:val="es-MX"/>
        </w:rPr>
        <w:lastRenderedPageBreak/>
        <w:t>nacional, aplicándose, en primera instancia, a usurpar el control de las administraciones municipales y departamentales para, de forma coetánea a la consolidac</w:t>
      </w:r>
      <w:r w:rsidR="00BF1258" w:rsidRPr="00396695">
        <w:rPr>
          <w:rFonts w:ascii="Bookman Old Style" w:hAnsi="Bookman Old Style" w:cs="Arial"/>
          <w:sz w:val="28"/>
          <w:szCs w:val="28"/>
          <w:lang w:val="es-MX"/>
        </w:rPr>
        <w:t>ión de dicha hegemonía, incidir</w:t>
      </w:r>
      <w:r w:rsidR="00B5594A" w:rsidRPr="00396695">
        <w:rPr>
          <w:rFonts w:ascii="Bookman Old Style" w:hAnsi="Bookman Old Style" w:cs="Arial"/>
          <w:sz w:val="28"/>
          <w:szCs w:val="28"/>
          <w:lang w:val="es-MX"/>
        </w:rPr>
        <w:t xml:space="preserve"> en la configuración del Congreso de la República, </w:t>
      </w:r>
      <w:r w:rsidR="003B498D" w:rsidRPr="00396695">
        <w:rPr>
          <w:rFonts w:ascii="Bookman Old Style" w:hAnsi="Bookman Old Style" w:cs="Arial"/>
          <w:sz w:val="28"/>
          <w:szCs w:val="28"/>
          <w:lang w:val="es-MX"/>
        </w:rPr>
        <w:t>proyecto al</w:t>
      </w:r>
      <w:r w:rsidR="00B5594A" w:rsidRPr="00396695">
        <w:rPr>
          <w:rFonts w:ascii="Bookman Old Style" w:hAnsi="Bookman Old Style" w:cs="Arial"/>
          <w:sz w:val="28"/>
          <w:szCs w:val="28"/>
          <w:lang w:val="es-MX"/>
        </w:rPr>
        <w:t xml:space="preserve"> </w:t>
      </w:r>
      <w:r w:rsidR="00A93697" w:rsidRPr="00396695">
        <w:rPr>
          <w:rFonts w:ascii="Bookman Old Style" w:hAnsi="Bookman Old Style" w:cs="Arial"/>
          <w:sz w:val="28"/>
          <w:szCs w:val="28"/>
          <w:lang w:val="es-MX"/>
        </w:rPr>
        <w:t>cual</w:t>
      </w:r>
      <w:r w:rsidR="00B5594A" w:rsidRPr="00396695">
        <w:rPr>
          <w:rFonts w:ascii="Bookman Old Style" w:hAnsi="Bookman Old Style" w:cs="Arial"/>
          <w:sz w:val="28"/>
          <w:szCs w:val="28"/>
          <w:lang w:val="es-MX"/>
        </w:rPr>
        <w:t xml:space="preserve"> </w:t>
      </w:r>
      <w:r w:rsidR="003B498D" w:rsidRPr="00396695">
        <w:rPr>
          <w:rFonts w:ascii="Bookman Old Style" w:hAnsi="Bookman Old Style" w:cs="Arial"/>
          <w:sz w:val="28"/>
          <w:szCs w:val="28"/>
          <w:lang w:val="es-MX"/>
        </w:rPr>
        <w:t>se vinculó</w:t>
      </w:r>
      <w:r w:rsidR="0048238F" w:rsidRPr="00396695">
        <w:rPr>
          <w:rFonts w:ascii="Bookman Old Style" w:hAnsi="Bookman Old Style" w:cs="Arial"/>
          <w:sz w:val="28"/>
          <w:szCs w:val="28"/>
          <w:lang w:val="es-MX"/>
        </w:rPr>
        <w:t xml:space="preserve"> activamente</w:t>
      </w:r>
      <w:r w:rsidR="00B5594A" w:rsidRPr="00396695">
        <w:rPr>
          <w:rFonts w:ascii="Bookman Old Style" w:hAnsi="Bookman Old Style" w:cs="Arial"/>
          <w:sz w:val="28"/>
          <w:szCs w:val="28"/>
          <w:lang w:val="es-MX"/>
        </w:rPr>
        <w:t xml:space="preserve"> el </w:t>
      </w:r>
      <w:r w:rsidR="00013121" w:rsidRPr="00396695">
        <w:rPr>
          <w:rFonts w:ascii="Bookman Old Style" w:hAnsi="Bookman Old Style" w:cs="Arial"/>
          <w:sz w:val="28"/>
          <w:szCs w:val="28"/>
          <w:lang w:val="es-MX"/>
        </w:rPr>
        <w:t>doctor MIGUEL DE LA ESPRIELLA</w:t>
      </w:r>
      <w:r w:rsidR="0048238F" w:rsidRPr="00396695">
        <w:rPr>
          <w:rFonts w:ascii="Bookman Old Style" w:hAnsi="Bookman Old Style" w:cs="Arial"/>
          <w:sz w:val="28"/>
          <w:szCs w:val="28"/>
          <w:lang w:val="es-MX"/>
        </w:rPr>
        <w:t xml:space="preserve"> como miembro del brazo político de esa organización armada ilegal</w:t>
      </w:r>
      <w:r w:rsidR="003B498D" w:rsidRPr="00396695">
        <w:rPr>
          <w:rFonts w:ascii="Bookman Old Style" w:hAnsi="Bookman Old Style" w:cs="Arial"/>
          <w:sz w:val="28"/>
          <w:szCs w:val="28"/>
          <w:lang w:val="es-MX"/>
        </w:rPr>
        <w:t>.</w:t>
      </w:r>
    </w:p>
    <w:p w:rsidR="00B5594A" w:rsidRPr="00396695" w:rsidRDefault="00B5594A" w:rsidP="00316D2C">
      <w:pPr>
        <w:ind w:right="49"/>
        <w:rPr>
          <w:rFonts w:ascii="Bookman Old Style" w:hAnsi="Bookman Old Style"/>
          <w:sz w:val="28"/>
          <w:szCs w:val="28"/>
        </w:rPr>
      </w:pPr>
    </w:p>
    <w:p w:rsidR="00B5594A" w:rsidRPr="00396695" w:rsidRDefault="003249DE" w:rsidP="00316D2C">
      <w:pPr>
        <w:spacing w:line="360" w:lineRule="auto"/>
        <w:ind w:right="49" w:firstLine="568"/>
        <w:jc w:val="both"/>
        <w:rPr>
          <w:rFonts w:ascii="Bookman Old Style" w:hAnsi="Bookman Old Style" w:cs="Arial"/>
          <w:sz w:val="28"/>
          <w:szCs w:val="28"/>
          <w:lang w:val="es-MX"/>
        </w:rPr>
      </w:pPr>
      <w:r>
        <w:rPr>
          <w:rFonts w:ascii="Bookman Old Style" w:hAnsi="Bookman Old Style" w:cs="Arial"/>
          <w:sz w:val="28"/>
          <w:szCs w:val="28"/>
          <w:lang w:val="es-MX"/>
        </w:rPr>
        <w:t xml:space="preserve">3.7. </w:t>
      </w:r>
      <w:r w:rsidR="00BB3DA0" w:rsidRPr="00396695">
        <w:rPr>
          <w:rFonts w:ascii="Bookman Old Style" w:hAnsi="Bookman Old Style" w:cs="Arial"/>
          <w:sz w:val="28"/>
          <w:szCs w:val="28"/>
          <w:lang w:val="es-MX"/>
        </w:rPr>
        <w:t>Para la Corte</w:t>
      </w:r>
      <w:r w:rsidR="00B5594A" w:rsidRPr="00396695">
        <w:rPr>
          <w:rFonts w:ascii="Bookman Old Style" w:hAnsi="Bookman Old Style" w:cs="Arial"/>
          <w:sz w:val="28"/>
          <w:szCs w:val="28"/>
          <w:lang w:val="es-MX"/>
        </w:rPr>
        <w:t xml:space="preserve"> es incontrovertible el interés del procesado en </w:t>
      </w:r>
      <w:r w:rsidR="00013121" w:rsidRPr="00396695">
        <w:rPr>
          <w:rFonts w:ascii="Bookman Old Style" w:hAnsi="Bookman Old Style" w:cs="Arial"/>
          <w:sz w:val="28"/>
          <w:szCs w:val="28"/>
          <w:lang w:val="es-MX"/>
        </w:rPr>
        <w:t>obtener</w:t>
      </w:r>
      <w:r w:rsidR="00B5594A" w:rsidRPr="00396695">
        <w:rPr>
          <w:rFonts w:ascii="Bookman Old Style" w:hAnsi="Bookman Old Style" w:cs="Arial"/>
          <w:sz w:val="28"/>
          <w:szCs w:val="28"/>
          <w:lang w:val="es-MX"/>
        </w:rPr>
        <w:t xml:space="preserve"> unos resultados electorales favorables</w:t>
      </w:r>
      <w:r w:rsidR="00013121" w:rsidRPr="00396695">
        <w:rPr>
          <w:rFonts w:ascii="Bookman Old Style" w:hAnsi="Bookman Old Style" w:cs="Arial"/>
          <w:sz w:val="28"/>
          <w:szCs w:val="28"/>
          <w:lang w:val="es-MX"/>
        </w:rPr>
        <w:t xml:space="preserve"> </w:t>
      </w:r>
      <w:r w:rsidR="001F2BE4" w:rsidRPr="00396695">
        <w:rPr>
          <w:rFonts w:ascii="Bookman Old Style" w:hAnsi="Bookman Old Style" w:cs="Arial"/>
          <w:sz w:val="28"/>
          <w:szCs w:val="28"/>
          <w:lang w:val="es-MX"/>
        </w:rPr>
        <w:t>a</w:t>
      </w:r>
      <w:r w:rsidR="00013121" w:rsidRPr="00396695">
        <w:rPr>
          <w:rFonts w:ascii="Bookman Old Style" w:hAnsi="Bookman Old Style" w:cs="Arial"/>
          <w:sz w:val="28"/>
          <w:szCs w:val="28"/>
          <w:lang w:val="es-MX"/>
        </w:rPr>
        <w:t xml:space="preserve"> su aspiración al Senado</w:t>
      </w:r>
      <w:r>
        <w:rPr>
          <w:rFonts w:ascii="Bookman Old Style" w:hAnsi="Bookman Old Style" w:cs="Arial"/>
          <w:sz w:val="28"/>
          <w:szCs w:val="28"/>
          <w:lang w:val="es-MX"/>
        </w:rPr>
        <w:t xml:space="preserve"> y a los </w:t>
      </w:r>
      <w:r w:rsidR="004627B4">
        <w:rPr>
          <w:rFonts w:ascii="Bookman Old Style" w:hAnsi="Bookman Old Style" w:cs="Arial"/>
          <w:sz w:val="28"/>
          <w:szCs w:val="28"/>
          <w:lang w:val="es-MX"/>
        </w:rPr>
        <w:t>propósitos</w:t>
      </w:r>
      <w:r>
        <w:rPr>
          <w:rFonts w:ascii="Bookman Old Style" w:hAnsi="Bookman Old Style" w:cs="Arial"/>
          <w:sz w:val="28"/>
          <w:szCs w:val="28"/>
          <w:lang w:val="es-MX"/>
        </w:rPr>
        <w:t xml:space="preserve"> de la organización armada ilegal a la cual pertenecía</w:t>
      </w:r>
      <w:r w:rsidR="00B5594A" w:rsidRPr="00396695">
        <w:rPr>
          <w:rFonts w:ascii="Bookman Old Style" w:hAnsi="Bookman Old Style" w:cs="Arial"/>
          <w:sz w:val="28"/>
          <w:szCs w:val="28"/>
          <w:lang w:val="es-MX"/>
        </w:rPr>
        <w:t xml:space="preserve">, </w:t>
      </w:r>
      <w:r w:rsidR="00013121" w:rsidRPr="00396695">
        <w:rPr>
          <w:rFonts w:ascii="Bookman Old Style" w:hAnsi="Bookman Old Style" w:cs="Arial"/>
          <w:sz w:val="28"/>
          <w:szCs w:val="28"/>
          <w:lang w:val="es-MX"/>
        </w:rPr>
        <w:t>sin importarle que tal fin se lograse mediante la intimidación que las autodefensas</w:t>
      </w:r>
      <w:r w:rsidR="00B52CC0" w:rsidRPr="00396695">
        <w:rPr>
          <w:rFonts w:ascii="Bookman Old Style" w:hAnsi="Bookman Old Style" w:cs="Arial"/>
          <w:sz w:val="28"/>
          <w:szCs w:val="28"/>
          <w:lang w:val="es-MX"/>
        </w:rPr>
        <w:t xml:space="preserve"> usualmente</w:t>
      </w:r>
      <w:r w:rsidR="00013121" w:rsidRPr="00396695">
        <w:rPr>
          <w:rFonts w:ascii="Bookman Old Style" w:hAnsi="Bookman Old Style" w:cs="Arial"/>
          <w:sz w:val="28"/>
          <w:szCs w:val="28"/>
          <w:lang w:val="es-MX"/>
        </w:rPr>
        <w:t xml:space="preserve"> ejercían sobre la comunidad que habitaba </w:t>
      </w:r>
      <w:r w:rsidR="004B368D" w:rsidRPr="00396695">
        <w:rPr>
          <w:rFonts w:ascii="Bookman Old Style" w:hAnsi="Bookman Old Style" w:cs="Arial"/>
          <w:sz w:val="28"/>
          <w:szCs w:val="28"/>
          <w:lang w:val="es-MX"/>
        </w:rPr>
        <w:t xml:space="preserve">en </w:t>
      </w:r>
      <w:r w:rsidR="00013121" w:rsidRPr="00396695">
        <w:rPr>
          <w:rFonts w:ascii="Bookman Old Style" w:hAnsi="Bookman Old Style" w:cs="Arial"/>
          <w:sz w:val="28"/>
          <w:szCs w:val="28"/>
          <w:lang w:val="es-MX"/>
        </w:rPr>
        <w:t>la</w:t>
      </w:r>
      <w:r w:rsidR="004B368D" w:rsidRPr="00396695">
        <w:rPr>
          <w:rFonts w:ascii="Bookman Old Style" w:hAnsi="Bookman Old Style" w:cs="Arial"/>
          <w:sz w:val="28"/>
          <w:szCs w:val="28"/>
          <w:lang w:val="es-MX"/>
        </w:rPr>
        <w:t>s</w:t>
      </w:r>
      <w:r w:rsidR="00013121" w:rsidRPr="00396695">
        <w:rPr>
          <w:rFonts w:ascii="Bookman Old Style" w:hAnsi="Bookman Old Style" w:cs="Arial"/>
          <w:sz w:val="28"/>
          <w:szCs w:val="28"/>
          <w:lang w:val="es-MX"/>
        </w:rPr>
        <w:t xml:space="preserve"> regi</w:t>
      </w:r>
      <w:r w:rsidR="004B368D" w:rsidRPr="00396695">
        <w:rPr>
          <w:rFonts w:ascii="Bookman Old Style" w:hAnsi="Bookman Old Style" w:cs="Arial"/>
          <w:sz w:val="28"/>
          <w:szCs w:val="28"/>
          <w:lang w:val="es-MX"/>
        </w:rPr>
        <w:t>ones</w:t>
      </w:r>
      <w:r w:rsidR="00013121" w:rsidRPr="00396695">
        <w:rPr>
          <w:rFonts w:ascii="Bookman Old Style" w:hAnsi="Bookman Old Style" w:cs="Arial"/>
          <w:sz w:val="28"/>
          <w:szCs w:val="28"/>
          <w:lang w:val="es-MX"/>
        </w:rPr>
        <w:t xml:space="preserve"> </w:t>
      </w:r>
      <w:r w:rsidR="00BA25FF">
        <w:rPr>
          <w:rFonts w:ascii="Bookman Old Style" w:hAnsi="Bookman Old Style" w:cs="Arial"/>
          <w:sz w:val="28"/>
          <w:szCs w:val="28"/>
          <w:lang w:val="es-MX"/>
        </w:rPr>
        <w:t>d</w:t>
      </w:r>
      <w:r w:rsidR="00013121" w:rsidRPr="00396695">
        <w:rPr>
          <w:rFonts w:ascii="Bookman Old Style" w:hAnsi="Bookman Old Style" w:cs="Arial"/>
          <w:sz w:val="28"/>
          <w:szCs w:val="28"/>
          <w:lang w:val="es-MX"/>
        </w:rPr>
        <w:t xml:space="preserve">el </w:t>
      </w:r>
      <w:r w:rsidR="006835E6" w:rsidRPr="00396695">
        <w:rPr>
          <w:rFonts w:ascii="Bookman Old Style" w:hAnsi="Bookman Old Style" w:cs="Arial"/>
          <w:sz w:val="28"/>
          <w:szCs w:val="28"/>
          <w:lang w:val="es-MX"/>
        </w:rPr>
        <w:t>departamento</w:t>
      </w:r>
      <w:r w:rsidR="004C0A22">
        <w:rPr>
          <w:rFonts w:ascii="Bookman Old Style" w:hAnsi="Bookman Old Style" w:cs="Arial"/>
          <w:sz w:val="28"/>
          <w:szCs w:val="28"/>
          <w:lang w:val="es-MX"/>
        </w:rPr>
        <w:t xml:space="preserve"> de Córdoba</w:t>
      </w:r>
      <w:r w:rsidR="00013121" w:rsidRPr="00396695">
        <w:rPr>
          <w:rFonts w:ascii="Bookman Old Style" w:hAnsi="Bookman Old Style" w:cs="Arial"/>
          <w:sz w:val="28"/>
          <w:szCs w:val="28"/>
          <w:lang w:val="es-MX"/>
        </w:rPr>
        <w:t xml:space="preserve"> </w:t>
      </w:r>
      <w:r w:rsidR="00BA25FF">
        <w:rPr>
          <w:rFonts w:ascii="Bookman Old Style" w:hAnsi="Bookman Old Style" w:cs="Arial"/>
          <w:sz w:val="28"/>
          <w:szCs w:val="28"/>
          <w:lang w:val="es-MX"/>
        </w:rPr>
        <w:t>sometidas a su control</w:t>
      </w:r>
      <w:r w:rsidR="00013121" w:rsidRPr="00396695">
        <w:rPr>
          <w:rFonts w:ascii="Bookman Old Style" w:hAnsi="Bookman Old Style" w:cs="Arial"/>
          <w:sz w:val="28"/>
          <w:szCs w:val="28"/>
          <w:lang w:val="es-MX"/>
        </w:rPr>
        <w:t xml:space="preserve"> militar y político</w:t>
      </w:r>
      <w:r w:rsidR="00B5594A" w:rsidRPr="00396695">
        <w:rPr>
          <w:rFonts w:ascii="Bookman Old Style" w:hAnsi="Bookman Old Style" w:cs="Arial"/>
          <w:sz w:val="28"/>
          <w:szCs w:val="28"/>
          <w:lang w:val="es-MX"/>
        </w:rPr>
        <w:t>.</w:t>
      </w:r>
    </w:p>
    <w:p w:rsidR="009426D9" w:rsidRPr="00396695" w:rsidRDefault="009426D9" w:rsidP="00316D2C">
      <w:pPr>
        <w:pStyle w:val="Textosinformato"/>
        <w:spacing w:line="360" w:lineRule="auto"/>
        <w:ind w:right="49"/>
        <w:jc w:val="both"/>
        <w:rPr>
          <w:rFonts w:ascii="Bookman Old Style" w:hAnsi="Bookman Old Style" w:cs="Arial"/>
          <w:sz w:val="28"/>
          <w:szCs w:val="28"/>
        </w:rPr>
      </w:pPr>
    </w:p>
    <w:p w:rsidR="00872071" w:rsidRPr="00396695" w:rsidRDefault="003249DE" w:rsidP="00316D2C">
      <w:pPr>
        <w:pStyle w:val="Textosinformato"/>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 xml:space="preserve">3.8. </w:t>
      </w:r>
      <w:r w:rsidR="00A93697" w:rsidRPr="00396695">
        <w:rPr>
          <w:rFonts w:ascii="Bookman Old Style" w:hAnsi="Bookman Old Style" w:cs="Arial"/>
          <w:sz w:val="28"/>
          <w:szCs w:val="28"/>
        </w:rPr>
        <w:t>En estas condiciones</w:t>
      </w:r>
      <w:r w:rsidR="00872071" w:rsidRPr="00396695">
        <w:rPr>
          <w:rFonts w:ascii="Bookman Old Style" w:hAnsi="Bookman Old Style" w:cs="Arial"/>
          <w:sz w:val="28"/>
          <w:szCs w:val="28"/>
        </w:rPr>
        <w:t xml:space="preserve">, </w:t>
      </w:r>
      <w:r w:rsidR="00A93697" w:rsidRPr="00396695">
        <w:rPr>
          <w:rFonts w:ascii="Bookman Old Style" w:hAnsi="Bookman Old Style" w:cs="Arial"/>
          <w:sz w:val="28"/>
          <w:szCs w:val="28"/>
        </w:rPr>
        <w:t xml:space="preserve">concluye la Sala que </w:t>
      </w:r>
      <w:r w:rsidR="00872071" w:rsidRPr="00396695">
        <w:rPr>
          <w:rFonts w:ascii="Bookman Old Style" w:hAnsi="Bookman Old Style" w:cs="Arial"/>
          <w:sz w:val="28"/>
          <w:szCs w:val="28"/>
        </w:rPr>
        <w:t xml:space="preserve">los comportamientos </w:t>
      </w:r>
      <w:r w:rsidR="00A93697" w:rsidRPr="00396695">
        <w:rPr>
          <w:rFonts w:ascii="Bookman Old Style" w:hAnsi="Bookman Old Style" w:cs="Arial"/>
          <w:sz w:val="28"/>
          <w:szCs w:val="28"/>
        </w:rPr>
        <w:t>enrostrados</w:t>
      </w:r>
      <w:r w:rsidR="00872071" w:rsidRPr="00396695">
        <w:rPr>
          <w:rFonts w:ascii="Bookman Old Style" w:hAnsi="Bookman Old Style" w:cs="Arial"/>
          <w:sz w:val="28"/>
          <w:szCs w:val="28"/>
        </w:rPr>
        <w:t xml:space="preserve"> al ex Senador </w:t>
      </w:r>
      <w:r>
        <w:rPr>
          <w:rFonts w:ascii="Bookman Old Style" w:hAnsi="Bookman Old Style" w:cs="Arial"/>
          <w:sz w:val="28"/>
          <w:szCs w:val="28"/>
        </w:rPr>
        <w:t xml:space="preserve">MIGUEL DE LA ESPRIELLA </w:t>
      </w:r>
      <w:r w:rsidR="00BF1258" w:rsidRPr="00396695">
        <w:rPr>
          <w:rFonts w:ascii="Bookman Old Style" w:hAnsi="Bookman Old Style" w:cs="Arial"/>
          <w:sz w:val="28"/>
          <w:szCs w:val="28"/>
        </w:rPr>
        <w:t>son</w:t>
      </w:r>
      <w:r w:rsidR="00872071" w:rsidRPr="00396695">
        <w:rPr>
          <w:rFonts w:ascii="Bookman Old Style" w:hAnsi="Bookman Old Style" w:cs="Arial"/>
          <w:sz w:val="28"/>
          <w:szCs w:val="28"/>
        </w:rPr>
        <w:t xml:space="preserve"> no sólo típicos </w:t>
      </w:r>
      <w:r w:rsidR="00FC04F2" w:rsidRPr="00396695">
        <w:rPr>
          <w:rFonts w:ascii="Bookman Old Style" w:hAnsi="Bookman Old Style" w:cs="Arial"/>
          <w:sz w:val="28"/>
          <w:szCs w:val="28"/>
        </w:rPr>
        <w:t xml:space="preserve">sino también antijurídicos y </w:t>
      </w:r>
      <w:r w:rsidR="00872071" w:rsidRPr="00396695">
        <w:rPr>
          <w:rFonts w:ascii="Bookman Old Style" w:hAnsi="Bookman Old Style" w:cs="Arial"/>
          <w:sz w:val="28"/>
          <w:szCs w:val="28"/>
        </w:rPr>
        <w:t xml:space="preserve">culpables. </w:t>
      </w:r>
    </w:p>
    <w:p w:rsidR="00872071" w:rsidRPr="00396695" w:rsidRDefault="00872071" w:rsidP="00316D2C">
      <w:pPr>
        <w:pStyle w:val="Textosinformato"/>
        <w:spacing w:line="360" w:lineRule="auto"/>
        <w:ind w:right="49" w:firstLine="720"/>
        <w:jc w:val="both"/>
        <w:rPr>
          <w:rFonts w:ascii="Bookman Old Style" w:hAnsi="Bookman Old Style" w:cs="Arial"/>
          <w:sz w:val="28"/>
          <w:szCs w:val="28"/>
        </w:rPr>
      </w:pPr>
    </w:p>
    <w:p w:rsidR="00FC04F2" w:rsidRPr="00396695" w:rsidRDefault="003249DE" w:rsidP="00316D2C">
      <w:pPr>
        <w:pStyle w:val="Textosinformato"/>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 xml:space="preserve">3.8.1. </w:t>
      </w:r>
      <w:r w:rsidR="00837CA4" w:rsidRPr="00396695">
        <w:rPr>
          <w:rFonts w:ascii="Bookman Old Style" w:hAnsi="Bookman Old Style" w:cs="Arial"/>
          <w:sz w:val="28"/>
          <w:szCs w:val="28"/>
        </w:rPr>
        <w:t>Lo anterior</w:t>
      </w:r>
      <w:r w:rsidR="001F2BE4" w:rsidRPr="00396695">
        <w:rPr>
          <w:rFonts w:ascii="Bookman Old Style" w:hAnsi="Bookman Old Style" w:cs="Arial"/>
          <w:sz w:val="28"/>
          <w:szCs w:val="28"/>
        </w:rPr>
        <w:t>,</w:t>
      </w:r>
      <w:r w:rsidR="00872071" w:rsidRPr="00396695">
        <w:rPr>
          <w:rFonts w:ascii="Bookman Old Style" w:hAnsi="Bookman Old Style" w:cs="Arial"/>
          <w:sz w:val="28"/>
          <w:szCs w:val="28"/>
        </w:rPr>
        <w:t xml:space="preserve"> en atención a que </w:t>
      </w:r>
      <w:r w:rsidR="00A735D3" w:rsidRPr="00396695">
        <w:rPr>
          <w:rFonts w:ascii="Bookman Old Style" w:hAnsi="Bookman Old Style" w:cs="Arial"/>
          <w:sz w:val="28"/>
          <w:szCs w:val="28"/>
        </w:rPr>
        <w:t xml:space="preserve">como miembro del </w:t>
      </w:r>
      <w:r w:rsidR="0053356C" w:rsidRPr="00396695">
        <w:rPr>
          <w:rFonts w:ascii="Bookman Old Style" w:hAnsi="Bookman Old Style" w:cs="Arial"/>
          <w:sz w:val="28"/>
          <w:szCs w:val="28"/>
        </w:rPr>
        <w:t>ala</w:t>
      </w:r>
      <w:r w:rsidR="00A735D3" w:rsidRPr="00396695">
        <w:rPr>
          <w:rFonts w:ascii="Bookman Old Style" w:hAnsi="Bookman Old Style" w:cs="Arial"/>
          <w:sz w:val="28"/>
          <w:szCs w:val="28"/>
        </w:rPr>
        <w:t xml:space="preserve"> polític</w:t>
      </w:r>
      <w:r w:rsidR="0053356C" w:rsidRPr="00396695">
        <w:rPr>
          <w:rFonts w:ascii="Bookman Old Style" w:hAnsi="Bookman Old Style" w:cs="Arial"/>
          <w:sz w:val="28"/>
          <w:szCs w:val="28"/>
        </w:rPr>
        <w:t>a</w:t>
      </w:r>
      <w:r w:rsidR="00A735D3" w:rsidRPr="00396695">
        <w:rPr>
          <w:rFonts w:ascii="Bookman Old Style" w:hAnsi="Bookman Old Style" w:cs="Arial"/>
          <w:sz w:val="28"/>
          <w:szCs w:val="28"/>
        </w:rPr>
        <w:t xml:space="preserve"> de las AUC</w:t>
      </w:r>
      <w:r w:rsidR="00F65C13" w:rsidRPr="00396695">
        <w:rPr>
          <w:rFonts w:ascii="Bookman Old Style" w:hAnsi="Bookman Old Style" w:cs="Arial"/>
          <w:sz w:val="28"/>
          <w:szCs w:val="28"/>
        </w:rPr>
        <w:t xml:space="preserve">, de manera </w:t>
      </w:r>
      <w:r w:rsidR="00BF1258" w:rsidRPr="00396695">
        <w:rPr>
          <w:rFonts w:ascii="Bookman Old Style" w:hAnsi="Bookman Old Style" w:cs="Arial"/>
          <w:sz w:val="28"/>
          <w:szCs w:val="28"/>
        </w:rPr>
        <w:t>consciente y voluntaria</w:t>
      </w:r>
      <w:r w:rsidR="00F65C13" w:rsidRPr="00396695">
        <w:rPr>
          <w:rFonts w:ascii="Bookman Old Style" w:hAnsi="Bookman Old Style" w:cs="Arial"/>
          <w:sz w:val="28"/>
          <w:szCs w:val="28"/>
        </w:rPr>
        <w:t>,</w:t>
      </w:r>
      <w:r w:rsidR="00A735D3" w:rsidRPr="00396695">
        <w:rPr>
          <w:rFonts w:ascii="Bookman Old Style" w:hAnsi="Bookman Old Style" w:cs="Arial"/>
          <w:sz w:val="28"/>
          <w:szCs w:val="28"/>
        </w:rPr>
        <w:t xml:space="preserve"> </w:t>
      </w:r>
      <w:r w:rsidR="004203F9" w:rsidRPr="00396695">
        <w:rPr>
          <w:rFonts w:ascii="Bookman Old Style" w:hAnsi="Bookman Old Style" w:cs="Arial"/>
          <w:sz w:val="28"/>
          <w:szCs w:val="28"/>
        </w:rPr>
        <w:t xml:space="preserve">utilizó </w:t>
      </w:r>
      <w:r w:rsidR="00A735D3" w:rsidRPr="00396695">
        <w:rPr>
          <w:rFonts w:ascii="Bookman Old Style" w:hAnsi="Bookman Old Style" w:cs="Arial"/>
          <w:sz w:val="28"/>
          <w:szCs w:val="28"/>
        </w:rPr>
        <w:t xml:space="preserve">el poder </w:t>
      </w:r>
      <w:r w:rsidR="002631CF" w:rsidRPr="00396695">
        <w:rPr>
          <w:rFonts w:ascii="Bookman Old Style" w:hAnsi="Bookman Old Style" w:cs="Arial"/>
          <w:sz w:val="28"/>
          <w:szCs w:val="28"/>
        </w:rPr>
        <w:t>de coerción</w:t>
      </w:r>
      <w:r w:rsidR="00A735D3" w:rsidRPr="00396695">
        <w:rPr>
          <w:rFonts w:ascii="Bookman Old Style" w:hAnsi="Bookman Old Style" w:cs="Arial"/>
          <w:sz w:val="28"/>
          <w:szCs w:val="28"/>
        </w:rPr>
        <w:t xml:space="preserve"> que esta organización armada ilegal ejercía sobre la </w:t>
      </w:r>
      <w:r w:rsidR="00D01AD9" w:rsidRPr="00396695">
        <w:rPr>
          <w:rFonts w:ascii="Bookman Old Style" w:hAnsi="Bookman Old Style" w:cs="Arial"/>
          <w:sz w:val="28"/>
          <w:szCs w:val="28"/>
        </w:rPr>
        <w:t>población electoral en vastas regiones</w:t>
      </w:r>
      <w:r w:rsidR="00A735D3" w:rsidRPr="00396695">
        <w:rPr>
          <w:rFonts w:ascii="Bookman Old Style" w:hAnsi="Bookman Old Style" w:cs="Arial"/>
          <w:sz w:val="28"/>
          <w:szCs w:val="28"/>
        </w:rPr>
        <w:t xml:space="preserve"> del </w:t>
      </w:r>
      <w:r w:rsidR="006835E6" w:rsidRPr="00396695">
        <w:rPr>
          <w:rFonts w:ascii="Bookman Old Style" w:hAnsi="Bookman Old Style" w:cs="Arial"/>
          <w:sz w:val="28"/>
          <w:szCs w:val="28"/>
        </w:rPr>
        <w:t>departamento</w:t>
      </w:r>
      <w:r w:rsidR="00A735D3" w:rsidRPr="00396695">
        <w:rPr>
          <w:rFonts w:ascii="Bookman Old Style" w:hAnsi="Bookman Old Style" w:cs="Arial"/>
          <w:sz w:val="28"/>
          <w:szCs w:val="28"/>
        </w:rPr>
        <w:t xml:space="preserve"> de Córdoba, en beneficio de su candidatura al Senado de la República </w:t>
      </w:r>
      <w:r w:rsidR="00A735D3" w:rsidRPr="00396695">
        <w:rPr>
          <w:rFonts w:ascii="Bookman Old Style" w:hAnsi="Bookman Old Style" w:cs="Arial"/>
          <w:sz w:val="28"/>
          <w:szCs w:val="28"/>
        </w:rPr>
        <w:lastRenderedPageBreak/>
        <w:t>en 2002</w:t>
      </w:r>
      <w:r w:rsidR="00A93697" w:rsidRPr="00396695">
        <w:rPr>
          <w:rFonts w:ascii="Bookman Old Style" w:hAnsi="Bookman Old Style" w:cs="Arial"/>
          <w:sz w:val="28"/>
          <w:szCs w:val="28"/>
        </w:rPr>
        <w:t xml:space="preserve"> y del proyecto político de las autodefensas ilegales</w:t>
      </w:r>
      <w:r w:rsidR="004203F9" w:rsidRPr="00396695">
        <w:rPr>
          <w:rFonts w:ascii="Bookman Old Style" w:hAnsi="Bookman Old Style" w:cs="Arial"/>
          <w:sz w:val="28"/>
          <w:szCs w:val="28"/>
        </w:rPr>
        <w:t xml:space="preserve">, lo cual constituye una forma de constreñimiento al </w:t>
      </w:r>
      <w:proofErr w:type="spellStart"/>
      <w:r w:rsidR="004203F9" w:rsidRPr="00396695">
        <w:rPr>
          <w:rFonts w:ascii="Bookman Old Style" w:hAnsi="Bookman Old Style" w:cs="Arial"/>
          <w:sz w:val="28"/>
          <w:szCs w:val="28"/>
        </w:rPr>
        <w:t>sufragante</w:t>
      </w:r>
      <w:proofErr w:type="spellEnd"/>
      <w:r w:rsidR="004203F9" w:rsidRPr="00396695">
        <w:rPr>
          <w:rFonts w:ascii="Bookman Old Style" w:hAnsi="Bookman Old Style" w:cs="Arial"/>
          <w:sz w:val="28"/>
          <w:szCs w:val="28"/>
        </w:rPr>
        <w:t xml:space="preserve"> en los términos del artículo 387 del Código Penal.</w:t>
      </w:r>
      <w:r w:rsidR="00D01AD9" w:rsidRPr="00396695">
        <w:rPr>
          <w:rFonts w:ascii="Bookman Old Style" w:hAnsi="Bookman Old Style" w:cs="Arial"/>
          <w:sz w:val="28"/>
          <w:szCs w:val="28"/>
        </w:rPr>
        <w:t xml:space="preserve"> Conducta que se agrava, porque para la época de los hechos el procesado tenía la condición de servidor público (Representante a la Cámara)</w:t>
      </w:r>
      <w:r w:rsidR="002631CF" w:rsidRPr="00396695">
        <w:rPr>
          <w:rFonts w:ascii="Bookman Old Style" w:hAnsi="Bookman Old Style" w:cs="Arial"/>
          <w:sz w:val="28"/>
          <w:szCs w:val="28"/>
        </w:rPr>
        <w:t xml:space="preserve">, investidura que le imponía actuar de una manera diferente a como procedió, es decir, respetando la libertad de opción </w:t>
      </w:r>
      <w:r w:rsidR="00B52CC0" w:rsidRPr="00396695">
        <w:rPr>
          <w:rFonts w:ascii="Bookman Old Style" w:hAnsi="Bookman Old Style" w:cs="Arial"/>
          <w:sz w:val="28"/>
          <w:szCs w:val="28"/>
        </w:rPr>
        <w:t xml:space="preserve">política </w:t>
      </w:r>
      <w:r w:rsidR="002631CF" w:rsidRPr="00396695">
        <w:rPr>
          <w:rFonts w:ascii="Bookman Old Style" w:hAnsi="Bookman Old Style" w:cs="Arial"/>
          <w:sz w:val="28"/>
          <w:szCs w:val="28"/>
        </w:rPr>
        <w:t>de los electores</w:t>
      </w:r>
      <w:r w:rsidR="00D01AD9" w:rsidRPr="00396695">
        <w:rPr>
          <w:rFonts w:ascii="Bookman Old Style" w:hAnsi="Bookman Old Style" w:cs="Arial"/>
          <w:sz w:val="28"/>
          <w:szCs w:val="28"/>
        </w:rPr>
        <w:t>.</w:t>
      </w:r>
    </w:p>
    <w:p w:rsidR="00FC04F2" w:rsidRPr="00396695" w:rsidRDefault="00FC04F2" w:rsidP="00316D2C">
      <w:pPr>
        <w:pStyle w:val="Textosinformato"/>
        <w:spacing w:line="360" w:lineRule="auto"/>
        <w:ind w:right="49" w:firstLine="708"/>
        <w:jc w:val="both"/>
        <w:rPr>
          <w:rFonts w:ascii="Bookman Old Style" w:hAnsi="Bookman Old Style" w:cs="Arial"/>
          <w:sz w:val="28"/>
          <w:szCs w:val="28"/>
        </w:rPr>
      </w:pPr>
    </w:p>
    <w:p w:rsidR="003249DE" w:rsidRDefault="003249DE" w:rsidP="003249DE">
      <w:pPr>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 xml:space="preserve">3.8.2. </w:t>
      </w:r>
      <w:r w:rsidR="004A6510" w:rsidRPr="00396695">
        <w:rPr>
          <w:rFonts w:ascii="Bookman Old Style" w:hAnsi="Bookman Old Style"/>
          <w:sz w:val="28"/>
          <w:szCs w:val="28"/>
        </w:rPr>
        <w:t>La forma violenta</w:t>
      </w:r>
      <w:r w:rsidR="006156A2" w:rsidRPr="00396695">
        <w:rPr>
          <w:rFonts w:ascii="Bookman Old Style" w:hAnsi="Bookman Old Style"/>
          <w:sz w:val="28"/>
          <w:szCs w:val="28"/>
        </w:rPr>
        <w:t xml:space="preserve"> e intimidante</w:t>
      </w:r>
      <w:r w:rsidR="004A6510" w:rsidRPr="00396695">
        <w:rPr>
          <w:rFonts w:ascii="Bookman Old Style" w:hAnsi="Bookman Old Style"/>
          <w:sz w:val="28"/>
          <w:szCs w:val="28"/>
        </w:rPr>
        <w:t xml:space="preserve"> como el grupo armado ilegal actuaba sobre la población era de conocimiento público en el </w:t>
      </w:r>
      <w:r w:rsidR="006835E6" w:rsidRPr="00396695">
        <w:rPr>
          <w:rFonts w:ascii="Bookman Old Style" w:hAnsi="Bookman Old Style"/>
          <w:sz w:val="28"/>
          <w:szCs w:val="28"/>
        </w:rPr>
        <w:t>departamento</w:t>
      </w:r>
      <w:r w:rsidR="004A6510" w:rsidRPr="00396695">
        <w:rPr>
          <w:rFonts w:ascii="Bookman Old Style" w:hAnsi="Bookman Old Style"/>
          <w:sz w:val="28"/>
          <w:szCs w:val="28"/>
        </w:rPr>
        <w:t xml:space="preserve"> de Córdoba, y el doctor DE LA ESPRIELLA, quien pertenecía </w:t>
      </w:r>
      <w:r w:rsidR="0053356C" w:rsidRPr="00396695">
        <w:rPr>
          <w:rFonts w:ascii="Bookman Old Style" w:hAnsi="Bookman Old Style"/>
          <w:sz w:val="28"/>
          <w:szCs w:val="28"/>
        </w:rPr>
        <w:t>a</w:t>
      </w:r>
      <w:r w:rsidR="007E0F36">
        <w:rPr>
          <w:rFonts w:ascii="Bookman Old Style" w:hAnsi="Bookman Old Style"/>
          <w:sz w:val="28"/>
          <w:szCs w:val="28"/>
        </w:rPr>
        <w:t>l brazo político de</w:t>
      </w:r>
      <w:r w:rsidR="0053356C" w:rsidRPr="00396695">
        <w:rPr>
          <w:rFonts w:ascii="Bookman Old Style" w:hAnsi="Bookman Old Style"/>
          <w:sz w:val="28"/>
          <w:szCs w:val="28"/>
        </w:rPr>
        <w:t xml:space="preserve"> </w:t>
      </w:r>
      <w:r w:rsidR="00773F4A">
        <w:rPr>
          <w:rFonts w:ascii="Bookman Old Style" w:hAnsi="Bookman Old Style"/>
          <w:sz w:val="28"/>
          <w:szCs w:val="28"/>
        </w:rPr>
        <w:t>las autodefensas</w:t>
      </w:r>
      <w:r w:rsidR="004A6510" w:rsidRPr="00396695">
        <w:rPr>
          <w:rFonts w:ascii="Bookman Old Style" w:hAnsi="Bookman Old Style"/>
          <w:sz w:val="28"/>
          <w:szCs w:val="28"/>
        </w:rPr>
        <w:t xml:space="preserve">, con mayor razón debía conocerla. Por ello, al </w:t>
      </w:r>
      <w:r w:rsidR="0007691A" w:rsidRPr="00396695">
        <w:rPr>
          <w:rFonts w:ascii="Bookman Old Style" w:hAnsi="Bookman Old Style"/>
          <w:sz w:val="28"/>
          <w:szCs w:val="28"/>
        </w:rPr>
        <w:t>convenir</w:t>
      </w:r>
      <w:r w:rsidR="004A6510" w:rsidRPr="00396695">
        <w:rPr>
          <w:rFonts w:ascii="Bookman Old Style" w:hAnsi="Bookman Old Style"/>
          <w:sz w:val="28"/>
          <w:szCs w:val="28"/>
        </w:rPr>
        <w:t xml:space="preserve"> con </w:t>
      </w:r>
      <w:r w:rsidR="00607D33">
        <w:rPr>
          <w:rFonts w:ascii="Bookman Old Style" w:hAnsi="Bookman Old Style"/>
          <w:sz w:val="28"/>
          <w:szCs w:val="28"/>
        </w:rPr>
        <w:t xml:space="preserve">SALVATORE </w:t>
      </w:r>
      <w:r w:rsidR="004A6510" w:rsidRPr="00396695">
        <w:rPr>
          <w:rFonts w:ascii="Bookman Old Style" w:hAnsi="Bookman Old Style"/>
          <w:sz w:val="28"/>
          <w:szCs w:val="28"/>
        </w:rPr>
        <w:t>MANCUSO el apoyo de la organizaci</w:t>
      </w:r>
      <w:r w:rsidR="006156A2" w:rsidRPr="00396695">
        <w:rPr>
          <w:rFonts w:ascii="Bookman Old Style" w:hAnsi="Bookman Old Style"/>
          <w:sz w:val="28"/>
          <w:szCs w:val="28"/>
        </w:rPr>
        <w:t>ón armada ilegal</w:t>
      </w:r>
      <w:r w:rsidR="004A6510" w:rsidRPr="00396695">
        <w:rPr>
          <w:rFonts w:ascii="Bookman Old Style" w:hAnsi="Bookman Old Style"/>
          <w:sz w:val="28"/>
          <w:szCs w:val="28"/>
        </w:rPr>
        <w:t xml:space="preserve"> para su lista al Congreso</w:t>
      </w:r>
      <w:r w:rsidR="006156A2" w:rsidRPr="00396695">
        <w:rPr>
          <w:rFonts w:ascii="Bookman Old Style" w:hAnsi="Bookman Old Style"/>
          <w:sz w:val="28"/>
          <w:szCs w:val="28"/>
        </w:rPr>
        <w:t xml:space="preserve"> de la República, </w:t>
      </w:r>
      <w:r w:rsidR="00952451" w:rsidRPr="00396695">
        <w:rPr>
          <w:rFonts w:ascii="Bookman Old Style" w:hAnsi="Bookman Old Style"/>
          <w:sz w:val="28"/>
          <w:szCs w:val="28"/>
        </w:rPr>
        <w:t>era consciente</w:t>
      </w:r>
      <w:r w:rsidR="006156A2" w:rsidRPr="00396695">
        <w:rPr>
          <w:rFonts w:ascii="Bookman Old Style" w:hAnsi="Bookman Old Style"/>
          <w:sz w:val="28"/>
          <w:szCs w:val="28"/>
        </w:rPr>
        <w:t xml:space="preserve"> que ese respaldo se </w:t>
      </w:r>
      <w:r w:rsidR="00BD4B8F" w:rsidRPr="00396695">
        <w:rPr>
          <w:rFonts w:ascii="Bookman Old Style" w:hAnsi="Bookman Old Style"/>
          <w:sz w:val="28"/>
          <w:szCs w:val="28"/>
        </w:rPr>
        <w:t>iba a</w:t>
      </w:r>
      <w:r w:rsidR="00952451" w:rsidRPr="00396695">
        <w:rPr>
          <w:rFonts w:ascii="Bookman Old Style" w:hAnsi="Bookman Old Style"/>
          <w:sz w:val="28"/>
          <w:szCs w:val="28"/>
        </w:rPr>
        <w:t xml:space="preserve"> traducir</w:t>
      </w:r>
      <w:r w:rsidR="006156A2" w:rsidRPr="00396695">
        <w:rPr>
          <w:rFonts w:ascii="Bookman Old Style" w:hAnsi="Bookman Old Style"/>
          <w:sz w:val="28"/>
          <w:szCs w:val="28"/>
        </w:rPr>
        <w:t xml:space="preserve"> en constreñimiento sobre la población electoral de las zonas </w:t>
      </w:r>
      <w:r w:rsidR="00BC6DE3" w:rsidRPr="00396695">
        <w:rPr>
          <w:rFonts w:ascii="Bookman Old Style" w:hAnsi="Bookman Old Style" w:cs="Arial"/>
          <w:sz w:val="28"/>
          <w:szCs w:val="28"/>
        </w:rPr>
        <w:t xml:space="preserve">bajo </w:t>
      </w:r>
      <w:r w:rsidR="00BC6DE3">
        <w:rPr>
          <w:rFonts w:ascii="Bookman Old Style" w:hAnsi="Bookman Old Style" w:cs="Arial"/>
          <w:sz w:val="28"/>
          <w:szCs w:val="28"/>
        </w:rPr>
        <w:t xml:space="preserve">el </w:t>
      </w:r>
      <w:r w:rsidR="00BC6DE3" w:rsidRPr="00396695">
        <w:rPr>
          <w:rFonts w:ascii="Bookman Old Style" w:hAnsi="Bookman Old Style" w:cs="Arial"/>
          <w:sz w:val="28"/>
          <w:szCs w:val="28"/>
        </w:rPr>
        <w:t>dominio político y militar</w:t>
      </w:r>
      <w:r w:rsidR="00BC6DE3">
        <w:rPr>
          <w:rFonts w:ascii="Bookman Old Style" w:hAnsi="Bookman Old Style"/>
          <w:sz w:val="28"/>
          <w:szCs w:val="28"/>
        </w:rPr>
        <w:t xml:space="preserve"> de</w:t>
      </w:r>
      <w:r w:rsidR="006156A2" w:rsidRPr="00396695">
        <w:rPr>
          <w:rFonts w:ascii="Bookman Old Style" w:hAnsi="Bookman Old Style"/>
          <w:sz w:val="28"/>
          <w:szCs w:val="28"/>
        </w:rPr>
        <w:t xml:space="preserve"> las AUC</w:t>
      </w:r>
      <w:r w:rsidR="00607D33">
        <w:rPr>
          <w:rFonts w:ascii="Bookman Old Style" w:hAnsi="Bookman Old Style"/>
          <w:sz w:val="28"/>
          <w:szCs w:val="28"/>
        </w:rPr>
        <w:t xml:space="preserve"> </w:t>
      </w:r>
      <w:r w:rsidR="00952451" w:rsidRPr="00396695">
        <w:rPr>
          <w:rFonts w:ascii="Bookman Old Style" w:hAnsi="Bookman Old Style"/>
          <w:sz w:val="28"/>
          <w:szCs w:val="28"/>
        </w:rPr>
        <w:t xml:space="preserve">para </w:t>
      </w:r>
      <w:r w:rsidR="00C202D5" w:rsidRPr="00396695">
        <w:rPr>
          <w:rFonts w:ascii="Bookman Old Style" w:hAnsi="Bookman Old Style"/>
          <w:sz w:val="28"/>
          <w:szCs w:val="28"/>
        </w:rPr>
        <w:t>favorecer</w:t>
      </w:r>
      <w:r w:rsidR="00952451" w:rsidRPr="00396695">
        <w:rPr>
          <w:rFonts w:ascii="Bookman Old Style" w:hAnsi="Bookman Old Style"/>
          <w:sz w:val="28"/>
          <w:szCs w:val="28"/>
        </w:rPr>
        <w:t xml:space="preserve"> su aspiración</w:t>
      </w:r>
      <w:r w:rsidR="006156A2" w:rsidRPr="00396695">
        <w:rPr>
          <w:rFonts w:ascii="Bookman Old Style" w:hAnsi="Bookman Old Style"/>
          <w:sz w:val="28"/>
          <w:szCs w:val="28"/>
        </w:rPr>
        <w:t xml:space="preserve">, como </w:t>
      </w:r>
      <w:r w:rsidR="00952451" w:rsidRPr="00396695">
        <w:rPr>
          <w:rFonts w:ascii="Bookman Old Style" w:hAnsi="Bookman Old Style"/>
          <w:sz w:val="28"/>
          <w:szCs w:val="28"/>
        </w:rPr>
        <w:t>–según lo revelan las pruebas- en efecto</w:t>
      </w:r>
      <w:r w:rsidR="006156A2" w:rsidRPr="00396695">
        <w:rPr>
          <w:rFonts w:ascii="Bookman Old Style" w:hAnsi="Bookman Old Style"/>
          <w:sz w:val="28"/>
          <w:szCs w:val="28"/>
        </w:rPr>
        <w:t xml:space="preserve"> ocurrió</w:t>
      </w:r>
      <w:r w:rsidR="00BC6DE3">
        <w:rPr>
          <w:rFonts w:ascii="Bookman Old Style" w:hAnsi="Bookman Old Style"/>
          <w:sz w:val="28"/>
          <w:szCs w:val="28"/>
        </w:rPr>
        <w:t>. La</w:t>
      </w:r>
      <w:r w:rsidRPr="00396695">
        <w:rPr>
          <w:rFonts w:ascii="Bookman Old Style" w:hAnsi="Bookman Old Style" w:cs="Arial"/>
          <w:sz w:val="28"/>
          <w:szCs w:val="28"/>
        </w:rPr>
        <w:t xml:space="preserve"> utilización de ese medio lleva</w:t>
      </w:r>
      <w:r>
        <w:rPr>
          <w:rFonts w:ascii="Bookman Old Style" w:hAnsi="Bookman Old Style" w:cs="Arial"/>
          <w:sz w:val="28"/>
          <w:szCs w:val="28"/>
        </w:rPr>
        <w:t>ba</w:t>
      </w:r>
      <w:r w:rsidRPr="00396695">
        <w:rPr>
          <w:rFonts w:ascii="Bookman Old Style" w:hAnsi="Bookman Old Style" w:cs="Arial"/>
          <w:sz w:val="28"/>
          <w:szCs w:val="28"/>
        </w:rPr>
        <w:t xml:space="preserve"> implícita</w:t>
      </w:r>
      <w:r w:rsidR="00632B0A">
        <w:rPr>
          <w:rFonts w:ascii="Bookman Old Style" w:hAnsi="Bookman Old Style" w:cs="Arial"/>
          <w:sz w:val="28"/>
          <w:szCs w:val="28"/>
        </w:rPr>
        <w:t xml:space="preserve"> –se insiste-</w:t>
      </w:r>
      <w:r w:rsidRPr="00396695">
        <w:rPr>
          <w:rFonts w:ascii="Bookman Old Style" w:hAnsi="Bookman Old Style" w:cs="Arial"/>
          <w:sz w:val="28"/>
          <w:szCs w:val="28"/>
        </w:rPr>
        <w:t xml:space="preserve"> la coacción sobre los habitantes de las regiones</w:t>
      </w:r>
      <w:r w:rsidR="0007691A">
        <w:rPr>
          <w:rFonts w:ascii="Bookman Old Style" w:hAnsi="Bookman Old Style" w:cs="Arial"/>
          <w:sz w:val="28"/>
          <w:szCs w:val="28"/>
        </w:rPr>
        <w:t xml:space="preserve"> controladas por los paramilitares</w:t>
      </w:r>
      <w:r w:rsidRPr="00396695">
        <w:rPr>
          <w:rFonts w:ascii="Bookman Old Style" w:hAnsi="Bookman Old Style" w:cs="Arial"/>
          <w:sz w:val="28"/>
          <w:szCs w:val="28"/>
        </w:rPr>
        <w:t>, que imp</w:t>
      </w:r>
      <w:r>
        <w:rPr>
          <w:rFonts w:ascii="Bookman Old Style" w:hAnsi="Bookman Old Style" w:cs="Arial"/>
          <w:sz w:val="28"/>
          <w:szCs w:val="28"/>
        </w:rPr>
        <w:t>edía</w:t>
      </w:r>
      <w:r w:rsidRPr="00396695">
        <w:rPr>
          <w:rFonts w:ascii="Bookman Old Style" w:hAnsi="Bookman Old Style" w:cs="Arial"/>
          <w:sz w:val="28"/>
          <w:szCs w:val="28"/>
        </w:rPr>
        <w:t xml:space="preserve"> a los ciudadanos obrar con libertad, autonomía e independencia en el ejercicio de su opción política como </w:t>
      </w:r>
      <w:proofErr w:type="spellStart"/>
      <w:r w:rsidRPr="00396695">
        <w:rPr>
          <w:rFonts w:ascii="Bookman Old Style" w:hAnsi="Bookman Old Style" w:cs="Arial"/>
          <w:sz w:val="28"/>
          <w:szCs w:val="28"/>
        </w:rPr>
        <w:t>sufragantes</w:t>
      </w:r>
      <w:proofErr w:type="spellEnd"/>
      <w:r w:rsidRPr="00396695">
        <w:rPr>
          <w:rFonts w:ascii="Bookman Old Style" w:hAnsi="Bookman Old Style" w:cs="Arial"/>
          <w:sz w:val="28"/>
          <w:szCs w:val="28"/>
        </w:rPr>
        <w:t xml:space="preserve">. </w:t>
      </w:r>
      <w:r>
        <w:rPr>
          <w:rFonts w:ascii="Bookman Old Style" w:hAnsi="Bookman Old Style" w:cs="Arial"/>
          <w:sz w:val="28"/>
          <w:szCs w:val="28"/>
        </w:rPr>
        <w:t xml:space="preserve"> </w:t>
      </w:r>
    </w:p>
    <w:p w:rsidR="003249DE" w:rsidRDefault="003249DE" w:rsidP="003249DE">
      <w:pPr>
        <w:spacing w:line="360" w:lineRule="auto"/>
        <w:ind w:right="49" w:firstLine="708"/>
        <w:jc w:val="both"/>
        <w:rPr>
          <w:rFonts w:ascii="Bookman Old Style" w:hAnsi="Bookman Old Style" w:cs="Arial"/>
          <w:sz w:val="28"/>
          <w:szCs w:val="28"/>
        </w:rPr>
      </w:pPr>
    </w:p>
    <w:p w:rsidR="00F65C13" w:rsidRPr="00396695" w:rsidRDefault="00753DC3" w:rsidP="00316D2C">
      <w:pPr>
        <w:pStyle w:val="Textosinformato"/>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 xml:space="preserve">3.8.3. </w:t>
      </w:r>
      <w:r w:rsidR="00F65C13" w:rsidRPr="00396695">
        <w:rPr>
          <w:rFonts w:ascii="Bookman Old Style" w:hAnsi="Bookman Old Style" w:cs="Arial"/>
          <w:sz w:val="28"/>
          <w:szCs w:val="28"/>
        </w:rPr>
        <w:t xml:space="preserve">Con </w:t>
      </w:r>
      <w:r>
        <w:rPr>
          <w:rFonts w:ascii="Bookman Old Style" w:hAnsi="Bookman Old Style" w:cs="Arial"/>
          <w:sz w:val="28"/>
          <w:szCs w:val="28"/>
        </w:rPr>
        <w:t>su</w:t>
      </w:r>
      <w:r w:rsidR="00F65C13" w:rsidRPr="00396695">
        <w:rPr>
          <w:rFonts w:ascii="Bookman Old Style" w:hAnsi="Bookman Old Style" w:cs="Arial"/>
          <w:sz w:val="28"/>
          <w:szCs w:val="28"/>
        </w:rPr>
        <w:t xml:space="preserve"> comportamiento</w:t>
      </w:r>
      <w:r w:rsidR="00872071" w:rsidRPr="00396695">
        <w:rPr>
          <w:rFonts w:ascii="Bookman Old Style" w:hAnsi="Bookman Old Style" w:cs="Arial"/>
          <w:sz w:val="28"/>
          <w:szCs w:val="28"/>
        </w:rPr>
        <w:t xml:space="preserve"> </w:t>
      </w:r>
      <w:r w:rsidR="00A93697" w:rsidRPr="00396695">
        <w:rPr>
          <w:rFonts w:ascii="Bookman Old Style" w:hAnsi="Bookman Old Style" w:cs="Arial"/>
          <w:sz w:val="28"/>
          <w:szCs w:val="28"/>
        </w:rPr>
        <w:t xml:space="preserve">el procesado </w:t>
      </w:r>
      <w:r w:rsidR="00872071" w:rsidRPr="00396695">
        <w:rPr>
          <w:rFonts w:ascii="Bookman Old Style" w:hAnsi="Bookman Old Style" w:cs="Arial"/>
          <w:sz w:val="28"/>
          <w:szCs w:val="28"/>
        </w:rPr>
        <w:t>vulner</w:t>
      </w:r>
      <w:r w:rsidR="00F65C13" w:rsidRPr="00396695">
        <w:rPr>
          <w:rFonts w:ascii="Bookman Old Style" w:hAnsi="Bookman Old Style" w:cs="Arial"/>
          <w:sz w:val="28"/>
          <w:szCs w:val="28"/>
        </w:rPr>
        <w:t>ó</w:t>
      </w:r>
      <w:r w:rsidR="00872071" w:rsidRPr="00396695">
        <w:rPr>
          <w:rFonts w:ascii="Bookman Old Style" w:hAnsi="Bookman Old Style" w:cs="Arial"/>
          <w:sz w:val="28"/>
          <w:szCs w:val="28"/>
        </w:rPr>
        <w:t xml:space="preserve">, sin </w:t>
      </w:r>
      <w:r w:rsidR="00F65C13" w:rsidRPr="00396695">
        <w:rPr>
          <w:rFonts w:ascii="Bookman Old Style" w:hAnsi="Bookman Old Style" w:cs="Arial"/>
          <w:sz w:val="28"/>
          <w:szCs w:val="28"/>
        </w:rPr>
        <w:t>justificación</w:t>
      </w:r>
      <w:r w:rsidR="00872071" w:rsidRPr="00396695">
        <w:rPr>
          <w:rFonts w:ascii="Bookman Old Style" w:hAnsi="Bookman Old Style" w:cs="Arial"/>
          <w:sz w:val="28"/>
          <w:szCs w:val="28"/>
        </w:rPr>
        <w:t xml:space="preserve"> alguna, los</w:t>
      </w:r>
      <w:r w:rsidR="00F65C13" w:rsidRPr="00396695">
        <w:rPr>
          <w:rFonts w:ascii="Bookman Old Style" w:hAnsi="Bookman Old Style" w:cs="Arial"/>
          <w:sz w:val="28"/>
          <w:szCs w:val="28"/>
        </w:rPr>
        <w:t xml:space="preserve"> principios que rigen el ejercicio </w:t>
      </w:r>
      <w:r w:rsidR="00F65C13" w:rsidRPr="00396695">
        <w:rPr>
          <w:rFonts w:ascii="Bookman Old Style" w:hAnsi="Bookman Old Style" w:cs="Arial"/>
          <w:sz w:val="28"/>
          <w:szCs w:val="28"/>
        </w:rPr>
        <w:lastRenderedPageBreak/>
        <w:t>de los</w:t>
      </w:r>
      <w:r w:rsidR="00872071" w:rsidRPr="00396695">
        <w:rPr>
          <w:rFonts w:ascii="Bookman Old Style" w:hAnsi="Bookman Old Style" w:cs="Arial"/>
          <w:sz w:val="28"/>
          <w:szCs w:val="28"/>
        </w:rPr>
        <w:t xml:space="preserve"> mecanismos de participación democrática,</w:t>
      </w:r>
      <w:r w:rsidR="00F65C13" w:rsidRPr="00396695">
        <w:rPr>
          <w:rFonts w:ascii="Bookman Old Style" w:hAnsi="Bookman Old Style" w:cs="Arial"/>
          <w:sz w:val="28"/>
          <w:szCs w:val="28"/>
        </w:rPr>
        <w:t xml:space="preserve"> como son los de libertad, autonomía e independencia del elector.</w:t>
      </w:r>
    </w:p>
    <w:p w:rsidR="00BF1258" w:rsidRPr="00396695" w:rsidRDefault="00BF1258" w:rsidP="00316D2C">
      <w:pPr>
        <w:pStyle w:val="Textosinformato"/>
        <w:spacing w:line="360" w:lineRule="auto"/>
        <w:ind w:right="49"/>
        <w:jc w:val="both"/>
        <w:rPr>
          <w:rFonts w:ascii="Bookman Old Style" w:hAnsi="Bookman Old Style" w:cs="Arial"/>
          <w:sz w:val="28"/>
          <w:szCs w:val="28"/>
        </w:rPr>
      </w:pPr>
    </w:p>
    <w:p w:rsidR="00BF1258" w:rsidRPr="00396695" w:rsidRDefault="00872071" w:rsidP="00753DC3">
      <w:pPr>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 xml:space="preserve"> </w:t>
      </w:r>
      <w:r w:rsidR="00753DC3">
        <w:rPr>
          <w:rFonts w:ascii="Bookman Old Style" w:hAnsi="Bookman Old Style" w:cs="Arial"/>
          <w:sz w:val="28"/>
          <w:szCs w:val="28"/>
        </w:rPr>
        <w:t xml:space="preserve">3.8.4. </w:t>
      </w:r>
      <w:r w:rsidR="00D01AD9" w:rsidRPr="00396695">
        <w:rPr>
          <w:rFonts w:ascii="Bookman Old Style" w:hAnsi="Bookman Old Style" w:cs="Arial"/>
          <w:sz w:val="28"/>
          <w:szCs w:val="28"/>
        </w:rPr>
        <w:t>E</w:t>
      </w:r>
      <w:r w:rsidR="00BF1258" w:rsidRPr="00396695">
        <w:rPr>
          <w:rFonts w:ascii="Bookman Old Style" w:hAnsi="Bookman Old Style" w:cs="Arial"/>
          <w:sz w:val="28"/>
          <w:szCs w:val="28"/>
        </w:rPr>
        <w:t>l procesado es</w:t>
      </w:r>
      <w:r w:rsidR="00D01AD9" w:rsidRPr="00396695">
        <w:rPr>
          <w:rFonts w:ascii="Bookman Old Style" w:hAnsi="Bookman Old Style" w:cs="Arial"/>
          <w:sz w:val="28"/>
          <w:szCs w:val="28"/>
        </w:rPr>
        <w:t xml:space="preserve"> culpable porque</w:t>
      </w:r>
      <w:r w:rsidRPr="00396695">
        <w:rPr>
          <w:rFonts w:ascii="Bookman Old Style" w:hAnsi="Bookman Old Style" w:cs="Arial"/>
          <w:sz w:val="28"/>
          <w:szCs w:val="28"/>
        </w:rPr>
        <w:t xml:space="preserve"> encontrándose en posibilidad de obrar en consonancia con el </w:t>
      </w:r>
      <w:r w:rsidR="00457158" w:rsidRPr="00396695">
        <w:rPr>
          <w:rFonts w:ascii="Bookman Old Style" w:hAnsi="Bookman Old Style" w:cs="Arial"/>
          <w:sz w:val="28"/>
          <w:szCs w:val="28"/>
        </w:rPr>
        <w:t>ordenamiento</w:t>
      </w:r>
      <w:r w:rsidRPr="00396695">
        <w:rPr>
          <w:rFonts w:ascii="Bookman Old Style" w:hAnsi="Bookman Old Style" w:cs="Arial"/>
          <w:sz w:val="28"/>
          <w:szCs w:val="28"/>
        </w:rPr>
        <w:t xml:space="preserve"> jurídico, </w:t>
      </w:r>
      <w:r w:rsidR="004B368D" w:rsidRPr="00396695">
        <w:rPr>
          <w:rFonts w:ascii="Bookman Old Style" w:hAnsi="Bookman Old Style" w:cs="Arial"/>
          <w:sz w:val="28"/>
          <w:szCs w:val="28"/>
        </w:rPr>
        <w:t xml:space="preserve">en el sentido de participar en las elecciones parlamentarias sin acudir al poder </w:t>
      </w:r>
      <w:r w:rsidR="00AD31E2" w:rsidRPr="00396695">
        <w:rPr>
          <w:rFonts w:ascii="Bookman Old Style" w:hAnsi="Bookman Old Style" w:cs="Arial"/>
          <w:sz w:val="28"/>
          <w:szCs w:val="28"/>
        </w:rPr>
        <w:t>intimidante</w:t>
      </w:r>
      <w:r w:rsidR="004B368D" w:rsidRPr="00396695">
        <w:rPr>
          <w:rFonts w:ascii="Bookman Old Style" w:hAnsi="Bookman Old Style" w:cs="Arial"/>
          <w:sz w:val="28"/>
          <w:szCs w:val="28"/>
        </w:rPr>
        <w:t xml:space="preserve"> que </w:t>
      </w:r>
      <w:r w:rsidR="000D7264" w:rsidRPr="00396695">
        <w:rPr>
          <w:rFonts w:ascii="Bookman Old Style" w:hAnsi="Bookman Old Style" w:cs="Arial"/>
          <w:sz w:val="28"/>
          <w:szCs w:val="28"/>
        </w:rPr>
        <w:t xml:space="preserve">las AUC </w:t>
      </w:r>
      <w:r w:rsidR="004B368D" w:rsidRPr="00396695">
        <w:rPr>
          <w:rFonts w:ascii="Bookman Old Style" w:hAnsi="Bookman Old Style" w:cs="Arial"/>
          <w:sz w:val="28"/>
          <w:szCs w:val="28"/>
        </w:rPr>
        <w:t xml:space="preserve">ejercían sobre la población electoral, </w:t>
      </w:r>
      <w:r w:rsidRPr="00396695">
        <w:rPr>
          <w:rFonts w:ascii="Bookman Old Style" w:hAnsi="Bookman Old Style" w:cs="Arial"/>
          <w:sz w:val="28"/>
          <w:szCs w:val="28"/>
        </w:rPr>
        <w:t xml:space="preserve">optó por ejecutar el comportamiento </w:t>
      </w:r>
      <w:r w:rsidR="00465BF1" w:rsidRPr="00396695">
        <w:rPr>
          <w:rFonts w:ascii="Bookman Old Style" w:hAnsi="Bookman Old Style" w:cs="Arial"/>
          <w:sz w:val="28"/>
          <w:szCs w:val="28"/>
        </w:rPr>
        <w:t>ilícito</w:t>
      </w:r>
      <w:r w:rsidR="00BF1258" w:rsidRPr="00396695">
        <w:rPr>
          <w:rFonts w:ascii="Bookman Old Style" w:hAnsi="Bookman Old Style" w:cs="Arial"/>
          <w:sz w:val="28"/>
          <w:szCs w:val="28"/>
        </w:rPr>
        <w:t xml:space="preserve"> que se le endilga</w:t>
      </w:r>
      <w:r w:rsidR="00D01AD9" w:rsidRPr="00396695">
        <w:rPr>
          <w:rFonts w:ascii="Bookman Old Style" w:hAnsi="Bookman Old Style" w:cs="Arial"/>
          <w:sz w:val="28"/>
          <w:szCs w:val="28"/>
        </w:rPr>
        <w:t xml:space="preserve"> con con</w:t>
      </w:r>
      <w:r w:rsidR="00BF1258" w:rsidRPr="00396695">
        <w:rPr>
          <w:rFonts w:ascii="Bookman Old Style" w:hAnsi="Bookman Old Style" w:cs="Arial"/>
          <w:sz w:val="28"/>
          <w:szCs w:val="28"/>
        </w:rPr>
        <w:t>s</w:t>
      </w:r>
      <w:r w:rsidR="00D01AD9" w:rsidRPr="00396695">
        <w:rPr>
          <w:rFonts w:ascii="Bookman Old Style" w:hAnsi="Bookman Old Style" w:cs="Arial"/>
          <w:sz w:val="28"/>
          <w:szCs w:val="28"/>
        </w:rPr>
        <w:t>ciencia de su</w:t>
      </w:r>
      <w:r w:rsidRPr="00396695">
        <w:rPr>
          <w:rFonts w:ascii="Bookman Old Style" w:hAnsi="Bookman Old Style" w:cs="Arial"/>
          <w:sz w:val="28"/>
          <w:szCs w:val="28"/>
        </w:rPr>
        <w:t xml:space="preserve"> antijuridicidad</w:t>
      </w:r>
      <w:r w:rsidR="004B368D" w:rsidRPr="00396695">
        <w:rPr>
          <w:rFonts w:ascii="Bookman Old Style" w:hAnsi="Bookman Old Style" w:cs="Arial"/>
          <w:sz w:val="28"/>
          <w:szCs w:val="28"/>
        </w:rPr>
        <w:t xml:space="preserve">, </w:t>
      </w:r>
      <w:r w:rsidR="00E23F1C" w:rsidRPr="00396695">
        <w:rPr>
          <w:rFonts w:ascii="Bookman Old Style" w:hAnsi="Bookman Old Style" w:cs="Arial"/>
          <w:sz w:val="28"/>
          <w:szCs w:val="28"/>
        </w:rPr>
        <w:t>vale decir, a sabiendas de que con el mismo afectaba</w:t>
      </w:r>
      <w:r w:rsidR="004B368D" w:rsidRPr="00396695">
        <w:rPr>
          <w:rFonts w:ascii="Bookman Old Style" w:hAnsi="Bookman Old Style" w:cs="Arial"/>
          <w:sz w:val="28"/>
          <w:szCs w:val="28"/>
        </w:rPr>
        <w:t xml:space="preserve"> </w:t>
      </w:r>
      <w:r w:rsidR="004C0544">
        <w:rPr>
          <w:rFonts w:ascii="Bookman Old Style" w:hAnsi="Bookman Old Style" w:cs="Arial"/>
          <w:sz w:val="28"/>
          <w:szCs w:val="28"/>
        </w:rPr>
        <w:t xml:space="preserve">el ejercicio de </w:t>
      </w:r>
      <w:r w:rsidR="004B368D" w:rsidRPr="00396695">
        <w:rPr>
          <w:rFonts w:ascii="Bookman Old Style" w:hAnsi="Bookman Old Style" w:cs="Arial"/>
          <w:sz w:val="28"/>
          <w:szCs w:val="28"/>
        </w:rPr>
        <w:t>los mecanismos de participación democrática</w:t>
      </w:r>
      <w:r w:rsidRPr="00396695">
        <w:rPr>
          <w:rFonts w:ascii="Bookman Old Style" w:hAnsi="Bookman Old Style" w:cs="Arial"/>
          <w:sz w:val="28"/>
          <w:szCs w:val="28"/>
        </w:rPr>
        <w:t xml:space="preserve">. </w:t>
      </w:r>
    </w:p>
    <w:p w:rsidR="00A93697" w:rsidRPr="00396695" w:rsidRDefault="00A93697" w:rsidP="00316D2C">
      <w:pPr>
        <w:pStyle w:val="Textosinformato"/>
        <w:spacing w:line="360" w:lineRule="auto"/>
        <w:ind w:right="49" w:firstLine="708"/>
        <w:jc w:val="both"/>
        <w:rPr>
          <w:rFonts w:ascii="Bookman Old Style" w:hAnsi="Bookman Old Style" w:cs="Arial"/>
          <w:sz w:val="28"/>
          <w:szCs w:val="28"/>
        </w:rPr>
      </w:pPr>
    </w:p>
    <w:p w:rsidR="00E23F1C" w:rsidRPr="00396695" w:rsidRDefault="00753DC3" w:rsidP="00316D2C">
      <w:pPr>
        <w:pStyle w:val="Textosinformato"/>
        <w:spacing w:line="360" w:lineRule="auto"/>
        <w:ind w:right="49" w:firstLine="708"/>
        <w:jc w:val="both"/>
        <w:rPr>
          <w:rFonts w:ascii="Bookman Old Style" w:hAnsi="Bookman Old Style" w:cs="Arial"/>
          <w:sz w:val="28"/>
          <w:szCs w:val="28"/>
        </w:rPr>
      </w:pPr>
      <w:r>
        <w:rPr>
          <w:rFonts w:ascii="Bookman Old Style" w:hAnsi="Bookman Old Style" w:cs="Arial"/>
          <w:sz w:val="28"/>
          <w:szCs w:val="28"/>
        </w:rPr>
        <w:t xml:space="preserve">3.9. </w:t>
      </w:r>
      <w:r w:rsidR="00F24942" w:rsidRPr="00396695">
        <w:rPr>
          <w:rFonts w:ascii="Bookman Old Style" w:hAnsi="Bookman Old Style" w:cs="Arial"/>
          <w:sz w:val="28"/>
          <w:szCs w:val="28"/>
        </w:rPr>
        <w:t>Por último,</w:t>
      </w:r>
      <w:r w:rsidR="00E23F1C" w:rsidRPr="00396695">
        <w:rPr>
          <w:rFonts w:ascii="Bookman Old Style" w:hAnsi="Bookman Old Style" w:cs="Arial"/>
          <w:sz w:val="28"/>
          <w:szCs w:val="28"/>
        </w:rPr>
        <w:t xml:space="preserve"> aunque</w:t>
      </w:r>
      <w:r w:rsidR="00BF1258" w:rsidRPr="00396695">
        <w:rPr>
          <w:rFonts w:ascii="Bookman Old Style" w:hAnsi="Bookman Old Style" w:cs="Arial"/>
          <w:sz w:val="28"/>
          <w:szCs w:val="28"/>
        </w:rPr>
        <w:t xml:space="preserve"> </w:t>
      </w:r>
      <w:r w:rsidR="008908FF" w:rsidRPr="00396695">
        <w:rPr>
          <w:rFonts w:ascii="Bookman Old Style" w:hAnsi="Bookman Old Style" w:cs="Arial"/>
          <w:sz w:val="28"/>
          <w:szCs w:val="28"/>
        </w:rPr>
        <w:t>la conducta punible se le atribuy</w:t>
      </w:r>
      <w:r w:rsidR="00E23F1C" w:rsidRPr="00396695">
        <w:rPr>
          <w:rFonts w:ascii="Bookman Old Style" w:hAnsi="Bookman Old Style" w:cs="Arial"/>
          <w:sz w:val="28"/>
          <w:szCs w:val="28"/>
        </w:rPr>
        <w:t>ó</w:t>
      </w:r>
      <w:r w:rsidR="00BF1258" w:rsidRPr="00396695">
        <w:rPr>
          <w:rFonts w:ascii="Bookman Old Style" w:hAnsi="Bookman Old Style" w:cs="Arial"/>
          <w:sz w:val="28"/>
          <w:szCs w:val="28"/>
        </w:rPr>
        <w:t xml:space="preserve"> </w:t>
      </w:r>
      <w:r w:rsidR="00E23F1C" w:rsidRPr="00396695">
        <w:rPr>
          <w:rFonts w:ascii="Bookman Old Style" w:hAnsi="Bookman Old Style" w:cs="Arial"/>
          <w:sz w:val="28"/>
          <w:szCs w:val="28"/>
        </w:rPr>
        <w:t xml:space="preserve">en la resolución acusatoria </w:t>
      </w:r>
      <w:r w:rsidR="00BF1258" w:rsidRPr="00396695">
        <w:rPr>
          <w:rFonts w:ascii="Bookman Old Style" w:hAnsi="Bookman Old Style" w:cs="Arial"/>
          <w:sz w:val="28"/>
          <w:szCs w:val="28"/>
        </w:rPr>
        <w:t>en calidad de coautor</w:t>
      </w:r>
      <w:r w:rsidR="005572FE" w:rsidRPr="00396695">
        <w:rPr>
          <w:rFonts w:ascii="Bookman Old Style" w:hAnsi="Bookman Old Style" w:cs="Arial"/>
          <w:sz w:val="28"/>
          <w:szCs w:val="28"/>
        </w:rPr>
        <w:t xml:space="preserve">, </w:t>
      </w:r>
      <w:r w:rsidR="008908FF" w:rsidRPr="00396695">
        <w:rPr>
          <w:rFonts w:ascii="Bookman Old Style" w:hAnsi="Bookman Old Style" w:cs="Arial"/>
          <w:sz w:val="28"/>
          <w:szCs w:val="28"/>
        </w:rPr>
        <w:t xml:space="preserve">conforme </w:t>
      </w:r>
      <w:r w:rsidR="00F84FAE">
        <w:rPr>
          <w:rFonts w:ascii="Bookman Old Style" w:hAnsi="Bookman Old Style" w:cs="Arial"/>
          <w:sz w:val="28"/>
          <w:szCs w:val="28"/>
        </w:rPr>
        <w:t>con el</w:t>
      </w:r>
      <w:r w:rsidR="008908FF" w:rsidRPr="00396695">
        <w:rPr>
          <w:rFonts w:ascii="Bookman Old Style" w:hAnsi="Bookman Old Style" w:cs="Arial"/>
          <w:sz w:val="28"/>
          <w:szCs w:val="28"/>
        </w:rPr>
        <w:t xml:space="preserve"> artículo 29 inciso 2º del Código Penal, </w:t>
      </w:r>
      <w:r w:rsidR="00E23F1C" w:rsidRPr="00396695">
        <w:rPr>
          <w:rFonts w:ascii="Bookman Old Style" w:hAnsi="Bookman Old Style" w:cs="Arial"/>
          <w:sz w:val="28"/>
          <w:szCs w:val="28"/>
        </w:rPr>
        <w:t xml:space="preserve">la Corte considera que se le debe condenar como determinador, de acuerdo con el artículo 30, inciso 2º del mismo estatuto, variación que no tiene repercusiones </w:t>
      </w:r>
      <w:r w:rsidR="007D4CD1" w:rsidRPr="00396695">
        <w:rPr>
          <w:rFonts w:ascii="Bookman Old Style" w:hAnsi="Bookman Old Style" w:cs="Arial"/>
          <w:sz w:val="28"/>
          <w:szCs w:val="28"/>
        </w:rPr>
        <w:t>sustanciales</w:t>
      </w:r>
      <w:r w:rsidR="00E23F1C" w:rsidRPr="00396695">
        <w:rPr>
          <w:rFonts w:ascii="Bookman Old Style" w:hAnsi="Bookman Old Style" w:cs="Arial"/>
          <w:sz w:val="28"/>
          <w:szCs w:val="28"/>
        </w:rPr>
        <w:t xml:space="preserve"> frente a la congruencia</w:t>
      </w:r>
      <w:r w:rsidR="009D6522" w:rsidRPr="00396695">
        <w:rPr>
          <w:rFonts w:ascii="Bookman Old Style" w:hAnsi="Bookman Old Style" w:cs="Arial"/>
          <w:sz w:val="28"/>
          <w:szCs w:val="28"/>
        </w:rPr>
        <w:t xml:space="preserve"> entre la acusación y el fallo, como quiera que la pena aplicable en los dos casos es la prevista para la infracción.</w:t>
      </w:r>
    </w:p>
    <w:p w:rsidR="00E23F1C" w:rsidRPr="00396695" w:rsidRDefault="00E23F1C" w:rsidP="00316D2C">
      <w:pPr>
        <w:pStyle w:val="Textosinformato"/>
        <w:spacing w:line="360" w:lineRule="auto"/>
        <w:ind w:right="49" w:firstLine="708"/>
        <w:jc w:val="both"/>
        <w:rPr>
          <w:rFonts w:ascii="Bookman Old Style" w:hAnsi="Bookman Old Style" w:cs="Arial"/>
          <w:sz w:val="28"/>
          <w:szCs w:val="28"/>
        </w:rPr>
      </w:pPr>
    </w:p>
    <w:p w:rsidR="00F14D13" w:rsidRDefault="00F36FD6" w:rsidP="00F14D13">
      <w:pPr>
        <w:pStyle w:val="Textosinformato"/>
        <w:spacing w:line="360" w:lineRule="auto"/>
        <w:ind w:right="49" w:firstLine="708"/>
        <w:jc w:val="both"/>
        <w:rPr>
          <w:rFonts w:ascii="Bookman Old Style" w:hAnsi="Bookman Old Style" w:cs="Arial"/>
          <w:sz w:val="28"/>
          <w:szCs w:val="28"/>
        </w:rPr>
      </w:pPr>
      <w:r w:rsidRPr="00396695">
        <w:rPr>
          <w:rFonts w:ascii="Bookman Old Style" w:hAnsi="Bookman Old Style" w:cs="Arial"/>
          <w:sz w:val="28"/>
          <w:szCs w:val="28"/>
        </w:rPr>
        <w:t>Considera la Sala que el procesado es determinador de</w:t>
      </w:r>
      <w:r w:rsidR="001F2BE4" w:rsidRPr="00396695">
        <w:rPr>
          <w:rFonts w:ascii="Bookman Old Style" w:hAnsi="Bookman Old Style" w:cs="Arial"/>
          <w:sz w:val="28"/>
          <w:szCs w:val="28"/>
        </w:rPr>
        <w:t>l delito de</w:t>
      </w:r>
      <w:r w:rsidRPr="00396695">
        <w:rPr>
          <w:rFonts w:ascii="Bookman Old Style" w:hAnsi="Bookman Old Style" w:cs="Arial"/>
          <w:sz w:val="28"/>
          <w:szCs w:val="28"/>
        </w:rPr>
        <w:t xml:space="preserve"> constreñimiento al </w:t>
      </w:r>
      <w:proofErr w:type="spellStart"/>
      <w:r w:rsidRPr="00396695">
        <w:rPr>
          <w:rFonts w:ascii="Bookman Old Style" w:hAnsi="Bookman Old Style" w:cs="Arial"/>
          <w:sz w:val="28"/>
          <w:szCs w:val="28"/>
        </w:rPr>
        <w:t>sufragante</w:t>
      </w:r>
      <w:proofErr w:type="spellEnd"/>
      <w:r w:rsidRPr="00396695">
        <w:rPr>
          <w:rFonts w:ascii="Bookman Old Style" w:hAnsi="Bookman Old Style" w:cs="Arial"/>
          <w:sz w:val="28"/>
          <w:szCs w:val="28"/>
        </w:rPr>
        <w:t>, porque</w:t>
      </w:r>
      <w:r w:rsidR="00D634B9" w:rsidRPr="00396695">
        <w:rPr>
          <w:rFonts w:ascii="Bookman Old Style" w:hAnsi="Bookman Old Style" w:cs="Arial"/>
          <w:sz w:val="28"/>
          <w:szCs w:val="28"/>
        </w:rPr>
        <w:t xml:space="preserve">, </w:t>
      </w:r>
      <w:r w:rsidRPr="00396695">
        <w:rPr>
          <w:rFonts w:ascii="Bookman Old Style" w:hAnsi="Bookman Old Style" w:cs="Arial"/>
          <w:sz w:val="28"/>
          <w:szCs w:val="28"/>
        </w:rPr>
        <w:t>por la vía de</w:t>
      </w:r>
      <w:r w:rsidR="00D634B9" w:rsidRPr="00396695">
        <w:rPr>
          <w:rFonts w:ascii="Bookman Old Style" w:hAnsi="Bookman Old Style" w:cs="Arial"/>
          <w:sz w:val="28"/>
          <w:szCs w:val="28"/>
        </w:rPr>
        <w:t xml:space="preserve"> un acuerdo</w:t>
      </w:r>
      <w:r w:rsidR="000D7264" w:rsidRPr="00396695">
        <w:rPr>
          <w:rFonts w:ascii="Bookman Old Style" w:hAnsi="Bookman Old Style" w:cs="Arial"/>
          <w:sz w:val="28"/>
          <w:szCs w:val="28"/>
        </w:rPr>
        <w:t xml:space="preserve"> ilegal </w:t>
      </w:r>
      <w:r w:rsidR="00D24B19" w:rsidRPr="00396695">
        <w:rPr>
          <w:rFonts w:ascii="Bookman Old Style" w:hAnsi="Bookman Old Style" w:cs="Arial"/>
          <w:sz w:val="28"/>
          <w:szCs w:val="28"/>
        </w:rPr>
        <w:t xml:space="preserve">con el líder </w:t>
      </w:r>
      <w:r w:rsidR="000D7264" w:rsidRPr="00396695">
        <w:rPr>
          <w:rFonts w:ascii="Bookman Old Style" w:hAnsi="Bookman Old Style" w:cs="Arial"/>
          <w:sz w:val="28"/>
          <w:szCs w:val="28"/>
        </w:rPr>
        <w:t>paramilitar SALVATORE MANCUSO</w:t>
      </w:r>
      <w:r w:rsidR="00D634B9" w:rsidRPr="00396695">
        <w:rPr>
          <w:rFonts w:ascii="Bookman Old Style" w:hAnsi="Bookman Old Style" w:cs="Arial"/>
          <w:sz w:val="28"/>
          <w:szCs w:val="28"/>
        </w:rPr>
        <w:t>,</w:t>
      </w:r>
      <w:r w:rsidR="00BF1258" w:rsidRPr="00396695">
        <w:rPr>
          <w:rFonts w:ascii="Bookman Old Style" w:hAnsi="Bookman Old Style" w:cs="Arial"/>
          <w:sz w:val="28"/>
          <w:szCs w:val="28"/>
        </w:rPr>
        <w:t xml:space="preserve"> </w:t>
      </w:r>
      <w:r w:rsidRPr="00396695">
        <w:rPr>
          <w:rFonts w:ascii="Bookman Old Style" w:hAnsi="Bookman Old Style" w:cs="Arial"/>
          <w:sz w:val="28"/>
          <w:szCs w:val="28"/>
        </w:rPr>
        <w:t>indujo</w:t>
      </w:r>
      <w:r w:rsidR="005572FE" w:rsidRPr="00396695">
        <w:rPr>
          <w:rFonts w:ascii="Bookman Old Style" w:hAnsi="Bookman Old Style" w:cs="Arial"/>
          <w:sz w:val="28"/>
          <w:szCs w:val="28"/>
        </w:rPr>
        <w:t xml:space="preserve"> </w:t>
      </w:r>
      <w:r w:rsidRPr="00396695">
        <w:rPr>
          <w:rFonts w:ascii="Bookman Old Style" w:hAnsi="Bookman Old Style" w:cs="Arial"/>
          <w:sz w:val="28"/>
          <w:szCs w:val="28"/>
        </w:rPr>
        <w:t xml:space="preserve">a </w:t>
      </w:r>
      <w:r w:rsidR="000D7264" w:rsidRPr="00396695">
        <w:rPr>
          <w:rFonts w:ascii="Bookman Old Style" w:hAnsi="Bookman Old Style" w:cs="Arial"/>
          <w:sz w:val="28"/>
          <w:szCs w:val="28"/>
        </w:rPr>
        <w:t xml:space="preserve">éste a </w:t>
      </w:r>
      <w:r w:rsidRPr="00396695">
        <w:rPr>
          <w:rFonts w:ascii="Bookman Old Style" w:hAnsi="Bookman Old Style" w:cs="Arial"/>
          <w:sz w:val="28"/>
          <w:szCs w:val="28"/>
        </w:rPr>
        <w:t xml:space="preserve">utilizar </w:t>
      </w:r>
      <w:r w:rsidR="005572FE" w:rsidRPr="00396695">
        <w:rPr>
          <w:rFonts w:ascii="Bookman Old Style" w:hAnsi="Bookman Old Style" w:cs="Arial"/>
          <w:sz w:val="28"/>
          <w:szCs w:val="28"/>
        </w:rPr>
        <w:t xml:space="preserve">el poder </w:t>
      </w:r>
      <w:r w:rsidR="00AD31E2" w:rsidRPr="00396695">
        <w:rPr>
          <w:rFonts w:ascii="Bookman Old Style" w:hAnsi="Bookman Old Style" w:cs="Arial"/>
          <w:sz w:val="28"/>
          <w:szCs w:val="28"/>
        </w:rPr>
        <w:t>intimidante</w:t>
      </w:r>
      <w:r w:rsidR="005572FE" w:rsidRPr="00396695">
        <w:rPr>
          <w:rFonts w:ascii="Bookman Old Style" w:hAnsi="Bookman Old Style" w:cs="Arial"/>
          <w:sz w:val="28"/>
          <w:szCs w:val="28"/>
        </w:rPr>
        <w:t xml:space="preserve"> que </w:t>
      </w:r>
      <w:r w:rsidR="000D7264" w:rsidRPr="00396695">
        <w:rPr>
          <w:rFonts w:ascii="Bookman Old Style" w:hAnsi="Bookman Old Style" w:cs="Arial"/>
          <w:sz w:val="28"/>
          <w:szCs w:val="28"/>
        </w:rPr>
        <w:t>el</w:t>
      </w:r>
      <w:r w:rsidR="005572FE" w:rsidRPr="00396695">
        <w:rPr>
          <w:rFonts w:ascii="Bookman Old Style" w:hAnsi="Bookman Old Style" w:cs="Arial"/>
          <w:sz w:val="28"/>
          <w:szCs w:val="28"/>
        </w:rPr>
        <w:t xml:space="preserve"> grupo ejercía sobre la comunidad que habitaba </w:t>
      </w:r>
      <w:r w:rsidR="00F24942" w:rsidRPr="00396695">
        <w:rPr>
          <w:rFonts w:ascii="Bookman Old Style" w:hAnsi="Bookman Old Style" w:cs="Arial"/>
          <w:sz w:val="28"/>
          <w:szCs w:val="28"/>
        </w:rPr>
        <w:t xml:space="preserve">en </w:t>
      </w:r>
      <w:r w:rsidR="005572FE" w:rsidRPr="00396695">
        <w:rPr>
          <w:rFonts w:ascii="Bookman Old Style" w:hAnsi="Bookman Old Style" w:cs="Arial"/>
          <w:sz w:val="28"/>
          <w:szCs w:val="28"/>
        </w:rPr>
        <w:t xml:space="preserve">las zonas bajo su dominio en el </w:t>
      </w:r>
      <w:r w:rsidR="006835E6" w:rsidRPr="00396695">
        <w:rPr>
          <w:rFonts w:ascii="Bookman Old Style" w:hAnsi="Bookman Old Style" w:cs="Arial"/>
          <w:sz w:val="28"/>
          <w:szCs w:val="28"/>
        </w:rPr>
        <w:t>departamento</w:t>
      </w:r>
      <w:r w:rsidR="005572FE" w:rsidRPr="00396695">
        <w:rPr>
          <w:rFonts w:ascii="Bookman Old Style" w:hAnsi="Bookman Old Style" w:cs="Arial"/>
          <w:sz w:val="28"/>
          <w:szCs w:val="28"/>
        </w:rPr>
        <w:t xml:space="preserve"> </w:t>
      </w:r>
      <w:r w:rsidR="005572FE" w:rsidRPr="00396695">
        <w:rPr>
          <w:rFonts w:ascii="Bookman Old Style" w:hAnsi="Bookman Old Style" w:cs="Arial"/>
          <w:sz w:val="28"/>
          <w:szCs w:val="28"/>
        </w:rPr>
        <w:lastRenderedPageBreak/>
        <w:t>de Córdoba, para obtener</w:t>
      </w:r>
      <w:r w:rsidRPr="00396695">
        <w:rPr>
          <w:rFonts w:ascii="Bookman Old Style" w:hAnsi="Bookman Old Style" w:cs="Arial"/>
          <w:sz w:val="28"/>
          <w:szCs w:val="28"/>
        </w:rPr>
        <w:t xml:space="preserve"> su apoyo a las aspiraciones que tenía de alcanzar una</w:t>
      </w:r>
      <w:r w:rsidR="005572FE" w:rsidRPr="00396695">
        <w:rPr>
          <w:rFonts w:ascii="Bookman Old Style" w:hAnsi="Bookman Old Style" w:cs="Arial"/>
          <w:sz w:val="28"/>
          <w:szCs w:val="28"/>
        </w:rPr>
        <w:t xml:space="preserve"> curul al Senado</w:t>
      </w:r>
      <w:r w:rsidR="00F24942" w:rsidRPr="00396695">
        <w:rPr>
          <w:rFonts w:ascii="Bookman Old Style" w:hAnsi="Bookman Old Style" w:cs="Arial"/>
          <w:sz w:val="28"/>
          <w:szCs w:val="28"/>
        </w:rPr>
        <w:t xml:space="preserve"> de la República</w:t>
      </w:r>
      <w:r w:rsidR="005572FE" w:rsidRPr="00396695">
        <w:rPr>
          <w:rFonts w:ascii="Bookman Old Style" w:hAnsi="Bookman Old Style" w:cs="Arial"/>
          <w:sz w:val="28"/>
          <w:szCs w:val="28"/>
        </w:rPr>
        <w:t xml:space="preserve"> en las elecciones</w:t>
      </w:r>
      <w:r w:rsidR="00D634B9" w:rsidRPr="00396695">
        <w:rPr>
          <w:rFonts w:ascii="Bookman Old Style" w:hAnsi="Bookman Old Style" w:cs="Arial"/>
          <w:sz w:val="28"/>
          <w:szCs w:val="28"/>
        </w:rPr>
        <w:t xml:space="preserve"> </w:t>
      </w:r>
      <w:r w:rsidR="00BF1258" w:rsidRPr="00396695">
        <w:rPr>
          <w:rFonts w:ascii="Bookman Old Style" w:hAnsi="Bookman Old Style" w:cs="Arial"/>
          <w:sz w:val="28"/>
          <w:szCs w:val="28"/>
        </w:rPr>
        <w:t>de 2002.</w:t>
      </w:r>
      <w:r w:rsidR="008042BD" w:rsidRPr="00396695">
        <w:rPr>
          <w:rFonts w:ascii="Bookman Old Style" w:hAnsi="Bookman Old Style" w:cs="Arial"/>
          <w:sz w:val="28"/>
          <w:szCs w:val="28"/>
        </w:rPr>
        <w:t xml:space="preserve"> </w:t>
      </w:r>
    </w:p>
    <w:p w:rsidR="00F14D13" w:rsidRDefault="00F14D13" w:rsidP="00F14D13">
      <w:pPr>
        <w:pStyle w:val="Textosinformato"/>
        <w:spacing w:line="360" w:lineRule="auto"/>
        <w:ind w:right="49" w:firstLine="708"/>
        <w:jc w:val="both"/>
        <w:rPr>
          <w:rFonts w:ascii="Bookman Old Style" w:hAnsi="Bookman Old Style" w:cs="Arial"/>
          <w:sz w:val="28"/>
          <w:szCs w:val="28"/>
        </w:rPr>
      </w:pPr>
    </w:p>
    <w:p w:rsidR="00F14D13" w:rsidRPr="00F14D13" w:rsidRDefault="00C60D9D" w:rsidP="00F14D13">
      <w:pPr>
        <w:pStyle w:val="Textosinformato"/>
        <w:spacing w:line="360" w:lineRule="auto"/>
        <w:ind w:right="49" w:firstLine="708"/>
        <w:jc w:val="both"/>
        <w:rPr>
          <w:rFonts w:ascii="Bookman Old Style" w:hAnsi="Bookman Old Style" w:cs="Arial"/>
          <w:sz w:val="28"/>
          <w:szCs w:val="28"/>
        </w:rPr>
      </w:pPr>
      <w:r>
        <w:rPr>
          <w:rFonts w:ascii="Bookman Old Style" w:hAnsi="Bookman Old Style" w:cs="Arial"/>
          <w:color w:val="000000" w:themeColor="text1"/>
          <w:sz w:val="28"/>
          <w:szCs w:val="28"/>
          <w:lang w:val="es-MX"/>
        </w:rPr>
        <w:t>Esta po</w:t>
      </w:r>
      <w:r w:rsidR="00F14D13">
        <w:rPr>
          <w:rFonts w:ascii="Bookman Old Style" w:hAnsi="Bookman Old Style" w:cs="Arial"/>
          <w:color w:val="000000" w:themeColor="text1"/>
          <w:sz w:val="28"/>
          <w:szCs w:val="28"/>
          <w:lang w:val="es-MX"/>
        </w:rPr>
        <w:t>stura</w:t>
      </w:r>
      <w:r w:rsidR="00C93470">
        <w:rPr>
          <w:rFonts w:ascii="Bookman Old Style" w:hAnsi="Bookman Old Style" w:cs="Arial"/>
          <w:color w:val="000000" w:themeColor="text1"/>
          <w:sz w:val="28"/>
          <w:szCs w:val="28"/>
          <w:lang w:val="es-MX"/>
        </w:rPr>
        <w:t xml:space="preserve"> fue </w:t>
      </w:r>
      <w:r w:rsidR="00F14D13">
        <w:rPr>
          <w:rFonts w:ascii="Bookman Old Style" w:hAnsi="Bookman Old Style" w:cs="Arial"/>
          <w:color w:val="000000" w:themeColor="text1"/>
          <w:sz w:val="28"/>
          <w:szCs w:val="28"/>
          <w:lang w:val="es-MX"/>
        </w:rPr>
        <w:t xml:space="preserve">asumida </w:t>
      </w:r>
      <w:r>
        <w:rPr>
          <w:rFonts w:ascii="Bookman Old Style" w:hAnsi="Bookman Old Style" w:cs="Arial"/>
          <w:color w:val="000000" w:themeColor="text1"/>
          <w:sz w:val="28"/>
          <w:szCs w:val="28"/>
          <w:lang w:val="es-MX"/>
        </w:rPr>
        <w:t xml:space="preserve">por la Corte en </w:t>
      </w:r>
      <w:r w:rsidR="00C93470">
        <w:rPr>
          <w:rFonts w:ascii="Bookman Old Style" w:hAnsi="Bookman Old Style" w:cs="Arial"/>
          <w:color w:val="000000" w:themeColor="text1"/>
          <w:sz w:val="28"/>
          <w:szCs w:val="28"/>
          <w:lang w:val="es-MX"/>
        </w:rPr>
        <w:t>un caso similar</w:t>
      </w:r>
      <w:r w:rsidR="00632B0A">
        <w:rPr>
          <w:rFonts w:ascii="Bookman Old Style" w:hAnsi="Bookman Old Style" w:cs="Arial"/>
          <w:color w:val="000000" w:themeColor="text1"/>
          <w:sz w:val="28"/>
          <w:szCs w:val="28"/>
          <w:lang w:val="es-MX"/>
        </w:rPr>
        <w:t>,</w:t>
      </w:r>
      <w:r w:rsidR="00C93470">
        <w:rPr>
          <w:rFonts w:ascii="Bookman Old Style" w:hAnsi="Bookman Old Style" w:cs="Arial"/>
          <w:color w:val="000000" w:themeColor="text1"/>
          <w:sz w:val="28"/>
          <w:szCs w:val="28"/>
          <w:lang w:val="es-MX"/>
        </w:rPr>
        <w:t xml:space="preserve"> en el cual señaló</w:t>
      </w:r>
      <w:r w:rsidR="00F14D13">
        <w:rPr>
          <w:rFonts w:ascii="Bookman Old Style" w:hAnsi="Bookman Old Style" w:cs="Arial"/>
          <w:color w:val="000000" w:themeColor="text1"/>
          <w:sz w:val="28"/>
          <w:szCs w:val="28"/>
          <w:lang w:val="es-MX"/>
        </w:rPr>
        <w:t>:</w:t>
      </w:r>
      <w:r w:rsidR="00F14D13" w:rsidRPr="00F14D13">
        <w:rPr>
          <w:rFonts w:ascii="Bookman Old Style" w:hAnsi="Bookman Old Style" w:cs="Arial"/>
          <w:color w:val="000000" w:themeColor="text1"/>
          <w:sz w:val="28"/>
          <w:szCs w:val="28"/>
          <w:lang w:val="es-MX"/>
        </w:rPr>
        <w:t xml:space="preserve"> </w:t>
      </w:r>
    </w:p>
    <w:p w:rsidR="00125477" w:rsidRDefault="00125477" w:rsidP="00F14D13">
      <w:pPr>
        <w:spacing w:line="360" w:lineRule="auto"/>
        <w:ind w:left="705"/>
        <w:jc w:val="both"/>
        <w:rPr>
          <w:rFonts w:ascii="Bookman Old Style" w:hAnsi="Bookman Old Style" w:cs="Arial"/>
          <w:i/>
          <w:color w:val="000000" w:themeColor="text1"/>
          <w:lang w:val="es-MX"/>
        </w:rPr>
      </w:pPr>
    </w:p>
    <w:p w:rsidR="00F14D13" w:rsidRPr="00F14D13" w:rsidRDefault="00DA1153" w:rsidP="00F14D13">
      <w:pPr>
        <w:spacing w:line="360" w:lineRule="auto"/>
        <w:ind w:left="705"/>
        <w:jc w:val="both"/>
        <w:rPr>
          <w:rFonts w:ascii="Bookman Old Style" w:hAnsi="Bookman Old Style" w:cs="Arial"/>
          <w:color w:val="000000" w:themeColor="text1"/>
          <w:sz w:val="28"/>
          <w:szCs w:val="28"/>
          <w:lang w:val="es-MX"/>
        </w:rPr>
      </w:pPr>
      <w:r>
        <w:rPr>
          <w:rFonts w:ascii="Bookman Old Style" w:hAnsi="Bookman Old Style" w:cs="Arial"/>
          <w:i/>
          <w:color w:val="000000" w:themeColor="text1"/>
          <w:lang w:val="es-MX"/>
        </w:rPr>
        <w:t>(…)</w:t>
      </w:r>
      <w:r w:rsidR="00F14D13" w:rsidRPr="00F14D13">
        <w:rPr>
          <w:rFonts w:ascii="Bookman Old Style" w:hAnsi="Bookman Old Style" w:cs="Arial"/>
          <w:i/>
          <w:color w:val="000000" w:themeColor="text1"/>
          <w:lang w:val="es-MX"/>
        </w:rPr>
        <w:t xml:space="preserve"> en el ámbito de la participación el concurso de personas en la ejecución del tipo penal admite la determinación,  condición ésta por la que se condenará al doctor </w:t>
      </w:r>
      <w:proofErr w:type="spellStart"/>
      <w:r w:rsidR="00F14D13" w:rsidRPr="00E37939">
        <w:rPr>
          <w:rFonts w:ascii="Bookman Old Style" w:hAnsi="Bookman Old Style" w:cs="Arial"/>
          <w:i/>
          <w:color w:val="000000" w:themeColor="text1"/>
          <w:lang w:val="es-MX"/>
        </w:rPr>
        <w:t>Araújo</w:t>
      </w:r>
      <w:proofErr w:type="spellEnd"/>
      <w:r w:rsidR="00F14D13" w:rsidRPr="00E37939">
        <w:rPr>
          <w:rFonts w:ascii="Bookman Old Style" w:hAnsi="Bookman Old Style" w:cs="Arial"/>
          <w:i/>
          <w:color w:val="000000" w:themeColor="text1"/>
          <w:lang w:val="es-MX"/>
        </w:rPr>
        <w:t xml:space="preserve"> Castro</w:t>
      </w:r>
      <w:r w:rsidR="00F14D13" w:rsidRPr="00F14D13">
        <w:rPr>
          <w:rFonts w:ascii="Bookman Old Style" w:hAnsi="Bookman Old Style" w:cs="Arial"/>
          <w:b/>
          <w:i/>
          <w:color w:val="000000" w:themeColor="text1"/>
          <w:lang w:val="es-MX"/>
        </w:rPr>
        <w:t xml:space="preserve"> </w:t>
      </w:r>
      <w:r w:rsidR="00F14D13" w:rsidRPr="00F14D13">
        <w:rPr>
          <w:rFonts w:ascii="Bookman Old Style" w:hAnsi="Bookman Old Style" w:cs="Arial"/>
          <w:i/>
          <w:color w:val="000000" w:themeColor="text1"/>
          <w:lang w:val="es-MX"/>
        </w:rPr>
        <w:t>– y no como coautor, según la acusación de la Fiscalía -, por haberse probado que él no realizó materialmente la acción, pero sí que con ocasión del acuerdo ilegal ingresó en la esfera de un aparato de poder que requería consolidar su penetración de lo público, para lo cual resultaba indispensable garantizar que personas de algún modo vinculadas con la organización alcanzaran importantes cuotas de poder; apareciendo incontrovertible el interés del procesado en lograr esos resultados, hasta el punto que de allí se puede inferir que estuvo de acuerdo y en ese grado de consenso determinó ese comportamiento</w:t>
      </w:r>
      <w:r w:rsidR="00F14D13" w:rsidRPr="00F14D13">
        <w:rPr>
          <w:rFonts w:ascii="Bookman Old Style" w:hAnsi="Bookman Old Style" w:cs="Arial"/>
          <w:color w:val="000000" w:themeColor="text1"/>
          <w:sz w:val="28"/>
          <w:szCs w:val="28"/>
          <w:lang w:val="es-MX"/>
        </w:rPr>
        <w:t xml:space="preserve"> </w:t>
      </w:r>
      <w:r w:rsidR="00F14D13" w:rsidRPr="00F14D13">
        <w:rPr>
          <w:rFonts w:ascii="Bookman Old Style" w:hAnsi="Bookman Old Style" w:cs="Arial"/>
          <w:i/>
          <w:color w:val="000000" w:themeColor="text1"/>
          <w:lang w:val="es-MX"/>
        </w:rPr>
        <w:t>ilegal</w:t>
      </w:r>
      <w:r w:rsidR="00F14D13" w:rsidRPr="00F14D13">
        <w:rPr>
          <w:rFonts w:ascii="Bookman Old Style" w:hAnsi="Bookman Old Style" w:cs="Arial"/>
          <w:color w:val="000000" w:themeColor="text1"/>
          <w:sz w:val="28"/>
          <w:szCs w:val="28"/>
          <w:lang w:val="es-MX"/>
        </w:rPr>
        <w:t xml:space="preserve"> (CSJ SP, 18 mar 2010, Rad. 27032</w:t>
      </w:r>
      <w:r w:rsidR="00125477">
        <w:rPr>
          <w:rFonts w:ascii="Bookman Old Style" w:hAnsi="Bookman Old Style" w:cs="Arial"/>
          <w:color w:val="000000" w:themeColor="text1"/>
          <w:sz w:val="28"/>
          <w:szCs w:val="28"/>
          <w:lang w:val="es-MX"/>
        </w:rPr>
        <w:t xml:space="preserve">. En sentido </w:t>
      </w:r>
      <w:r w:rsidR="00034396">
        <w:rPr>
          <w:rFonts w:ascii="Bookman Old Style" w:hAnsi="Bookman Old Style" w:cs="Arial"/>
          <w:color w:val="000000" w:themeColor="text1"/>
          <w:sz w:val="28"/>
          <w:szCs w:val="28"/>
          <w:lang w:val="es-MX"/>
        </w:rPr>
        <w:t>análogo</w:t>
      </w:r>
      <w:r w:rsidR="00125477">
        <w:rPr>
          <w:rFonts w:ascii="Bookman Old Style" w:hAnsi="Bookman Old Style" w:cs="Arial"/>
          <w:color w:val="000000" w:themeColor="text1"/>
          <w:sz w:val="28"/>
          <w:szCs w:val="28"/>
          <w:lang w:val="es-MX"/>
        </w:rPr>
        <w:t xml:space="preserve">: </w:t>
      </w:r>
      <w:r w:rsidR="00125477" w:rsidRPr="00F14D13">
        <w:rPr>
          <w:rFonts w:ascii="Bookman Old Style" w:hAnsi="Bookman Old Style" w:cs="Arial"/>
          <w:color w:val="000000" w:themeColor="text1"/>
          <w:sz w:val="28"/>
          <w:szCs w:val="28"/>
          <w:lang w:val="es-MX"/>
        </w:rPr>
        <w:t xml:space="preserve">CSJ SP, </w:t>
      </w:r>
      <w:r w:rsidR="00125477">
        <w:rPr>
          <w:rFonts w:ascii="Bookman Old Style" w:hAnsi="Bookman Old Style" w:cs="Arial"/>
          <w:color w:val="000000" w:themeColor="text1"/>
          <w:sz w:val="28"/>
          <w:szCs w:val="28"/>
          <w:lang w:val="es-MX"/>
        </w:rPr>
        <w:t xml:space="preserve">7 dic 2011, </w:t>
      </w:r>
      <w:r w:rsidR="00125477" w:rsidRPr="00F14D13">
        <w:rPr>
          <w:rFonts w:ascii="Bookman Old Style" w:hAnsi="Bookman Old Style" w:cs="Arial"/>
          <w:color w:val="000000" w:themeColor="text1"/>
          <w:sz w:val="28"/>
          <w:szCs w:val="28"/>
          <w:lang w:val="es-MX"/>
        </w:rPr>
        <w:t xml:space="preserve">Rad. </w:t>
      </w:r>
      <w:r w:rsidR="00125477">
        <w:rPr>
          <w:rFonts w:ascii="Bookman Old Style" w:hAnsi="Bookman Old Style" w:cs="Arial"/>
          <w:color w:val="000000" w:themeColor="text1"/>
          <w:sz w:val="28"/>
          <w:szCs w:val="28"/>
          <w:lang w:val="es-MX"/>
        </w:rPr>
        <w:t>33015</w:t>
      </w:r>
      <w:r w:rsidR="00F14D13" w:rsidRPr="00F14D13">
        <w:rPr>
          <w:rFonts w:ascii="Bookman Old Style" w:hAnsi="Bookman Old Style" w:cs="Arial"/>
          <w:color w:val="000000" w:themeColor="text1"/>
          <w:sz w:val="28"/>
          <w:szCs w:val="28"/>
          <w:lang w:val="es-MX"/>
        </w:rPr>
        <w:t xml:space="preserve">). </w:t>
      </w:r>
    </w:p>
    <w:p w:rsidR="00F14D13" w:rsidRPr="00F14D13" w:rsidRDefault="00F14D13" w:rsidP="00316D2C">
      <w:pPr>
        <w:pStyle w:val="Textosinformato"/>
        <w:spacing w:line="360" w:lineRule="auto"/>
        <w:ind w:right="49" w:firstLine="708"/>
        <w:jc w:val="both"/>
        <w:rPr>
          <w:rFonts w:ascii="Bookman Old Style" w:hAnsi="Bookman Old Style" w:cs="Arial"/>
          <w:bCs/>
          <w:color w:val="000000" w:themeColor="text1"/>
          <w:sz w:val="28"/>
          <w:szCs w:val="28"/>
        </w:rPr>
      </w:pPr>
    </w:p>
    <w:p w:rsidR="005572FE" w:rsidRPr="00396695" w:rsidRDefault="00F24942" w:rsidP="00316D2C">
      <w:pPr>
        <w:pStyle w:val="Textosinformato"/>
        <w:spacing w:line="360" w:lineRule="auto"/>
        <w:ind w:right="49" w:firstLine="708"/>
        <w:jc w:val="both"/>
        <w:rPr>
          <w:rFonts w:ascii="Bookman Old Style" w:hAnsi="Bookman Old Style" w:cs="Arial"/>
          <w:bCs/>
          <w:sz w:val="28"/>
          <w:szCs w:val="28"/>
        </w:rPr>
      </w:pPr>
      <w:r w:rsidRPr="00396695">
        <w:rPr>
          <w:rFonts w:ascii="Bookman Old Style" w:hAnsi="Bookman Old Style" w:cs="Arial"/>
          <w:bCs/>
          <w:sz w:val="28"/>
          <w:szCs w:val="28"/>
        </w:rPr>
        <w:t>En consecuencia</w:t>
      </w:r>
      <w:r w:rsidR="00632B0A">
        <w:rPr>
          <w:rFonts w:ascii="Bookman Old Style" w:hAnsi="Bookman Old Style" w:cs="Arial"/>
          <w:bCs/>
          <w:sz w:val="28"/>
          <w:szCs w:val="28"/>
        </w:rPr>
        <w:t>,</w:t>
      </w:r>
      <w:r w:rsidR="005572FE" w:rsidRPr="00396695">
        <w:rPr>
          <w:rFonts w:ascii="Bookman Old Style" w:hAnsi="Bookman Old Style" w:cs="Arial"/>
          <w:bCs/>
          <w:sz w:val="28"/>
          <w:szCs w:val="28"/>
        </w:rPr>
        <w:t xml:space="preserve"> la </w:t>
      </w:r>
      <w:r w:rsidR="00753DC3">
        <w:rPr>
          <w:rFonts w:ascii="Bookman Old Style" w:hAnsi="Bookman Old Style" w:cs="Arial"/>
          <w:bCs/>
          <w:sz w:val="28"/>
          <w:szCs w:val="28"/>
        </w:rPr>
        <w:t>Corte</w:t>
      </w:r>
      <w:r w:rsidR="00632B0A">
        <w:rPr>
          <w:rFonts w:ascii="Bookman Old Style" w:hAnsi="Bookman Old Style" w:cs="Arial"/>
          <w:bCs/>
          <w:sz w:val="28"/>
          <w:szCs w:val="28"/>
        </w:rPr>
        <w:t xml:space="preserve"> </w:t>
      </w:r>
      <w:r w:rsidR="005572FE" w:rsidRPr="00396695">
        <w:rPr>
          <w:rFonts w:ascii="Bookman Old Style" w:hAnsi="Bookman Old Style" w:cs="Arial"/>
          <w:bCs/>
          <w:sz w:val="28"/>
          <w:szCs w:val="28"/>
        </w:rPr>
        <w:t xml:space="preserve">declarará penalmente responsable </w:t>
      </w:r>
      <w:r w:rsidR="005572FE" w:rsidRPr="00396695">
        <w:rPr>
          <w:rFonts w:ascii="Bookman Old Style" w:hAnsi="Bookman Old Style" w:cs="Arial"/>
          <w:sz w:val="28"/>
          <w:szCs w:val="28"/>
        </w:rPr>
        <w:t xml:space="preserve">al procesado MIGUEL ALFONSO DE LA ESPRIELLA BURGOS, en calidad de </w:t>
      </w:r>
      <w:r w:rsidR="000D7264" w:rsidRPr="00396695">
        <w:rPr>
          <w:rFonts w:ascii="Bookman Old Style" w:hAnsi="Bookman Old Style" w:cs="Arial"/>
          <w:sz w:val="28"/>
          <w:szCs w:val="28"/>
        </w:rPr>
        <w:t>determinador</w:t>
      </w:r>
      <w:r w:rsidR="005572FE" w:rsidRPr="00396695">
        <w:rPr>
          <w:rFonts w:ascii="Bookman Old Style" w:hAnsi="Bookman Old Style" w:cs="Arial"/>
          <w:sz w:val="28"/>
          <w:szCs w:val="28"/>
        </w:rPr>
        <w:t xml:space="preserve"> del delito de</w:t>
      </w:r>
      <w:r w:rsidR="005572FE" w:rsidRPr="00396695">
        <w:rPr>
          <w:rFonts w:ascii="Bookman Old Style" w:hAnsi="Bookman Old Style" w:cs="Arial"/>
          <w:spacing w:val="-3"/>
          <w:sz w:val="28"/>
          <w:szCs w:val="28"/>
        </w:rPr>
        <w:t xml:space="preserve"> constreñimiento al </w:t>
      </w:r>
      <w:proofErr w:type="spellStart"/>
      <w:r w:rsidR="005572FE" w:rsidRPr="00396695">
        <w:rPr>
          <w:rFonts w:ascii="Bookman Old Style" w:hAnsi="Bookman Old Style" w:cs="Arial"/>
          <w:spacing w:val="-3"/>
          <w:sz w:val="28"/>
          <w:szCs w:val="28"/>
        </w:rPr>
        <w:t>sufragante</w:t>
      </w:r>
      <w:proofErr w:type="spellEnd"/>
      <w:r w:rsidR="005572FE" w:rsidRPr="00396695">
        <w:rPr>
          <w:rFonts w:ascii="Bookman Old Style" w:hAnsi="Bookman Old Style" w:cs="Arial"/>
          <w:spacing w:val="-3"/>
          <w:sz w:val="28"/>
          <w:szCs w:val="28"/>
        </w:rPr>
        <w:t xml:space="preserve"> agravado, previsto en el artículo 387</w:t>
      </w:r>
      <w:r w:rsidR="00F14D13" w:rsidRPr="00F14D13">
        <w:rPr>
          <w:rFonts w:ascii="Bookman Old Style" w:hAnsi="Bookman Old Style" w:cs="Tahoma"/>
          <w:sz w:val="28"/>
          <w:szCs w:val="28"/>
        </w:rPr>
        <w:t xml:space="preserve"> </w:t>
      </w:r>
      <w:r w:rsidR="00F14D13" w:rsidRPr="00396695">
        <w:rPr>
          <w:rFonts w:ascii="Bookman Old Style" w:hAnsi="Bookman Old Style" w:cs="Tahoma"/>
          <w:sz w:val="28"/>
          <w:szCs w:val="28"/>
        </w:rPr>
        <w:t xml:space="preserve">inc. 3º </w:t>
      </w:r>
      <w:r w:rsidR="005572FE" w:rsidRPr="00396695">
        <w:rPr>
          <w:rFonts w:ascii="Bookman Old Style" w:hAnsi="Bookman Old Style" w:cs="Arial"/>
          <w:spacing w:val="-3"/>
          <w:sz w:val="28"/>
          <w:szCs w:val="28"/>
        </w:rPr>
        <w:t>de la Ley 599 de 2000</w:t>
      </w:r>
      <w:r w:rsidR="005572FE" w:rsidRPr="00396695">
        <w:rPr>
          <w:rFonts w:ascii="Bookman Old Style" w:hAnsi="Bookman Old Style" w:cs="Arial"/>
          <w:bCs/>
          <w:sz w:val="28"/>
          <w:szCs w:val="28"/>
        </w:rPr>
        <w:t>.</w:t>
      </w:r>
    </w:p>
    <w:p w:rsidR="005572FE" w:rsidRPr="00396695" w:rsidRDefault="005572FE" w:rsidP="00316D2C">
      <w:pPr>
        <w:pStyle w:val="Textosinformato"/>
        <w:spacing w:line="360" w:lineRule="auto"/>
        <w:ind w:right="49" w:firstLine="708"/>
        <w:jc w:val="both"/>
        <w:rPr>
          <w:rFonts w:ascii="Bookman Old Style" w:hAnsi="Bookman Old Style" w:cs="Arial"/>
          <w:sz w:val="28"/>
          <w:szCs w:val="28"/>
        </w:rPr>
      </w:pPr>
    </w:p>
    <w:p w:rsidR="00872071" w:rsidRPr="00396695" w:rsidRDefault="00872071" w:rsidP="00316D2C">
      <w:pPr>
        <w:pStyle w:val="Prrafodelista"/>
        <w:numPr>
          <w:ilvl w:val="0"/>
          <w:numId w:val="11"/>
        </w:numPr>
        <w:spacing w:line="360" w:lineRule="auto"/>
        <w:ind w:right="49"/>
        <w:jc w:val="both"/>
        <w:rPr>
          <w:rFonts w:ascii="Bookman Old Style" w:hAnsi="Bookman Old Style" w:cs="Tahoma"/>
          <w:b/>
          <w:sz w:val="28"/>
          <w:szCs w:val="28"/>
        </w:rPr>
      </w:pPr>
      <w:r w:rsidRPr="00396695">
        <w:rPr>
          <w:rFonts w:ascii="Bookman Old Style" w:hAnsi="Bookman Old Style" w:cs="Tahoma"/>
          <w:b/>
          <w:sz w:val="28"/>
          <w:szCs w:val="28"/>
        </w:rPr>
        <w:t>DOSIFICACIÓN PUNITIVA</w:t>
      </w:r>
      <w:r w:rsidR="00632882">
        <w:rPr>
          <w:rFonts w:ascii="Bookman Old Style" w:hAnsi="Bookman Old Style" w:cs="Tahoma"/>
          <w:b/>
          <w:sz w:val="28"/>
          <w:szCs w:val="28"/>
        </w:rPr>
        <w:t xml:space="preserve"> Y SUBROGADOS PENALES</w:t>
      </w:r>
    </w:p>
    <w:p w:rsidR="00872071" w:rsidRPr="00396695" w:rsidRDefault="00872071" w:rsidP="00316D2C">
      <w:pPr>
        <w:spacing w:line="360" w:lineRule="auto"/>
        <w:ind w:left="928" w:right="49"/>
        <w:jc w:val="both"/>
        <w:rPr>
          <w:rFonts w:ascii="Bookman Old Style" w:hAnsi="Bookman Old Style" w:cs="Tahoma"/>
          <w:b/>
          <w:sz w:val="28"/>
          <w:szCs w:val="28"/>
        </w:rPr>
      </w:pPr>
    </w:p>
    <w:p w:rsidR="00872071" w:rsidRPr="00396695" w:rsidRDefault="00034396" w:rsidP="00034396">
      <w:pPr>
        <w:spacing w:line="360" w:lineRule="auto"/>
        <w:ind w:right="49" w:firstLine="568"/>
        <w:jc w:val="both"/>
        <w:rPr>
          <w:rFonts w:ascii="Bookman Old Style" w:hAnsi="Bookman Old Style" w:cs="Tahoma"/>
          <w:sz w:val="28"/>
          <w:szCs w:val="28"/>
        </w:rPr>
      </w:pPr>
      <w:r>
        <w:rPr>
          <w:rFonts w:ascii="Bookman Old Style" w:hAnsi="Bookman Old Style" w:cs="Tahoma"/>
          <w:sz w:val="28"/>
          <w:szCs w:val="28"/>
        </w:rPr>
        <w:lastRenderedPageBreak/>
        <w:t xml:space="preserve">4.1. </w:t>
      </w:r>
      <w:r w:rsidR="00872071" w:rsidRPr="00396695">
        <w:rPr>
          <w:rFonts w:ascii="Bookman Old Style" w:hAnsi="Bookman Old Style" w:cs="Tahoma"/>
          <w:sz w:val="28"/>
          <w:szCs w:val="28"/>
        </w:rPr>
        <w:t xml:space="preserve">Para el efecto de cuantificar la </w:t>
      </w:r>
      <w:r w:rsidR="005572FE" w:rsidRPr="00396695">
        <w:rPr>
          <w:rFonts w:ascii="Bookman Old Style" w:hAnsi="Bookman Old Style" w:cs="Tahoma"/>
          <w:sz w:val="28"/>
          <w:szCs w:val="28"/>
        </w:rPr>
        <w:t>pena</w:t>
      </w:r>
      <w:r w:rsidR="00872071" w:rsidRPr="00396695">
        <w:rPr>
          <w:rFonts w:ascii="Bookman Old Style" w:hAnsi="Bookman Old Style" w:cs="Tahoma"/>
          <w:sz w:val="28"/>
          <w:szCs w:val="28"/>
        </w:rPr>
        <w:t xml:space="preserve">, se tiene en cuenta que el doctor </w:t>
      </w:r>
      <w:r w:rsidR="00872071" w:rsidRPr="00396695">
        <w:rPr>
          <w:rFonts w:ascii="Bookman Old Style" w:hAnsi="Bookman Old Style" w:cs="Tahoma"/>
          <w:b/>
          <w:bCs/>
          <w:sz w:val="28"/>
          <w:szCs w:val="28"/>
        </w:rPr>
        <w:t xml:space="preserve">MIGUEL ALFONSO DE LA ESPRIELLA BURGOS </w:t>
      </w:r>
      <w:r w:rsidR="009757C4" w:rsidRPr="00396695">
        <w:rPr>
          <w:rFonts w:ascii="Bookman Old Style" w:hAnsi="Bookman Old Style" w:cs="Tahoma"/>
          <w:sz w:val="28"/>
          <w:szCs w:val="28"/>
        </w:rPr>
        <w:t>será</w:t>
      </w:r>
      <w:r w:rsidR="00872071" w:rsidRPr="00396695">
        <w:rPr>
          <w:rFonts w:ascii="Bookman Old Style" w:hAnsi="Bookman Old Style" w:cs="Tahoma"/>
          <w:sz w:val="28"/>
          <w:szCs w:val="28"/>
        </w:rPr>
        <w:t xml:space="preserve"> declarado responsable y condenado por el delito de constreñim</w:t>
      </w:r>
      <w:r w:rsidR="00131B1C">
        <w:rPr>
          <w:rFonts w:ascii="Bookman Old Style" w:hAnsi="Bookman Old Style" w:cs="Tahoma"/>
          <w:sz w:val="28"/>
          <w:szCs w:val="28"/>
        </w:rPr>
        <w:t xml:space="preserve">iento al </w:t>
      </w:r>
      <w:proofErr w:type="spellStart"/>
      <w:r w:rsidR="00131B1C">
        <w:rPr>
          <w:rFonts w:ascii="Bookman Old Style" w:hAnsi="Bookman Old Style" w:cs="Tahoma"/>
          <w:sz w:val="28"/>
          <w:szCs w:val="28"/>
        </w:rPr>
        <w:t>sufragante</w:t>
      </w:r>
      <w:proofErr w:type="spellEnd"/>
      <w:r w:rsidR="003B5161">
        <w:rPr>
          <w:rFonts w:ascii="Bookman Old Style" w:hAnsi="Bookman Old Style" w:cs="Tahoma"/>
          <w:sz w:val="28"/>
          <w:szCs w:val="28"/>
        </w:rPr>
        <w:t xml:space="preserve"> agravado (a</w:t>
      </w:r>
      <w:r w:rsidR="00872071" w:rsidRPr="00396695">
        <w:rPr>
          <w:rFonts w:ascii="Bookman Old Style" w:hAnsi="Bookman Old Style" w:cs="Tahoma"/>
          <w:sz w:val="28"/>
          <w:szCs w:val="28"/>
        </w:rPr>
        <w:t>rt</w:t>
      </w:r>
      <w:r w:rsidR="003B5161">
        <w:rPr>
          <w:rFonts w:ascii="Bookman Old Style" w:hAnsi="Bookman Old Style" w:cs="Tahoma"/>
          <w:sz w:val="28"/>
          <w:szCs w:val="28"/>
        </w:rPr>
        <w:t>.</w:t>
      </w:r>
      <w:r w:rsidR="00872071" w:rsidRPr="00396695">
        <w:rPr>
          <w:rFonts w:ascii="Bookman Old Style" w:hAnsi="Bookman Old Style" w:cs="Tahoma"/>
          <w:sz w:val="28"/>
          <w:szCs w:val="28"/>
        </w:rPr>
        <w:t xml:space="preserve"> 387 inc. 3º de la Ley 599 de 2000), luego le corresponde </w:t>
      </w:r>
      <w:r w:rsidR="00A359A4">
        <w:rPr>
          <w:rFonts w:ascii="Bookman Old Style" w:hAnsi="Bookman Old Style" w:cs="Tahoma"/>
          <w:sz w:val="28"/>
          <w:szCs w:val="28"/>
        </w:rPr>
        <w:t xml:space="preserve">una </w:t>
      </w:r>
      <w:r w:rsidR="00872071" w:rsidRPr="00396695">
        <w:rPr>
          <w:rFonts w:ascii="Bookman Old Style" w:hAnsi="Bookman Old Style" w:cs="Tahoma"/>
          <w:sz w:val="28"/>
          <w:szCs w:val="28"/>
        </w:rPr>
        <w:t xml:space="preserve">pena de prisión de 3 </w:t>
      </w:r>
      <w:r w:rsidR="00A359A4">
        <w:rPr>
          <w:rFonts w:ascii="Bookman Old Style" w:hAnsi="Bookman Old Style" w:cs="Tahoma"/>
          <w:sz w:val="28"/>
          <w:szCs w:val="28"/>
        </w:rPr>
        <w:t>a</w:t>
      </w:r>
      <w:r w:rsidR="00872071" w:rsidRPr="00396695">
        <w:rPr>
          <w:rFonts w:ascii="Bookman Old Style" w:hAnsi="Bookman Old Style" w:cs="Tahoma"/>
          <w:sz w:val="28"/>
          <w:szCs w:val="28"/>
        </w:rPr>
        <w:t xml:space="preserve"> 6 años (36 a 72 meses), aumentada de una tercera parte a la mitad (48 a 108 meses).</w:t>
      </w:r>
    </w:p>
    <w:p w:rsidR="00872071" w:rsidRPr="00396695" w:rsidRDefault="00872071" w:rsidP="00316D2C">
      <w:pPr>
        <w:spacing w:line="360" w:lineRule="auto"/>
        <w:ind w:right="49"/>
        <w:jc w:val="both"/>
        <w:rPr>
          <w:rFonts w:ascii="Bookman Old Style" w:hAnsi="Bookman Old Style" w:cs="Tahoma"/>
          <w:sz w:val="28"/>
          <w:szCs w:val="28"/>
        </w:rPr>
      </w:pPr>
    </w:p>
    <w:p w:rsidR="00872071" w:rsidRPr="00396695" w:rsidRDefault="00872071" w:rsidP="00316D2C">
      <w:pPr>
        <w:spacing w:line="360" w:lineRule="auto"/>
        <w:ind w:right="49" w:firstLine="568"/>
        <w:jc w:val="both"/>
        <w:rPr>
          <w:rFonts w:ascii="Bookman Old Style" w:hAnsi="Bookman Old Style" w:cs="Tahoma"/>
          <w:sz w:val="28"/>
          <w:szCs w:val="28"/>
        </w:rPr>
      </w:pPr>
      <w:r w:rsidRPr="00396695">
        <w:rPr>
          <w:rFonts w:ascii="Bookman Old Style" w:hAnsi="Bookman Old Style" w:cs="Tahoma"/>
          <w:sz w:val="28"/>
          <w:szCs w:val="28"/>
        </w:rPr>
        <w:t xml:space="preserve">Conforme lo ordenan </w:t>
      </w:r>
      <w:r w:rsidR="00457158" w:rsidRPr="00396695">
        <w:rPr>
          <w:rFonts w:ascii="Bookman Old Style" w:hAnsi="Bookman Old Style" w:cs="Tahoma"/>
          <w:sz w:val="28"/>
          <w:szCs w:val="28"/>
        </w:rPr>
        <w:t>los artículos</w:t>
      </w:r>
      <w:r w:rsidRPr="00396695">
        <w:rPr>
          <w:rFonts w:ascii="Bookman Old Style" w:hAnsi="Bookman Old Style" w:cs="Tahoma"/>
          <w:sz w:val="28"/>
          <w:szCs w:val="28"/>
        </w:rPr>
        <w:t xml:space="preserve"> 60 y 61 de la Ley 599 de 2000</w:t>
      </w:r>
      <w:r w:rsidR="003B5161">
        <w:rPr>
          <w:rFonts w:ascii="Bookman Old Style" w:hAnsi="Bookman Old Style" w:cs="Tahoma"/>
          <w:sz w:val="28"/>
          <w:szCs w:val="28"/>
        </w:rPr>
        <w:t>,</w:t>
      </w:r>
      <w:r w:rsidRPr="00396695">
        <w:rPr>
          <w:rFonts w:ascii="Bookman Old Style" w:hAnsi="Bookman Old Style" w:cs="Tahoma"/>
          <w:sz w:val="28"/>
          <w:szCs w:val="28"/>
        </w:rPr>
        <w:t xml:space="preserve"> el espectro de oscilación de la pena se divide en cuartos, así: el primero va de 48 a 63 meses; el segundo de 63 meses y 1 día a 78 meses; el tercero de 78 meses y 1 día a 93 meses; y, el cuarto de 93 meses y 1 día a 108 meses. No se tendrán en cuenta agravantes genéricos, por cuanto la Fiscalía omitió su atribución; de modo que se </w:t>
      </w:r>
      <w:r w:rsidR="003B5161">
        <w:rPr>
          <w:rFonts w:ascii="Bookman Old Style" w:hAnsi="Bookman Old Style" w:cs="Tahoma"/>
          <w:sz w:val="28"/>
          <w:szCs w:val="28"/>
        </w:rPr>
        <w:t>graduará</w:t>
      </w:r>
      <w:r w:rsidRPr="00396695">
        <w:rPr>
          <w:rFonts w:ascii="Bookman Old Style" w:hAnsi="Bookman Old Style" w:cs="Tahoma"/>
          <w:sz w:val="28"/>
          <w:szCs w:val="28"/>
        </w:rPr>
        <w:t xml:space="preserve"> la pena dentro del cuarto mínimo, o sea, entre 48 y 63 meses de prisión.</w:t>
      </w:r>
    </w:p>
    <w:p w:rsidR="00872071" w:rsidRPr="00396695" w:rsidRDefault="00872071" w:rsidP="00316D2C">
      <w:pPr>
        <w:spacing w:line="360" w:lineRule="auto"/>
        <w:ind w:left="928" w:right="49"/>
        <w:jc w:val="both"/>
        <w:rPr>
          <w:rFonts w:ascii="Bookman Old Style" w:hAnsi="Bookman Old Style" w:cs="Tahoma"/>
          <w:sz w:val="28"/>
          <w:szCs w:val="28"/>
        </w:rPr>
      </w:pPr>
    </w:p>
    <w:p w:rsidR="00872071" w:rsidRPr="00396695" w:rsidRDefault="00872071" w:rsidP="00316D2C">
      <w:pPr>
        <w:spacing w:line="360" w:lineRule="auto"/>
        <w:ind w:right="49" w:firstLine="708"/>
        <w:jc w:val="both"/>
        <w:rPr>
          <w:rFonts w:ascii="Bookman Old Style" w:hAnsi="Bookman Old Style"/>
          <w:sz w:val="28"/>
          <w:szCs w:val="28"/>
        </w:rPr>
      </w:pPr>
      <w:r w:rsidRPr="00396695">
        <w:rPr>
          <w:rFonts w:ascii="Bookman Old Style" w:hAnsi="Bookman Old Style" w:cs="Tahoma"/>
          <w:sz w:val="28"/>
          <w:szCs w:val="28"/>
        </w:rPr>
        <w:t xml:space="preserve">Dentro de los citados límites se impondrá al doctor MIGUEL ALFONSO DE LA ESPRIELLA BURGOS </w:t>
      </w:r>
      <w:r w:rsidR="000229F6" w:rsidRPr="00396695">
        <w:rPr>
          <w:rFonts w:ascii="Bookman Old Style" w:hAnsi="Bookman Old Style" w:cs="Tahoma"/>
          <w:sz w:val="28"/>
          <w:szCs w:val="28"/>
        </w:rPr>
        <w:t xml:space="preserve">la pena de </w:t>
      </w:r>
      <w:r w:rsidRPr="00396695">
        <w:rPr>
          <w:rFonts w:ascii="Bookman Old Style" w:hAnsi="Bookman Old Style" w:cs="Tahoma"/>
          <w:sz w:val="28"/>
          <w:szCs w:val="28"/>
        </w:rPr>
        <w:t>60 me</w:t>
      </w:r>
      <w:r w:rsidR="000229F6" w:rsidRPr="00396695">
        <w:rPr>
          <w:rFonts w:ascii="Bookman Old Style" w:hAnsi="Bookman Old Style" w:cs="Tahoma"/>
          <w:sz w:val="28"/>
          <w:szCs w:val="28"/>
        </w:rPr>
        <w:t>ses de prisión, que corresponde</w:t>
      </w:r>
      <w:r w:rsidRPr="00396695">
        <w:rPr>
          <w:rFonts w:ascii="Bookman Old Style" w:hAnsi="Bookman Old Style" w:cs="Tahoma"/>
          <w:sz w:val="28"/>
          <w:szCs w:val="28"/>
        </w:rPr>
        <w:t xml:space="preserve"> </w:t>
      </w:r>
      <w:r w:rsidR="009B01E8" w:rsidRPr="00396695">
        <w:rPr>
          <w:rFonts w:ascii="Bookman Old Style" w:hAnsi="Bookman Old Style" w:cs="Tahoma"/>
          <w:sz w:val="28"/>
          <w:szCs w:val="28"/>
        </w:rPr>
        <w:t>a</w:t>
      </w:r>
      <w:r w:rsidRPr="00396695">
        <w:rPr>
          <w:rFonts w:ascii="Bookman Old Style" w:hAnsi="Bookman Old Style" w:cs="Tahoma"/>
          <w:sz w:val="28"/>
          <w:szCs w:val="28"/>
        </w:rPr>
        <w:t xml:space="preserve"> una respuesta </w:t>
      </w:r>
      <w:r w:rsidR="009B01E8" w:rsidRPr="00396695">
        <w:rPr>
          <w:rFonts w:ascii="Bookman Old Style" w:hAnsi="Bookman Old Style" w:cs="Tahoma"/>
          <w:sz w:val="28"/>
          <w:szCs w:val="28"/>
        </w:rPr>
        <w:t>acorde</w:t>
      </w:r>
      <w:r w:rsidRPr="00396695">
        <w:rPr>
          <w:rFonts w:ascii="Bookman Old Style" w:hAnsi="Bookman Old Style" w:cs="Tahoma"/>
          <w:sz w:val="28"/>
          <w:szCs w:val="28"/>
        </w:rPr>
        <w:t xml:space="preserve"> </w:t>
      </w:r>
      <w:r w:rsidR="003B5161">
        <w:rPr>
          <w:rFonts w:ascii="Bookman Old Style" w:hAnsi="Bookman Old Style" w:cs="Tahoma"/>
          <w:sz w:val="28"/>
          <w:szCs w:val="28"/>
        </w:rPr>
        <w:t>con</w:t>
      </w:r>
      <w:r w:rsidRPr="00396695">
        <w:rPr>
          <w:rFonts w:ascii="Bookman Old Style" w:hAnsi="Bookman Old Style" w:cs="Tahoma"/>
          <w:sz w:val="28"/>
          <w:szCs w:val="28"/>
        </w:rPr>
        <w:t xml:space="preserve"> la gravedad, en concreto, del delito cometido</w:t>
      </w:r>
      <w:r w:rsidR="003B5161">
        <w:rPr>
          <w:rFonts w:ascii="Bookman Old Style" w:hAnsi="Bookman Old Style" w:cs="Tahoma"/>
          <w:sz w:val="28"/>
          <w:szCs w:val="28"/>
        </w:rPr>
        <w:t xml:space="preserve"> por el procesado</w:t>
      </w:r>
      <w:r w:rsidRPr="00396695">
        <w:rPr>
          <w:rFonts w:ascii="Bookman Old Style" w:hAnsi="Bookman Old Style" w:cs="Tahoma"/>
          <w:sz w:val="28"/>
          <w:szCs w:val="28"/>
        </w:rPr>
        <w:t>, atendiendo</w:t>
      </w:r>
      <w:r w:rsidR="00B44B8E" w:rsidRPr="00396695">
        <w:rPr>
          <w:rFonts w:ascii="Bookman Old Style" w:hAnsi="Bookman Old Style" w:cs="Tahoma"/>
          <w:sz w:val="28"/>
          <w:szCs w:val="28"/>
        </w:rPr>
        <w:t xml:space="preserve"> a que</w:t>
      </w:r>
      <w:r w:rsidR="00476BFE" w:rsidRPr="00396695">
        <w:rPr>
          <w:rFonts w:ascii="Bookman Old Style" w:hAnsi="Bookman Old Style" w:cs="Tahoma"/>
          <w:sz w:val="28"/>
          <w:szCs w:val="28"/>
        </w:rPr>
        <w:t xml:space="preserve"> </w:t>
      </w:r>
      <w:r w:rsidR="00B44B8E" w:rsidRPr="00396695">
        <w:rPr>
          <w:rFonts w:ascii="Bookman Old Style" w:hAnsi="Bookman Old Style"/>
          <w:sz w:val="28"/>
          <w:szCs w:val="28"/>
        </w:rPr>
        <w:t xml:space="preserve">con su conducta no sólo comprometió la dignidad de su alta investidura, sino que prevalido de la alianza con grupos paramilitares </w:t>
      </w:r>
      <w:r w:rsidR="00143443" w:rsidRPr="00396695">
        <w:rPr>
          <w:rFonts w:ascii="Bookman Old Style" w:hAnsi="Bookman Old Style"/>
          <w:sz w:val="28"/>
          <w:szCs w:val="28"/>
        </w:rPr>
        <w:t>generó intimidación sobre</w:t>
      </w:r>
      <w:r w:rsidR="00B44B8E" w:rsidRPr="00396695">
        <w:rPr>
          <w:rFonts w:ascii="Bookman Old Style" w:hAnsi="Bookman Old Style"/>
          <w:sz w:val="28"/>
          <w:szCs w:val="28"/>
        </w:rPr>
        <w:t xml:space="preserve"> toda una comunidad para que </w:t>
      </w:r>
      <w:r w:rsidR="00143443" w:rsidRPr="00396695">
        <w:rPr>
          <w:rFonts w:ascii="Bookman Old Style" w:hAnsi="Bookman Old Style"/>
          <w:sz w:val="28"/>
          <w:szCs w:val="28"/>
        </w:rPr>
        <w:t>apoyara</w:t>
      </w:r>
      <w:r w:rsidR="00B44B8E" w:rsidRPr="00396695">
        <w:rPr>
          <w:rFonts w:ascii="Bookman Old Style" w:hAnsi="Bookman Old Style"/>
          <w:sz w:val="28"/>
          <w:szCs w:val="28"/>
        </w:rPr>
        <w:t xml:space="preserve"> su </w:t>
      </w:r>
      <w:r w:rsidR="00143443" w:rsidRPr="00396695">
        <w:rPr>
          <w:rFonts w:ascii="Bookman Old Style" w:hAnsi="Bookman Old Style"/>
          <w:sz w:val="28"/>
          <w:szCs w:val="28"/>
        </w:rPr>
        <w:t xml:space="preserve">aspiración parlamentaria e interfirió </w:t>
      </w:r>
      <w:r w:rsidRPr="00396695">
        <w:rPr>
          <w:rFonts w:ascii="Bookman Old Style" w:hAnsi="Bookman Old Style" w:cs="Arial"/>
          <w:sz w:val="28"/>
          <w:szCs w:val="28"/>
        </w:rPr>
        <w:t>en el normal desarrollo de la contienda electoral</w:t>
      </w:r>
      <w:r w:rsidR="0053594C" w:rsidRPr="00396695">
        <w:rPr>
          <w:rFonts w:ascii="Bookman Old Style" w:hAnsi="Bookman Old Style" w:cs="Arial"/>
          <w:sz w:val="28"/>
          <w:szCs w:val="28"/>
        </w:rPr>
        <w:t>.</w:t>
      </w:r>
    </w:p>
    <w:p w:rsidR="000229F6" w:rsidRPr="00396695" w:rsidRDefault="000229F6" w:rsidP="00316D2C">
      <w:pPr>
        <w:spacing w:line="360" w:lineRule="auto"/>
        <w:ind w:right="49"/>
        <w:jc w:val="both"/>
        <w:rPr>
          <w:rFonts w:ascii="Bookman Old Style" w:hAnsi="Bookman Old Style" w:cs="Tahoma"/>
          <w:sz w:val="28"/>
          <w:szCs w:val="28"/>
        </w:rPr>
      </w:pPr>
    </w:p>
    <w:p w:rsidR="002806D8" w:rsidRPr="00396695" w:rsidRDefault="00034396" w:rsidP="00316D2C">
      <w:pPr>
        <w:spacing w:line="360" w:lineRule="auto"/>
        <w:ind w:right="49" w:firstLine="568"/>
        <w:jc w:val="both"/>
        <w:rPr>
          <w:rFonts w:ascii="Bookman Old Style" w:hAnsi="Bookman Old Style" w:cs="Tahoma"/>
          <w:sz w:val="28"/>
          <w:szCs w:val="28"/>
        </w:rPr>
      </w:pPr>
      <w:r>
        <w:rPr>
          <w:rFonts w:ascii="Bookman Old Style" w:hAnsi="Bookman Old Style" w:cs="Tahoma"/>
          <w:sz w:val="28"/>
          <w:szCs w:val="28"/>
        </w:rPr>
        <w:t xml:space="preserve">4.2. </w:t>
      </w:r>
      <w:r w:rsidR="00872071" w:rsidRPr="00396695">
        <w:rPr>
          <w:rFonts w:ascii="Bookman Old Style" w:hAnsi="Bookman Old Style" w:cs="Tahoma"/>
          <w:sz w:val="28"/>
          <w:szCs w:val="28"/>
        </w:rPr>
        <w:t>No hay lugar a la suspensión condicional de la ejecución de la pena, por impedirlo un requisito objetivo</w:t>
      </w:r>
      <w:r w:rsidR="002806D8" w:rsidRPr="00396695">
        <w:rPr>
          <w:rFonts w:ascii="Bookman Old Style" w:hAnsi="Bookman Old Style" w:cs="Tahoma"/>
          <w:sz w:val="28"/>
          <w:szCs w:val="28"/>
        </w:rPr>
        <w:t>: el</w:t>
      </w:r>
      <w:r w:rsidR="00872071" w:rsidRPr="00396695">
        <w:rPr>
          <w:rFonts w:ascii="Bookman Old Style" w:hAnsi="Bookman Old Style" w:cs="Tahoma"/>
          <w:sz w:val="28"/>
          <w:szCs w:val="28"/>
        </w:rPr>
        <w:t xml:space="preserve"> artículo 63-1</w:t>
      </w:r>
      <w:r w:rsidR="003439D3" w:rsidRPr="00396695">
        <w:rPr>
          <w:rFonts w:ascii="Bookman Old Style" w:hAnsi="Bookman Old Style" w:cs="Tahoma"/>
          <w:b/>
          <w:sz w:val="28"/>
          <w:szCs w:val="28"/>
        </w:rPr>
        <w:t xml:space="preserve"> </w:t>
      </w:r>
      <w:r w:rsidR="003439D3" w:rsidRPr="00396695">
        <w:rPr>
          <w:rFonts w:ascii="Bookman Old Style" w:hAnsi="Bookman Old Style" w:cs="Tahoma"/>
          <w:sz w:val="28"/>
          <w:szCs w:val="28"/>
        </w:rPr>
        <w:t>(modificado por el 29 de la ley 1709 de 2014)</w:t>
      </w:r>
      <w:r w:rsidR="002806D8" w:rsidRPr="00396695">
        <w:rPr>
          <w:rFonts w:ascii="Bookman Old Style" w:hAnsi="Bookman Old Style" w:cs="Tahoma"/>
          <w:sz w:val="28"/>
          <w:szCs w:val="28"/>
        </w:rPr>
        <w:t xml:space="preserve"> sólo autoriza el subrogado frente a la imposición de una pena de prisión que no exceda de 4 años, condición que no se cumple en este caso</w:t>
      </w:r>
      <w:r w:rsidR="00B10DAB" w:rsidRPr="00396695">
        <w:rPr>
          <w:rStyle w:val="Refdenotaalpie"/>
          <w:rFonts w:ascii="Bookman Old Style" w:hAnsi="Bookman Old Style" w:cs="Tahoma"/>
          <w:sz w:val="28"/>
          <w:szCs w:val="28"/>
        </w:rPr>
        <w:footnoteReference w:id="57"/>
      </w:r>
      <w:r w:rsidR="002806D8" w:rsidRPr="00396695">
        <w:rPr>
          <w:rFonts w:ascii="Bookman Old Style" w:hAnsi="Bookman Old Style" w:cs="Tahoma"/>
          <w:sz w:val="28"/>
          <w:szCs w:val="28"/>
        </w:rPr>
        <w:t>.</w:t>
      </w:r>
    </w:p>
    <w:p w:rsidR="00A2262D" w:rsidRPr="00396695" w:rsidRDefault="00A2262D" w:rsidP="00316D2C">
      <w:pPr>
        <w:spacing w:line="360" w:lineRule="auto"/>
        <w:ind w:right="49" w:firstLine="568"/>
        <w:jc w:val="both"/>
        <w:rPr>
          <w:rFonts w:ascii="Bookman Old Style" w:hAnsi="Bookman Old Style" w:cs="Tahoma"/>
          <w:sz w:val="28"/>
          <w:szCs w:val="28"/>
        </w:rPr>
      </w:pPr>
    </w:p>
    <w:p w:rsidR="00CD7569" w:rsidRDefault="00034396" w:rsidP="00316D2C">
      <w:pPr>
        <w:spacing w:line="360" w:lineRule="auto"/>
        <w:ind w:right="49" w:firstLine="568"/>
        <w:jc w:val="both"/>
        <w:rPr>
          <w:rFonts w:ascii="Bookman Old Style" w:hAnsi="Bookman Old Style" w:cs="Tahoma"/>
          <w:sz w:val="28"/>
          <w:szCs w:val="28"/>
        </w:rPr>
      </w:pPr>
      <w:r>
        <w:rPr>
          <w:rFonts w:ascii="Bookman Old Style" w:hAnsi="Bookman Old Style" w:cs="Tahoma"/>
          <w:sz w:val="28"/>
          <w:szCs w:val="28"/>
        </w:rPr>
        <w:t xml:space="preserve">4.3. </w:t>
      </w:r>
      <w:r w:rsidR="00143443" w:rsidRPr="00396695">
        <w:rPr>
          <w:rFonts w:ascii="Bookman Old Style" w:hAnsi="Bookman Old Style" w:cs="Tahoma"/>
          <w:sz w:val="28"/>
          <w:szCs w:val="28"/>
        </w:rPr>
        <w:t>Por el contrario, c</w:t>
      </w:r>
      <w:r w:rsidR="0053594C" w:rsidRPr="00396695">
        <w:rPr>
          <w:rFonts w:ascii="Bookman Old Style" w:hAnsi="Bookman Old Style" w:cs="Tahoma"/>
          <w:sz w:val="28"/>
          <w:szCs w:val="28"/>
        </w:rPr>
        <w:t xml:space="preserve">onforme </w:t>
      </w:r>
      <w:r w:rsidR="00497CE6">
        <w:rPr>
          <w:rFonts w:ascii="Bookman Old Style" w:hAnsi="Bookman Old Style" w:cs="Tahoma"/>
          <w:sz w:val="28"/>
          <w:szCs w:val="28"/>
        </w:rPr>
        <w:t>con</w:t>
      </w:r>
      <w:r w:rsidR="0053594C" w:rsidRPr="00396695">
        <w:rPr>
          <w:rFonts w:ascii="Bookman Old Style" w:hAnsi="Bookman Old Style" w:cs="Tahoma"/>
          <w:sz w:val="28"/>
          <w:szCs w:val="28"/>
        </w:rPr>
        <w:t xml:space="preserve"> los artículos 38 y 38B</w:t>
      </w:r>
      <w:r w:rsidR="008F62DE" w:rsidRPr="00396695">
        <w:rPr>
          <w:rFonts w:ascii="Bookman Old Style" w:hAnsi="Bookman Old Style" w:cs="Tahoma"/>
          <w:sz w:val="28"/>
          <w:szCs w:val="28"/>
        </w:rPr>
        <w:t>, en concordancia con el 68A</w:t>
      </w:r>
      <w:r w:rsidR="0053594C" w:rsidRPr="00396695">
        <w:rPr>
          <w:rFonts w:ascii="Bookman Old Style" w:hAnsi="Bookman Old Style" w:cs="Tahoma"/>
          <w:sz w:val="28"/>
          <w:szCs w:val="28"/>
        </w:rPr>
        <w:t xml:space="preserve"> del Código Penal</w:t>
      </w:r>
      <w:r w:rsidR="000264EC">
        <w:rPr>
          <w:rStyle w:val="Refdenotaalpie"/>
          <w:rFonts w:ascii="Bookman Old Style" w:hAnsi="Bookman Old Style" w:cs="Tahoma"/>
          <w:sz w:val="28"/>
          <w:szCs w:val="28"/>
        </w:rPr>
        <w:footnoteReference w:id="58"/>
      </w:r>
      <w:r w:rsidR="0053594C" w:rsidRPr="00396695">
        <w:rPr>
          <w:rFonts w:ascii="Bookman Old Style" w:hAnsi="Bookman Old Style" w:cs="Tahoma"/>
          <w:sz w:val="28"/>
          <w:szCs w:val="28"/>
        </w:rPr>
        <w:t>, aplicables por favorabilidad al procesado</w:t>
      </w:r>
      <w:r w:rsidR="006768A7" w:rsidRPr="00396695">
        <w:rPr>
          <w:rStyle w:val="Refdenotaalpie"/>
          <w:rFonts w:ascii="Bookman Old Style" w:hAnsi="Bookman Old Style" w:cs="Tahoma"/>
          <w:sz w:val="28"/>
          <w:szCs w:val="28"/>
        </w:rPr>
        <w:footnoteReference w:id="59"/>
      </w:r>
      <w:r w:rsidR="0053594C" w:rsidRPr="00396695">
        <w:rPr>
          <w:rFonts w:ascii="Bookman Old Style" w:hAnsi="Bookman Old Style" w:cs="Tahoma"/>
          <w:sz w:val="28"/>
          <w:szCs w:val="28"/>
        </w:rPr>
        <w:t>, procede</w:t>
      </w:r>
      <w:r w:rsidR="008F62DE" w:rsidRPr="00396695">
        <w:rPr>
          <w:rFonts w:ascii="Bookman Old Style" w:hAnsi="Bookman Old Style" w:cs="Tahoma"/>
          <w:sz w:val="28"/>
          <w:szCs w:val="28"/>
        </w:rPr>
        <w:t xml:space="preserve"> </w:t>
      </w:r>
      <w:r w:rsidR="0053594C" w:rsidRPr="00396695">
        <w:rPr>
          <w:rFonts w:ascii="Bookman Old Style" w:hAnsi="Bookman Old Style" w:cs="Tahoma"/>
          <w:sz w:val="28"/>
          <w:szCs w:val="28"/>
        </w:rPr>
        <w:t>conceder</w:t>
      </w:r>
      <w:r w:rsidR="00143443" w:rsidRPr="00396695">
        <w:rPr>
          <w:rFonts w:ascii="Bookman Old Style" w:hAnsi="Bookman Old Style" w:cs="Tahoma"/>
          <w:sz w:val="28"/>
          <w:szCs w:val="28"/>
        </w:rPr>
        <w:t xml:space="preserve"> al sentenciado</w:t>
      </w:r>
      <w:r w:rsidR="0053594C" w:rsidRPr="00396695">
        <w:rPr>
          <w:rFonts w:ascii="Bookman Old Style" w:hAnsi="Bookman Old Style" w:cs="Tahoma"/>
          <w:sz w:val="28"/>
          <w:szCs w:val="28"/>
        </w:rPr>
        <w:t xml:space="preserve"> la prisión domiciliaria</w:t>
      </w:r>
      <w:r w:rsidR="00AC717A" w:rsidRPr="00396695">
        <w:rPr>
          <w:rFonts w:ascii="Bookman Old Style" w:hAnsi="Bookman Old Style" w:cs="Tahoma"/>
          <w:sz w:val="28"/>
          <w:szCs w:val="28"/>
        </w:rPr>
        <w:t xml:space="preserve"> como sustitutiva de la prisión </w:t>
      </w:r>
      <w:r w:rsidR="002C6B97" w:rsidRPr="00396695">
        <w:rPr>
          <w:rFonts w:ascii="Bookman Old Style" w:hAnsi="Bookman Old Style" w:cs="Tahoma"/>
          <w:sz w:val="28"/>
          <w:szCs w:val="28"/>
        </w:rPr>
        <w:t>intramuros</w:t>
      </w:r>
      <w:r w:rsidR="0053594C" w:rsidRPr="00396695">
        <w:rPr>
          <w:rFonts w:ascii="Bookman Old Style" w:hAnsi="Bookman Old Style" w:cs="Tahoma"/>
          <w:sz w:val="28"/>
          <w:szCs w:val="28"/>
        </w:rPr>
        <w:t xml:space="preserve">, por concurrir los </w:t>
      </w:r>
      <w:r w:rsidR="00136157" w:rsidRPr="00396695">
        <w:rPr>
          <w:rFonts w:ascii="Bookman Old Style" w:hAnsi="Bookman Old Style" w:cs="Tahoma"/>
          <w:sz w:val="28"/>
          <w:szCs w:val="28"/>
        </w:rPr>
        <w:t>presupuestos</w:t>
      </w:r>
      <w:r w:rsidR="0053594C" w:rsidRPr="00396695">
        <w:rPr>
          <w:rFonts w:ascii="Bookman Old Style" w:hAnsi="Bookman Old Style" w:cs="Tahoma"/>
          <w:sz w:val="28"/>
          <w:szCs w:val="28"/>
        </w:rPr>
        <w:t xml:space="preserve"> que para </w:t>
      </w:r>
      <w:r w:rsidR="005C640C" w:rsidRPr="00396695">
        <w:rPr>
          <w:rFonts w:ascii="Bookman Old Style" w:hAnsi="Bookman Old Style" w:cs="Tahoma"/>
          <w:sz w:val="28"/>
          <w:szCs w:val="28"/>
        </w:rPr>
        <w:t>tal</w:t>
      </w:r>
      <w:r w:rsidR="0053594C" w:rsidRPr="00396695">
        <w:rPr>
          <w:rFonts w:ascii="Bookman Old Style" w:hAnsi="Bookman Old Style" w:cs="Tahoma"/>
          <w:sz w:val="28"/>
          <w:szCs w:val="28"/>
        </w:rPr>
        <w:t xml:space="preserve"> efecto </w:t>
      </w:r>
      <w:r w:rsidR="00284D56" w:rsidRPr="00396695">
        <w:rPr>
          <w:rFonts w:ascii="Bookman Old Style" w:hAnsi="Bookman Old Style" w:cs="Tahoma"/>
          <w:sz w:val="28"/>
          <w:szCs w:val="28"/>
        </w:rPr>
        <w:t>dichas normas</w:t>
      </w:r>
      <w:r w:rsidR="0053594C" w:rsidRPr="00396695">
        <w:rPr>
          <w:rFonts w:ascii="Bookman Old Style" w:hAnsi="Bookman Old Style" w:cs="Tahoma"/>
          <w:sz w:val="28"/>
          <w:szCs w:val="28"/>
        </w:rPr>
        <w:t xml:space="preserve"> exigen, a saber: </w:t>
      </w:r>
    </w:p>
    <w:p w:rsidR="00CD7569" w:rsidRDefault="00CD7569" w:rsidP="00316D2C">
      <w:pPr>
        <w:spacing w:line="360" w:lineRule="auto"/>
        <w:ind w:right="49" w:firstLine="568"/>
        <w:jc w:val="both"/>
        <w:rPr>
          <w:rFonts w:ascii="Bookman Old Style" w:hAnsi="Bookman Old Style" w:cs="Tahoma"/>
          <w:sz w:val="28"/>
          <w:szCs w:val="28"/>
        </w:rPr>
      </w:pPr>
    </w:p>
    <w:p w:rsidR="00CD7569" w:rsidRDefault="00CD7569" w:rsidP="00CD7569">
      <w:pPr>
        <w:spacing w:line="360" w:lineRule="auto"/>
        <w:ind w:right="49" w:firstLine="568"/>
        <w:jc w:val="both"/>
        <w:rPr>
          <w:rFonts w:ascii="Bookman Old Style" w:hAnsi="Bookman Old Style" w:cs="Tahoma"/>
          <w:sz w:val="28"/>
          <w:szCs w:val="28"/>
        </w:rPr>
      </w:pPr>
      <w:r>
        <w:rPr>
          <w:rFonts w:ascii="Bookman Old Style" w:hAnsi="Bookman Old Style" w:cs="Tahoma"/>
          <w:sz w:val="28"/>
          <w:szCs w:val="28"/>
        </w:rPr>
        <w:t>(i) L</w:t>
      </w:r>
      <w:r w:rsidR="0053594C" w:rsidRPr="00396695">
        <w:rPr>
          <w:rFonts w:ascii="Bookman Old Style" w:hAnsi="Bookman Old Style" w:cs="Tahoma"/>
          <w:sz w:val="28"/>
          <w:szCs w:val="28"/>
        </w:rPr>
        <w:t>a sentencia se impone por conducta punible cuya pena mínima prevista en la ley es inferior a ocho (8) años de prisión</w:t>
      </w:r>
      <w:r w:rsidR="007F4ABD">
        <w:rPr>
          <w:rFonts w:ascii="Bookman Old Style" w:hAnsi="Bookman Old Style" w:cs="Tahoma"/>
          <w:sz w:val="28"/>
          <w:szCs w:val="28"/>
        </w:rPr>
        <w:t xml:space="preserve">: </w:t>
      </w:r>
      <w:r w:rsidR="00136157" w:rsidRPr="00396695">
        <w:rPr>
          <w:rFonts w:ascii="Bookman Old Style" w:hAnsi="Bookman Old Style" w:cs="Tahoma"/>
          <w:sz w:val="28"/>
          <w:szCs w:val="28"/>
        </w:rPr>
        <w:t>en este caso la pena mí</w:t>
      </w:r>
      <w:r w:rsidR="007F4ABD">
        <w:rPr>
          <w:rFonts w:ascii="Bookman Old Style" w:hAnsi="Bookman Old Style" w:cs="Tahoma"/>
          <w:sz w:val="28"/>
          <w:szCs w:val="28"/>
        </w:rPr>
        <w:t xml:space="preserve">nima </w:t>
      </w:r>
      <w:r w:rsidR="00691A39">
        <w:rPr>
          <w:rFonts w:ascii="Bookman Old Style" w:hAnsi="Bookman Old Style" w:cs="Tahoma"/>
          <w:sz w:val="28"/>
          <w:szCs w:val="28"/>
        </w:rPr>
        <w:t xml:space="preserve">para el </w:t>
      </w:r>
      <w:r w:rsidR="00931ABD">
        <w:rPr>
          <w:rFonts w:ascii="Bookman Old Style" w:hAnsi="Bookman Old Style" w:cs="Tahoma"/>
          <w:sz w:val="28"/>
          <w:szCs w:val="28"/>
        </w:rPr>
        <w:t>delito</w:t>
      </w:r>
      <w:r w:rsidR="00691A39">
        <w:rPr>
          <w:rFonts w:ascii="Bookman Old Style" w:hAnsi="Bookman Old Style" w:cs="Tahoma"/>
          <w:sz w:val="28"/>
          <w:szCs w:val="28"/>
        </w:rPr>
        <w:t xml:space="preserve"> de constreñimiento al </w:t>
      </w:r>
      <w:proofErr w:type="spellStart"/>
      <w:r w:rsidR="00691A39">
        <w:rPr>
          <w:rFonts w:ascii="Bookman Old Style" w:hAnsi="Bookman Old Style" w:cs="Tahoma"/>
          <w:sz w:val="28"/>
          <w:szCs w:val="28"/>
        </w:rPr>
        <w:t>sufragante</w:t>
      </w:r>
      <w:proofErr w:type="spellEnd"/>
      <w:r w:rsidR="00691A39">
        <w:rPr>
          <w:rFonts w:ascii="Bookman Old Style" w:hAnsi="Bookman Old Style" w:cs="Tahoma"/>
          <w:sz w:val="28"/>
          <w:szCs w:val="28"/>
        </w:rPr>
        <w:t xml:space="preserve"> agravado </w:t>
      </w:r>
      <w:r w:rsidR="007F4ABD">
        <w:rPr>
          <w:rFonts w:ascii="Bookman Old Style" w:hAnsi="Bookman Old Style" w:cs="Tahoma"/>
          <w:sz w:val="28"/>
          <w:szCs w:val="28"/>
        </w:rPr>
        <w:t>sería de 4 años de prisión</w:t>
      </w:r>
      <w:r>
        <w:rPr>
          <w:rFonts w:ascii="Bookman Old Style" w:hAnsi="Bookman Old Style" w:cs="Tahoma"/>
          <w:sz w:val="28"/>
          <w:szCs w:val="28"/>
        </w:rPr>
        <w:t>.</w:t>
      </w:r>
    </w:p>
    <w:p w:rsidR="00CD7569" w:rsidRDefault="00CD7569" w:rsidP="00CD7569">
      <w:pPr>
        <w:spacing w:line="360" w:lineRule="auto"/>
        <w:ind w:right="49"/>
        <w:jc w:val="both"/>
        <w:rPr>
          <w:rFonts w:ascii="Bookman Old Style" w:hAnsi="Bookman Old Style" w:cs="Tahoma"/>
          <w:sz w:val="28"/>
          <w:szCs w:val="28"/>
        </w:rPr>
      </w:pPr>
    </w:p>
    <w:p w:rsidR="00CD7569" w:rsidRDefault="0053594C" w:rsidP="00CD7569">
      <w:pPr>
        <w:spacing w:line="360" w:lineRule="auto"/>
        <w:ind w:right="49" w:firstLine="568"/>
        <w:jc w:val="both"/>
        <w:rPr>
          <w:rFonts w:ascii="Bookman Old Style" w:hAnsi="Bookman Old Style" w:cs="Tahoma"/>
          <w:sz w:val="28"/>
          <w:szCs w:val="28"/>
        </w:rPr>
      </w:pPr>
      <w:r w:rsidRPr="00396695">
        <w:rPr>
          <w:rFonts w:ascii="Bookman Old Style" w:hAnsi="Bookman Old Style" w:cs="Tahoma"/>
          <w:sz w:val="28"/>
          <w:szCs w:val="28"/>
        </w:rPr>
        <w:t xml:space="preserve">(ii) </w:t>
      </w:r>
      <w:r w:rsidR="00CD7569">
        <w:rPr>
          <w:rFonts w:ascii="Bookman Old Style" w:hAnsi="Bookman Old Style" w:cs="Tahoma"/>
          <w:sz w:val="28"/>
          <w:szCs w:val="28"/>
        </w:rPr>
        <w:t>E</w:t>
      </w:r>
      <w:r w:rsidR="00136157" w:rsidRPr="00396695">
        <w:rPr>
          <w:rFonts w:ascii="Bookman Old Style" w:hAnsi="Bookman Old Style" w:cs="Tahoma"/>
          <w:sz w:val="28"/>
          <w:szCs w:val="28"/>
        </w:rPr>
        <w:t xml:space="preserve">l </w:t>
      </w:r>
      <w:r w:rsidR="00931ABD">
        <w:rPr>
          <w:rFonts w:ascii="Bookman Old Style" w:hAnsi="Bookman Old Style" w:cs="Tahoma"/>
          <w:sz w:val="28"/>
          <w:szCs w:val="28"/>
        </w:rPr>
        <w:t>ilícito</w:t>
      </w:r>
      <w:r w:rsidR="00136157" w:rsidRPr="00396695">
        <w:rPr>
          <w:rFonts w:ascii="Bookman Old Style" w:hAnsi="Bookman Old Style" w:cs="Tahoma"/>
          <w:sz w:val="28"/>
          <w:szCs w:val="28"/>
        </w:rPr>
        <w:t xml:space="preserve"> de constreñimiento al </w:t>
      </w:r>
      <w:proofErr w:type="spellStart"/>
      <w:r w:rsidR="00136157" w:rsidRPr="00396695">
        <w:rPr>
          <w:rFonts w:ascii="Bookman Old Style" w:hAnsi="Bookman Old Style" w:cs="Tahoma"/>
          <w:sz w:val="28"/>
          <w:szCs w:val="28"/>
        </w:rPr>
        <w:t>sufragante</w:t>
      </w:r>
      <w:proofErr w:type="spellEnd"/>
      <w:r w:rsidR="00136157" w:rsidRPr="00396695">
        <w:rPr>
          <w:rFonts w:ascii="Bookman Old Style" w:hAnsi="Bookman Old Style" w:cs="Tahoma"/>
          <w:sz w:val="28"/>
          <w:szCs w:val="28"/>
        </w:rPr>
        <w:t xml:space="preserve"> no está</w:t>
      </w:r>
      <w:r w:rsidRPr="00396695">
        <w:rPr>
          <w:rFonts w:ascii="Bookman Old Style" w:hAnsi="Bookman Old Style" w:cs="Tahoma"/>
          <w:sz w:val="28"/>
          <w:szCs w:val="28"/>
        </w:rPr>
        <w:t xml:space="preserve"> incluido en el </w:t>
      </w:r>
      <w:r w:rsidR="00C96BC9" w:rsidRPr="00396695">
        <w:rPr>
          <w:rFonts w:ascii="Bookman Old Style" w:hAnsi="Bookman Old Style" w:cs="Tahoma"/>
          <w:sz w:val="28"/>
          <w:szCs w:val="28"/>
        </w:rPr>
        <w:t xml:space="preserve">listado del </w:t>
      </w:r>
      <w:r w:rsidRPr="00396695">
        <w:rPr>
          <w:rFonts w:ascii="Bookman Old Style" w:hAnsi="Bookman Old Style" w:cs="Tahoma"/>
          <w:sz w:val="28"/>
          <w:szCs w:val="28"/>
        </w:rPr>
        <w:t>inciso 2º del artículo 68</w:t>
      </w:r>
      <w:r w:rsidR="006768A7" w:rsidRPr="00396695">
        <w:rPr>
          <w:rFonts w:ascii="Bookman Old Style" w:hAnsi="Bookman Old Style" w:cs="Tahoma"/>
          <w:sz w:val="28"/>
          <w:szCs w:val="28"/>
        </w:rPr>
        <w:t xml:space="preserve"> A</w:t>
      </w:r>
      <w:r w:rsidRPr="00396695">
        <w:rPr>
          <w:rFonts w:ascii="Bookman Old Style" w:hAnsi="Bookman Old Style" w:cs="Tahoma"/>
          <w:sz w:val="28"/>
          <w:szCs w:val="28"/>
        </w:rPr>
        <w:t xml:space="preserve"> </w:t>
      </w:r>
      <w:r w:rsidR="00CD7569">
        <w:rPr>
          <w:rFonts w:ascii="Bookman Old Style" w:hAnsi="Bookman Old Style" w:cs="Tahoma"/>
          <w:sz w:val="28"/>
          <w:szCs w:val="28"/>
        </w:rPr>
        <w:t>de la Ley 599 de 2000.</w:t>
      </w:r>
      <w:r w:rsidR="007F4ABD">
        <w:rPr>
          <w:rFonts w:ascii="Bookman Old Style" w:hAnsi="Bookman Old Style" w:cs="Tahoma"/>
          <w:sz w:val="28"/>
          <w:szCs w:val="28"/>
        </w:rPr>
        <w:t xml:space="preserve"> Por manera que, respecto de es</w:t>
      </w:r>
      <w:r w:rsidR="00931ABD">
        <w:rPr>
          <w:rFonts w:ascii="Bookman Old Style" w:hAnsi="Bookman Old Style" w:cs="Tahoma"/>
          <w:sz w:val="28"/>
          <w:szCs w:val="28"/>
        </w:rPr>
        <w:t>t</w:t>
      </w:r>
      <w:r w:rsidR="007F4ABD">
        <w:rPr>
          <w:rFonts w:ascii="Bookman Old Style" w:hAnsi="Bookman Old Style" w:cs="Tahoma"/>
          <w:sz w:val="28"/>
          <w:szCs w:val="28"/>
        </w:rPr>
        <w:t>a conducta es posible acceder al beneficio de la prisión domiciliaria</w:t>
      </w:r>
      <w:r w:rsidR="00E76623">
        <w:rPr>
          <w:rFonts w:ascii="Bookman Old Style" w:hAnsi="Bookman Old Style" w:cs="Tahoma"/>
          <w:sz w:val="28"/>
          <w:szCs w:val="28"/>
        </w:rPr>
        <w:t xml:space="preserve"> como sustitutiva de la prisión intramuros</w:t>
      </w:r>
      <w:r w:rsidR="006C4521">
        <w:rPr>
          <w:rFonts w:ascii="Bookman Old Style" w:hAnsi="Bookman Old Style" w:cs="Tahoma"/>
          <w:sz w:val="28"/>
          <w:szCs w:val="28"/>
        </w:rPr>
        <w:t>, por tratarse de un delito no excluido de su amparo</w:t>
      </w:r>
      <w:r w:rsidR="007F4ABD">
        <w:rPr>
          <w:rFonts w:ascii="Bookman Old Style" w:hAnsi="Bookman Old Style" w:cs="Tahoma"/>
          <w:sz w:val="28"/>
          <w:szCs w:val="28"/>
        </w:rPr>
        <w:t>.</w:t>
      </w:r>
    </w:p>
    <w:p w:rsidR="00CD7569" w:rsidRDefault="00CD7569" w:rsidP="00316D2C">
      <w:pPr>
        <w:spacing w:line="360" w:lineRule="auto"/>
        <w:ind w:right="49" w:firstLine="568"/>
        <w:jc w:val="both"/>
        <w:rPr>
          <w:rFonts w:ascii="Bookman Old Style" w:hAnsi="Bookman Old Style" w:cs="Tahoma"/>
          <w:sz w:val="28"/>
          <w:szCs w:val="28"/>
        </w:rPr>
      </w:pPr>
    </w:p>
    <w:p w:rsidR="00AF145B" w:rsidRDefault="0053594C" w:rsidP="00453546">
      <w:pPr>
        <w:spacing w:line="360" w:lineRule="auto"/>
        <w:ind w:right="49" w:firstLine="568"/>
        <w:jc w:val="both"/>
        <w:rPr>
          <w:rFonts w:ascii="Bookman Old Style" w:hAnsi="Bookman Old Style"/>
          <w:lang w:val="es-CO"/>
        </w:rPr>
      </w:pPr>
      <w:r w:rsidRPr="00396695">
        <w:rPr>
          <w:rFonts w:ascii="Bookman Old Style" w:hAnsi="Bookman Old Style" w:cs="Tahoma"/>
          <w:sz w:val="28"/>
          <w:szCs w:val="28"/>
        </w:rPr>
        <w:t xml:space="preserve">(iii) </w:t>
      </w:r>
      <w:r w:rsidR="00CD7569">
        <w:rPr>
          <w:rFonts w:ascii="Bookman Old Style" w:hAnsi="Bookman Old Style" w:cs="Tahoma"/>
          <w:sz w:val="28"/>
          <w:szCs w:val="28"/>
        </w:rPr>
        <w:t>L</w:t>
      </w:r>
      <w:r w:rsidR="00DC3F87" w:rsidRPr="00396695">
        <w:rPr>
          <w:rFonts w:ascii="Bookman Old Style" w:hAnsi="Bookman Old Style" w:cs="Tahoma"/>
          <w:sz w:val="28"/>
          <w:szCs w:val="28"/>
        </w:rPr>
        <w:t>os elementos de prueba allegados a la actuación demuestran el arraigo familiar y social del condenado</w:t>
      </w:r>
      <w:r w:rsidR="00CD7569">
        <w:rPr>
          <w:rFonts w:ascii="Bookman Old Style" w:hAnsi="Bookman Old Style" w:cs="Tahoma"/>
          <w:sz w:val="28"/>
          <w:szCs w:val="28"/>
        </w:rPr>
        <w:t xml:space="preserve">: </w:t>
      </w:r>
      <w:r w:rsidR="00136157" w:rsidRPr="00396695">
        <w:rPr>
          <w:rFonts w:ascii="Bookman Old Style" w:hAnsi="Bookman Old Style" w:cs="Tahoma"/>
          <w:sz w:val="28"/>
          <w:szCs w:val="28"/>
        </w:rPr>
        <w:t>el doctor MIGUEL DE LA ESPRIELLA</w:t>
      </w:r>
      <w:r w:rsidR="00CB53D3" w:rsidRPr="00396695">
        <w:rPr>
          <w:rFonts w:ascii="Bookman Old Style" w:hAnsi="Bookman Old Style" w:cs="Tahoma"/>
          <w:sz w:val="28"/>
          <w:szCs w:val="28"/>
        </w:rPr>
        <w:t xml:space="preserve"> es casado y tiene tres hijos,</w:t>
      </w:r>
      <w:r w:rsidR="00136157" w:rsidRPr="00396695">
        <w:rPr>
          <w:rFonts w:ascii="Bookman Old Style" w:hAnsi="Bookman Old Style" w:cs="Tahoma"/>
          <w:sz w:val="28"/>
          <w:szCs w:val="28"/>
        </w:rPr>
        <w:t xml:space="preserve"> </w:t>
      </w:r>
      <w:r w:rsidR="00143443" w:rsidRPr="00396695">
        <w:rPr>
          <w:rFonts w:ascii="Bookman Old Style" w:hAnsi="Bookman Old Style" w:cs="Tahoma"/>
          <w:sz w:val="28"/>
          <w:szCs w:val="28"/>
        </w:rPr>
        <w:t xml:space="preserve">reside </w:t>
      </w:r>
      <w:r w:rsidR="002505A6">
        <w:rPr>
          <w:rFonts w:ascii="Bookman Old Style" w:hAnsi="Bookman Old Style" w:cs="Tahoma"/>
          <w:sz w:val="28"/>
          <w:szCs w:val="28"/>
        </w:rPr>
        <w:t xml:space="preserve">con su familia </w:t>
      </w:r>
      <w:r w:rsidR="00143443" w:rsidRPr="00396695">
        <w:rPr>
          <w:rFonts w:ascii="Bookman Old Style" w:hAnsi="Bookman Old Style" w:cs="Tahoma"/>
          <w:sz w:val="28"/>
          <w:szCs w:val="28"/>
        </w:rPr>
        <w:t>en Montería</w:t>
      </w:r>
      <w:r w:rsidR="00295E3F">
        <w:rPr>
          <w:rFonts w:ascii="Bookman Old Style" w:hAnsi="Bookman Old Style" w:cs="Tahoma"/>
          <w:sz w:val="28"/>
          <w:szCs w:val="28"/>
        </w:rPr>
        <w:t xml:space="preserve"> (Córdoba)</w:t>
      </w:r>
      <w:r w:rsidR="00645E07" w:rsidRPr="00396695">
        <w:rPr>
          <w:rFonts w:ascii="Bookman Old Style" w:hAnsi="Bookman Old Style" w:cs="Tahoma"/>
          <w:sz w:val="28"/>
          <w:szCs w:val="28"/>
        </w:rPr>
        <w:t>, se conoce su lugar de domicilio</w:t>
      </w:r>
      <w:r w:rsidR="00AF145B" w:rsidRPr="00AF145B">
        <w:rPr>
          <w:rFonts w:ascii="Bookman Old Style" w:hAnsi="Bookman Old Style"/>
          <w:lang w:val="es-CO"/>
        </w:rPr>
        <w:t xml:space="preserve"> </w:t>
      </w:r>
      <w:r w:rsidR="00AF145B" w:rsidRPr="00AF145B">
        <w:rPr>
          <w:rFonts w:ascii="Bookman Old Style" w:hAnsi="Bookman Old Style"/>
          <w:sz w:val="28"/>
          <w:szCs w:val="28"/>
          <w:lang w:val="es-CO"/>
        </w:rPr>
        <w:t xml:space="preserve">(Calle 64 A nº 3 -116 Barrio Recreo de </w:t>
      </w:r>
      <w:r w:rsidR="00295E3F">
        <w:rPr>
          <w:rFonts w:ascii="Bookman Old Style" w:hAnsi="Bookman Old Style"/>
          <w:sz w:val="28"/>
          <w:szCs w:val="28"/>
          <w:lang w:val="es-CO"/>
        </w:rPr>
        <w:t>esa ciudad</w:t>
      </w:r>
      <w:r w:rsidR="00AF145B" w:rsidRPr="00AF145B">
        <w:rPr>
          <w:rFonts w:ascii="Bookman Old Style" w:hAnsi="Bookman Old Style"/>
          <w:sz w:val="28"/>
          <w:szCs w:val="28"/>
          <w:lang w:val="es-CO"/>
        </w:rPr>
        <w:t>, teléfono 095 7851785)</w:t>
      </w:r>
      <w:r w:rsidR="00AF145B">
        <w:rPr>
          <w:rFonts w:ascii="Bookman Old Style" w:hAnsi="Bookman Old Style"/>
          <w:sz w:val="28"/>
          <w:szCs w:val="28"/>
          <w:lang w:val="es-CO"/>
        </w:rPr>
        <w:t>,</w:t>
      </w:r>
      <w:r w:rsidR="00AF145B">
        <w:rPr>
          <w:rFonts w:ascii="Bookman Old Style" w:hAnsi="Bookman Old Style"/>
          <w:lang w:val="es-CO"/>
        </w:rPr>
        <w:t xml:space="preserve"> </w:t>
      </w:r>
      <w:r w:rsidR="00645E07" w:rsidRPr="00396695">
        <w:rPr>
          <w:rFonts w:ascii="Bookman Old Style" w:hAnsi="Bookman Old Style" w:cs="Tahoma"/>
          <w:sz w:val="28"/>
          <w:szCs w:val="28"/>
        </w:rPr>
        <w:t>y ha comparecido a este juicio</w:t>
      </w:r>
      <w:r w:rsidR="004D284F">
        <w:rPr>
          <w:rFonts w:ascii="Bookman Old Style" w:hAnsi="Bookman Old Style" w:cs="Tahoma"/>
          <w:sz w:val="28"/>
          <w:szCs w:val="28"/>
        </w:rPr>
        <w:t xml:space="preserve"> cuando se le ha </w:t>
      </w:r>
      <w:r w:rsidR="00D63E2E">
        <w:rPr>
          <w:rFonts w:ascii="Bookman Old Style" w:hAnsi="Bookman Old Style" w:cs="Tahoma"/>
          <w:sz w:val="28"/>
          <w:szCs w:val="28"/>
        </w:rPr>
        <w:t>requerido</w:t>
      </w:r>
      <w:r w:rsidR="00CD7569">
        <w:rPr>
          <w:rFonts w:ascii="Bookman Old Style" w:hAnsi="Bookman Old Style" w:cs="Tahoma"/>
          <w:sz w:val="28"/>
          <w:szCs w:val="28"/>
        </w:rPr>
        <w:t>.</w:t>
      </w:r>
      <w:r w:rsidR="00453546" w:rsidRPr="00453546">
        <w:rPr>
          <w:rFonts w:ascii="Bookman Old Style" w:hAnsi="Bookman Old Style"/>
          <w:lang w:val="es-CO"/>
        </w:rPr>
        <w:t xml:space="preserve"> </w:t>
      </w:r>
    </w:p>
    <w:p w:rsidR="00AF145B" w:rsidRDefault="00AF145B" w:rsidP="00453546">
      <w:pPr>
        <w:spacing w:line="360" w:lineRule="auto"/>
        <w:ind w:right="49" w:firstLine="568"/>
        <w:jc w:val="both"/>
        <w:rPr>
          <w:rFonts w:ascii="Bookman Old Style" w:hAnsi="Bookman Old Style"/>
          <w:sz w:val="28"/>
          <w:szCs w:val="28"/>
          <w:lang w:val="es-CO"/>
        </w:rPr>
      </w:pPr>
    </w:p>
    <w:p w:rsidR="00E540CD" w:rsidRDefault="00AF145B" w:rsidP="00453546">
      <w:pPr>
        <w:spacing w:line="360" w:lineRule="auto"/>
        <w:ind w:right="49" w:firstLine="568"/>
        <w:jc w:val="both"/>
        <w:rPr>
          <w:rFonts w:ascii="Bookman Old Style" w:hAnsi="Bookman Old Style" w:cs="Arial"/>
          <w:color w:val="000000"/>
          <w:sz w:val="28"/>
          <w:szCs w:val="28"/>
        </w:rPr>
      </w:pPr>
      <w:r>
        <w:rPr>
          <w:rFonts w:ascii="Bookman Old Style" w:hAnsi="Bookman Old Style"/>
          <w:sz w:val="28"/>
          <w:szCs w:val="28"/>
          <w:lang w:val="es-CO"/>
        </w:rPr>
        <w:t xml:space="preserve">Sobre el particular conviene </w:t>
      </w:r>
      <w:r w:rsidR="00D63E2E">
        <w:rPr>
          <w:rFonts w:ascii="Bookman Old Style" w:hAnsi="Bookman Old Style"/>
          <w:sz w:val="28"/>
          <w:szCs w:val="28"/>
          <w:lang w:val="es-CO"/>
        </w:rPr>
        <w:t>enfatizar</w:t>
      </w:r>
      <w:r>
        <w:rPr>
          <w:rFonts w:ascii="Bookman Old Style" w:hAnsi="Bookman Old Style"/>
          <w:sz w:val="28"/>
          <w:szCs w:val="28"/>
          <w:lang w:val="es-CO"/>
        </w:rPr>
        <w:t xml:space="preserve"> que e</w:t>
      </w:r>
      <w:r w:rsidR="00AB1E27">
        <w:rPr>
          <w:rFonts w:ascii="Bookman Old Style" w:hAnsi="Bookman Old Style"/>
          <w:sz w:val="28"/>
          <w:szCs w:val="28"/>
          <w:lang w:val="es-CO"/>
        </w:rPr>
        <w:t>l artículo 23 de l</w:t>
      </w:r>
      <w:r w:rsidR="00623B1D">
        <w:rPr>
          <w:rFonts w:ascii="Bookman Old Style" w:hAnsi="Bookman Old Style"/>
          <w:sz w:val="28"/>
          <w:szCs w:val="28"/>
          <w:lang w:val="es-CO"/>
        </w:rPr>
        <w:t>a L</w:t>
      </w:r>
      <w:r w:rsidR="00453546" w:rsidRPr="00453546">
        <w:rPr>
          <w:rFonts w:ascii="Bookman Old Style" w:hAnsi="Bookman Old Style"/>
          <w:sz w:val="28"/>
          <w:szCs w:val="28"/>
          <w:lang w:val="es-CO"/>
        </w:rPr>
        <w:t xml:space="preserve">ey 1709 de 2014 </w:t>
      </w:r>
      <w:r w:rsidR="00453546" w:rsidRPr="00453546">
        <w:rPr>
          <w:rFonts w:ascii="Bookman Old Style" w:hAnsi="Bookman Old Style" w:cs="Arial"/>
          <w:color w:val="000000"/>
          <w:sz w:val="28"/>
          <w:szCs w:val="28"/>
        </w:rPr>
        <w:t xml:space="preserve">sustituyó el </w:t>
      </w:r>
      <w:r w:rsidR="00AB1E27">
        <w:rPr>
          <w:rFonts w:ascii="Bookman Old Style" w:hAnsi="Bookman Old Style" w:cs="Arial"/>
          <w:color w:val="000000"/>
          <w:sz w:val="28"/>
          <w:szCs w:val="28"/>
        </w:rPr>
        <w:t>requisito</w:t>
      </w:r>
      <w:r w:rsidR="00453546">
        <w:rPr>
          <w:rFonts w:ascii="Bookman Old Style" w:hAnsi="Bookman Old Style" w:cs="Arial"/>
          <w:color w:val="000000"/>
          <w:sz w:val="28"/>
          <w:szCs w:val="28"/>
        </w:rPr>
        <w:t xml:space="preserve"> </w:t>
      </w:r>
      <w:r w:rsidR="00453546" w:rsidRPr="00453546">
        <w:rPr>
          <w:rFonts w:ascii="Bookman Old Style" w:hAnsi="Bookman Old Style" w:cs="Arial"/>
          <w:color w:val="000000"/>
          <w:sz w:val="28"/>
          <w:szCs w:val="28"/>
        </w:rPr>
        <w:t>subjetivo</w:t>
      </w:r>
      <w:r w:rsidR="00453546">
        <w:rPr>
          <w:rFonts w:ascii="Bookman Old Style" w:hAnsi="Bookman Old Style" w:cs="Arial"/>
          <w:color w:val="000000"/>
          <w:sz w:val="28"/>
          <w:szCs w:val="28"/>
        </w:rPr>
        <w:t xml:space="preserve"> </w:t>
      </w:r>
      <w:r w:rsidR="00AB1E27">
        <w:rPr>
          <w:rFonts w:ascii="Bookman Old Style" w:hAnsi="Bookman Old Style" w:cs="Arial"/>
          <w:color w:val="000000"/>
          <w:sz w:val="28"/>
          <w:szCs w:val="28"/>
        </w:rPr>
        <w:t>establecido</w:t>
      </w:r>
      <w:r w:rsidR="00453546">
        <w:rPr>
          <w:rFonts w:ascii="Bookman Old Style" w:hAnsi="Bookman Old Style" w:cs="Arial"/>
          <w:color w:val="000000"/>
          <w:sz w:val="28"/>
          <w:szCs w:val="28"/>
        </w:rPr>
        <w:t xml:space="preserve"> en</w:t>
      </w:r>
      <w:r w:rsidR="00AB1E27">
        <w:rPr>
          <w:rFonts w:ascii="Bookman Old Style" w:hAnsi="Bookman Old Style" w:cs="Arial"/>
          <w:color w:val="000000"/>
          <w:sz w:val="28"/>
          <w:szCs w:val="28"/>
        </w:rPr>
        <w:t xml:space="preserve"> el artículo 38 de</w:t>
      </w:r>
      <w:r w:rsidR="00453546">
        <w:rPr>
          <w:rFonts w:ascii="Bookman Old Style" w:hAnsi="Bookman Old Style" w:cs="Arial"/>
          <w:color w:val="000000"/>
          <w:sz w:val="28"/>
          <w:szCs w:val="28"/>
        </w:rPr>
        <w:t xml:space="preserve"> la Ley 599 de 2000 para otorgar la prisión domiciliaria, </w:t>
      </w:r>
      <w:r w:rsidR="004D284F">
        <w:rPr>
          <w:rFonts w:ascii="Bookman Old Style" w:hAnsi="Bookman Old Style" w:cs="Arial"/>
          <w:color w:val="000000"/>
          <w:sz w:val="28"/>
          <w:szCs w:val="28"/>
        </w:rPr>
        <w:t>que</w:t>
      </w:r>
      <w:r w:rsidR="00453546">
        <w:rPr>
          <w:rFonts w:ascii="Bookman Old Style" w:hAnsi="Bookman Old Style" w:cs="Arial"/>
          <w:color w:val="000000"/>
          <w:sz w:val="28"/>
          <w:szCs w:val="28"/>
        </w:rPr>
        <w:t xml:space="preserve"> </w:t>
      </w:r>
      <w:r w:rsidR="00AF3D02">
        <w:rPr>
          <w:rFonts w:ascii="Bookman Old Style" w:hAnsi="Bookman Old Style" w:cs="Arial"/>
          <w:color w:val="000000"/>
          <w:sz w:val="28"/>
          <w:szCs w:val="28"/>
        </w:rPr>
        <w:t>exigía</w:t>
      </w:r>
      <w:r w:rsidR="00453546" w:rsidRPr="00453546">
        <w:rPr>
          <w:rFonts w:ascii="Bookman Old Style" w:hAnsi="Bookman Old Style" w:cs="Arial"/>
          <w:color w:val="000000"/>
          <w:sz w:val="28"/>
          <w:szCs w:val="28"/>
        </w:rPr>
        <w:t xml:space="preserve"> </w:t>
      </w:r>
      <w:r w:rsidR="00453546">
        <w:rPr>
          <w:rFonts w:ascii="Bookman Old Style" w:hAnsi="Bookman Old Style" w:cs="Arial"/>
          <w:color w:val="000000"/>
          <w:sz w:val="28"/>
          <w:szCs w:val="28"/>
        </w:rPr>
        <w:t>evaluar</w:t>
      </w:r>
      <w:r w:rsidR="00453546" w:rsidRPr="00453546">
        <w:rPr>
          <w:rFonts w:ascii="Bookman Old Style" w:hAnsi="Bookman Old Style" w:cs="Arial"/>
          <w:color w:val="000000"/>
          <w:sz w:val="28"/>
          <w:szCs w:val="28"/>
        </w:rPr>
        <w:t xml:space="preserve"> el desempeño personal, laboral, familiar y social</w:t>
      </w:r>
      <w:r w:rsidR="00453546">
        <w:rPr>
          <w:rFonts w:ascii="Bookman Old Style" w:hAnsi="Bookman Old Style" w:cs="Arial"/>
          <w:color w:val="000000"/>
          <w:sz w:val="28"/>
          <w:szCs w:val="28"/>
        </w:rPr>
        <w:t xml:space="preserve"> del condenado</w:t>
      </w:r>
      <w:r w:rsidR="00453546" w:rsidRPr="00453546">
        <w:rPr>
          <w:rFonts w:ascii="Bookman Old Style" w:hAnsi="Bookman Old Style" w:cs="Arial"/>
          <w:color w:val="000000"/>
          <w:sz w:val="28"/>
          <w:szCs w:val="28"/>
        </w:rPr>
        <w:t xml:space="preserve">, en orden a establecer seria y fundadamente que no </w:t>
      </w:r>
      <w:r w:rsidR="008F3BF4">
        <w:rPr>
          <w:rFonts w:ascii="Bookman Old Style" w:hAnsi="Bookman Old Style" w:cs="Arial"/>
          <w:color w:val="000000"/>
          <w:sz w:val="28"/>
          <w:szCs w:val="28"/>
        </w:rPr>
        <w:t>pondrá</w:t>
      </w:r>
      <w:r w:rsidR="00453546" w:rsidRPr="00453546">
        <w:rPr>
          <w:rFonts w:ascii="Bookman Old Style" w:hAnsi="Bookman Old Style" w:cs="Arial"/>
          <w:color w:val="000000"/>
          <w:sz w:val="28"/>
          <w:szCs w:val="28"/>
        </w:rPr>
        <w:t xml:space="preserve"> en peligro a la comunidad y no evadir</w:t>
      </w:r>
      <w:r w:rsidR="006F7FB4">
        <w:rPr>
          <w:rFonts w:ascii="Bookman Old Style" w:hAnsi="Bookman Old Style" w:cs="Arial"/>
          <w:color w:val="000000"/>
          <w:sz w:val="28"/>
          <w:szCs w:val="28"/>
        </w:rPr>
        <w:t>á</w:t>
      </w:r>
      <w:r w:rsidR="00453546" w:rsidRPr="00453546">
        <w:rPr>
          <w:rFonts w:ascii="Bookman Old Style" w:hAnsi="Bookman Old Style" w:cs="Arial"/>
          <w:color w:val="000000"/>
          <w:sz w:val="28"/>
          <w:szCs w:val="28"/>
        </w:rPr>
        <w:t xml:space="preserve"> el cumplimiento de la pena</w:t>
      </w:r>
      <w:r w:rsidR="00453546">
        <w:rPr>
          <w:rFonts w:ascii="Bookman Old Style" w:hAnsi="Bookman Old Style" w:cs="Arial"/>
          <w:color w:val="000000"/>
          <w:sz w:val="28"/>
          <w:szCs w:val="28"/>
        </w:rPr>
        <w:t>,</w:t>
      </w:r>
      <w:r w:rsidR="00D03346">
        <w:rPr>
          <w:rFonts w:ascii="Bookman Old Style" w:hAnsi="Bookman Old Style" w:cs="Arial"/>
          <w:color w:val="000000"/>
          <w:sz w:val="28"/>
          <w:szCs w:val="28"/>
        </w:rPr>
        <w:t xml:space="preserve"> por </w:t>
      </w:r>
      <w:r w:rsidR="00623B1D">
        <w:rPr>
          <w:rFonts w:ascii="Bookman Old Style" w:hAnsi="Bookman Old Style" w:cs="Arial"/>
          <w:color w:val="000000"/>
          <w:sz w:val="28"/>
          <w:szCs w:val="28"/>
        </w:rPr>
        <w:t xml:space="preserve">uno de carácter objetivo consistente en </w:t>
      </w:r>
      <w:r w:rsidR="00D03346">
        <w:rPr>
          <w:rFonts w:ascii="Bookman Old Style" w:hAnsi="Bookman Old Style" w:cs="Arial"/>
          <w:color w:val="000000"/>
          <w:sz w:val="28"/>
          <w:szCs w:val="28"/>
        </w:rPr>
        <w:t>la demostración del</w:t>
      </w:r>
      <w:r w:rsidR="004D7AE9">
        <w:rPr>
          <w:rFonts w:ascii="Bookman Old Style" w:hAnsi="Bookman Old Style" w:cs="Arial"/>
          <w:color w:val="000000"/>
          <w:sz w:val="28"/>
          <w:szCs w:val="28"/>
        </w:rPr>
        <w:t xml:space="preserve"> </w:t>
      </w:r>
      <w:r w:rsidR="00453546" w:rsidRPr="00453546">
        <w:rPr>
          <w:rFonts w:ascii="Bookman Old Style" w:hAnsi="Bookman Old Style" w:cs="Arial"/>
          <w:color w:val="000000"/>
          <w:sz w:val="28"/>
          <w:szCs w:val="28"/>
        </w:rPr>
        <w:t>arraigo familiar y social</w:t>
      </w:r>
      <w:r w:rsidR="00453546">
        <w:rPr>
          <w:rFonts w:ascii="Bookman Old Style" w:hAnsi="Bookman Old Style" w:cs="Arial"/>
          <w:color w:val="000000"/>
          <w:sz w:val="28"/>
          <w:szCs w:val="28"/>
        </w:rPr>
        <w:t xml:space="preserve">, </w:t>
      </w:r>
      <w:r w:rsidR="004D7AE9">
        <w:rPr>
          <w:rFonts w:ascii="Bookman Old Style" w:hAnsi="Bookman Old Style" w:cs="Arial"/>
          <w:color w:val="000000"/>
          <w:sz w:val="28"/>
          <w:szCs w:val="28"/>
        </w:rPr>
        <w:t>cuya</w:t>
      </w:r>
      <w:r w:rsidR="00453546" w:rsidRPr="00453546">
        <w:rPr>
          <w:rFonts w:ascii="Bookman Old Style" w:hAnsi="Bookman Old Style" w:cs="Arial"/>
          <w:color w:val="000000"/>
          <w:sz w:val="28"/>
          <w:szCs w:val="28"/>
        </w:rPr>
        <w:t xml:space="preserve"> </w:t>
      </w:r>
      <w:r w:rsidR="004D7AE9">
        <w:rPr>
          <w:rFonts w:ascii="Bookman Old Style" w:hAnsi="Bookman Old Style" w:cs="Arial"/>
          <w:color w:val="000000"/>
          <w:sz w:val="28"/>
          <w:szCs w:val="28"/>
        </w:rPr>
        <w:t>evaluación</w:t>
      </w:r>
      <w:r w:rsidR="00453546" w:rsidRPr="00453546">
        <w:rPr>
          <w:rFonts w:ascii="Bookman Old Style" w:hAnsi="Bookman Old Style" w:cs="Arial"/>
          <w:color w:val="000000"/>
          <w:sz w:val="28"/>
          <w:szCs w:val="28"/>
        </w:rPr>
        <w:t xml:space="preserve"> se muestra menos exigente </w:t>
      </w:r>
      <w:r w:rsidR="00C01330">
        <w:rPr>
          <w:rFonts w:ascii="Bookman Old Style" w:hAnsi="Bookman Old Style" w:cs="Arial"/>
          <w:color w:val="000000"/>
          <w:sz w:val="28"/>
          <w:szCs w:val="28"/>
        </w:rPr>
        <w:t>que</w:t>
      </w:r>
      <w:r w:rsidR="0035661E">
        <w:rPr>
          <w:rFonts w:ascii="Bookman Old Style" w:hAnsi="Bookman Old Style" w:cs="Arial"/>
          <w:color w:val="000000"/>
          <w:sz w:val="28"/>
          <w:szCs w:val="28"/>
        </w:rPr>
        <w:t xml:space="preserve"> </w:t>
      </w:r>
      <w:r w:rsidR="004D7AE9">
        <w:rPr>
          <w:rFonts w:ascii="Bookman Old Style" w:hAnsi="Bookman Old Style" w:cs="Arial"/>
          <w:color w:val="000000"/>
          <w:sz w:val="28"/>
          <w:szCs w:val="28"/>
        </w:rPr>
        <w:t>la</w:t>
      </w:r>
      <w:r w:rsidR="0035661E">
        <w:rPr>
          <w:rFonts w:ascii="Bookman Old Style" w:hAnsi="Bookman Old Style" w:cs="Arial"/>
          <w:color w:val="000000"/>
          <w:sz w:val="28"/>
          <w:szCs w:val="28"/>
        </w:rPr>
        <w:t xml:space="preserve"> de</w:t>
      </w:r>
      <w:r w:rsidR="00C01330">
        <w:rPr>
          <w:rFonts w:ascii="Bookman Old Style" w:hAnsi="Bookman Old Style" w:cs="Arial"/>
          <w:color w:val="000000"/>
          <w:sz w:val="28"/>
          <w:szCs w:val="28"/>
        </w:rPr>
        <w:t xml:space="preserve"> aque</w:t>
      </w:r>
      <w:r w:rsidR="00453546">
        <w:rPr>
          <w:rFonts w:ascii="Bookman Old Style" w:hAnsi="Bookman Old Style" w:cs="Arial"/>
          <w:color w:val="000000"/>
          <w:sz w:val="28"/>
          <w:szCs w:val="28"/>
        </w:rPr>
        <w:t>l</w:t>
      </w:r>
      <w:r w:rsidR="00C01330">
        <w:rPr>
          <w:rFonts w:ascii="Bookman Old Style" w:hAnsi="Bookman Old Style" w:cs="Arial"/>
          <w:color w:val="000000"/>
          <w:sz w:val="28"/>
          <w:szCs w:val="28"/>
        </w:rPr>
        <w:t xml:space="preserve"> condicionamiento subjetivo</w:t>
      </w:r>
      <w:r w:rsidR="00453546">
        <w:rPr>
          <w:rFonts w:ascii="Bookman Old Style" w:hAnsi="Bookman Old Style" w:cs="Arial"/>
          <w:color w:val="000000"/>
          <w:sz w:val="28"/>
          <w:szCs w:val="28"/>
        </w:rPr>
        <w:t>.</w:t>
      </w:r>
      <w:r w:rsidR="00F85035">
        <w:rPr>
          <w:rFonts w:ascii="Bookman Old Style" w:hAnsi="Bookman Old Style" w:cs="Arial"/>
          <w:color w:val="000000"/>
          <w:sz w:val="28"/>
          <w:szCs w:val="28"/>
        </w:rPr>
        <w:t xml:space="preserve"> </w:t>
      </w:r>
    </w:p>
    <w:p w:rsidR="00E540CD" w:rsidRDefault="00E540CD" w:rsidP="00453546">
      <w:pPr>
        <w:spacing w:line="360" w:lineRule="auto"/>
        <w:ind w:right="49" w:firstLine="568"/>
        <w:jc w:val="both"/>
        <w:rPr>
          <w:rFonts w:ascii="Bookman Old Style" w:hAnsi="Bookman Old Style" w:cs="Arial"/>
          <w:color w:val="000000"/>
          <w:sz w:val="28"/>
          <w:szCs w:val="28"/>
        </w:rPr>
      </w:pPr>
    </w:p>
    <w:p w:rsidR="00CD7569" w:rsidRPr="00453546" w:rsidRDefault="00F85035" w:rsidP="00453546">
      <w:pPr>
        <w:spacing w:line="360" w:lineRule="auto"/>
        <w:ind w:right="49" w:firstLine="568"/>
        <w:jc w:val="both"/>
        <w:rPr>
          <w:rFonts w:ascii="Bookman Old Style" w:hAnsi="Bookman Old Style" w:cs="Arial"/>
          <w:color w:val="000000"/>
          <w:sz w:val="28"/>
          <w:szCs w:val="28"/>
        </w:rPr>
      </w:pPr>
      <w:r>
        <w:rPr>
          <w:rFonts w:ascii="Bookman Old Style" w:hAnsi="Bookman Old Style" w:cs="Arial"/>
          <w:color w:val="000000"/>
          <w:sz w:val="28"/>
          <w:szCs w:val="28"/>
        </w:rPr>
        <w:lastRenderedPageBreak/>
        <w:t xml:space="preserve">La expresión arraigo, </w:t>
      </w:r>
      <w:r w:rsidR="002505A6">
        <w:rPr>
          <w:rFonts w:ascii="Bookman Old Style" w:hAnsi="Bookman Old Style" w:cs="Arial"/>
          <w:color w:val="000000"/>
          <w:sz w:val="28"/>
          <w:szCs w:val="28"/>
        </w:rPr>
        <w:t>proveniente</w:t>
      </w:r>
      <w:r>
        <w:rPr>
          <w:rFonts w:ascii="Bookman Old Style" w:hAnsi="Bookman Old Style" w:cs="Arial"/>
          <w:color w:val="000000"/>
          <w:sz w:val="28"/>
          <w:szCs w:val="28"/>
        </w:rPr>
        <w:t xml:space="preserve"> del latín </w:t>
      </w:r>
      <w:r w:rsidRPr="00824452">
        <w:rPr>
          <w:rFonts w:ascii="Bookman Old Style" w:hAnsi="Bookman Old Style" w:cs="Arial"/>
          <w:i/>
          <w:color w:val="000000"/>
          <w:sz w:val="28"/>
          <w:szCs w:val="28"/>
        </w:rPr>
        <w:t>ad</w:t>
      </w:r>
      <w:r>
        <w:rPr>
          <w:rFonts w:ascii="Bookman Old Style" w:hAnsi="Bookman Old Style" w:cs="Arial"/>
          <w:color w:val="000000"/>
          <w:sz w:val="28"/>
          <w:szCs w:val="28"/>
        </w:rPr>
        <w:t xml:space="preserve"> </w:t>
      </w:r>
      <w:r w:rsidRPr="00824452">
        <w:rPr>
          <w:rFonts w:ascii="Bookman Old Style" w:hAnsi="Bookman Old Style" w:cs="Arial"/>
          <w:i/>
          <w:color w:val="000000"/>
          <w:sz w:val="28"/>
          <w:szCs w:val="28"/>
        </w:rPr>
        <w:t>radicare</w:t>
      </w:r>
      <w:r>
        <w:rPr>
          <w:rFonts w:ascii="Bookman Old Style" w:hAnsi="Bookman Old Style" w:cs="Arial"/>
          <w:color w:val="000000"/>
          <w:sz w:val="28"/>
          <w:szCs w:val="28"/>
        </w:rPr>
        <w:t xml:space="preserve"> (echar raíces), </w:t>
      </w:r>
      <w:r w:rsidR="00BD4C97">
        <w:rPr>
          <w:rFonts w:ascii="Bookman Old Style" w:hAnsi="Bookman Old Style" w:cs="Arial"/>
          <w:color w:val="000000"/>
          <w:sz w:val="28"/>
          <w:szCs w:val="28"/>
        </w:rPr>
        <w:t xml:space="preserve">supone la existencia de un vínculo del procesado con el lugar donde reside, lo cual se </w:t>
      </w:r>
      <w:r w:rsidR="002B7F4A">
        <w:rPr>
          <w:rFonts w:ascii="Bookman Old Style" w:hAnsi="Bookman Old Style" w:cs="Arial"/>
          <w:color w:val="000000"/>
          <w:sz w:val="28"/>
          <w:szCs w:val="28"/>
        </w:rPr>
        <w:t>acredita</w:t>
      </w:r>
      <w:r w:rsidR="00BD4C97">
        <w:rPr>
          <w:rFonts w:ascii="Bookman Old Style" w:hAnsi="Bookman Old Style" w:cs="Arial"/>
          <w:color w:val="000000"/>
          <w:sz w:val="28"/>
          <w:szCs w:val="28"/>
        </w:rPr>
        <w:t xml:space="preserve"> con distintos elementos</w:t>
      </w:r>
      <w:r w:rsidR="002B7F4A">
        <w:rPr>
          <w:rFonts w:ascii="Bookman Old Style" w:hAnsi="Bookman Old Style" w:cs="Arial"/>
          <w:color w:val="000000"/>
          <w:sz w:val="28"/>
          <w:szCs w:val="28"/>
        </w:rPr>
        <w:t xml:space="preserve"> de juicio</w:t>
      </w:r>
      <w:r w:rsidR="00BD4C97">
        <w:rPr>
          <w:rFonts w:ascii="Bookman Old Style" w:hAnsi="Bookman Old Style" w:cs="Arial"/>
          <w:color w:val="000000"/>
          <w:sz w:val="28"/>
          <w:szCs w:val="28"/>
        </w:rPr>
        <w:t>, entre otros, tener una residencia fija</w:t>
      </w:r>
      <w:r w:rsidR="00E540CD">
        <w:rPr>
          <w:rFonts w:ascii="Bookman Old Style" w:hAnsi="Bookman Old Style" w:cs="Arial"/>
          <w:color w:val="000000"/>
          <w:sz w:val="28"/>
          <w:szCs w:val="28"/>
        </w:rPr>
        <w:t xml:space="preserve"> y estable</w:t>
      </w:r>
      <w:r w:rsidR="00BD4C97">
        <w:rPr>
          <w:rFonts w:ascii="Bookman Old Style" w:hAnsi="Bookman Old Style" w:cs="Arial"/>
          <w:color w:val="000000"/>
          <w:sz w:val="28"/>
          <w:szCs w:val="28"/>
        </w:rPr>
        <w:t xml:space="preserve">, vivir en ella junto con la familia y estar presto a atender el requerimiento de las autoridades, </w:t>
      </w:r>
      <w:r w:rsidR="00824452">
        <w:rPr>
          <w:rFonts w:ascii="Bookman Old Style" w:hAnsi="Bookman Old Style" w:cs="Arial"/>
          <w:color w:val="000000"/>
          <w:sz w:val="28"/>
          <w:szCs w:val="28"/>
        </w:rPr>
        <w:t>circunstancias</w:t>
      </w:r>
      <w:r w:rsidR="00DE3777">
        <w:rPr>
          <w:rFonts w:ascii="Bookman Old Style" w:hAnsi="Bookman Old Style" w:cs="Arial"/>
          <w:color w:val="000000"/>
          <w:sz w:val="28"/>
          <w:szCs w:val="28"/>
        </w:rPr>
        <w:t xml:space="preserve"> que, según lo indicado</w:t>
      </w:r>
      <w:r w:rsidR="00F934CF">
        <w:rPr>
          <w:rFonts w:ascii="Bookman Old Style" w:hAnsi="Bookman Old Style" w:cs="Arial"/>
          <w:color w:val="000000"/>
          <w:sz w:val="28"/>
          <w:szCs w:val="28"/>
        </w:rPr>
        <w:t xml:space="preserve"> precedentemente</w:t>
      </w:r>
      <w:r w:rsidR="00DE3777">
        <w:rPr>
          <w:rFonts w:ascii="Bookman Old Style" w:hAnsi="Bookman Old Style" w:cs="Arial"/>
          <w:color w:val="000000"/>
          <w:sz w:val="28"/>
          <w:szCs w:val="28"/>
        </w:rPr>
        <w:t xml:space="preserve">, </w:t>
      </w:r>
      <w:r w:rsidR="00824452">
        <w:rPr>
          <w:rFonts w:ascii="Bookman Old Style" w:hAnsi="Bookman Old Style" w:cs="Arial"/>
          <w:color w:val="000000"/>
          <w:sz w:val="28"/>
          <w:szCs w:val="28"/>
        </w:rPr>
        <w:t xml:space="preserve">pueden predicarse del </w:t>
      </w:r>
      <w:r w:rsidR="00295E3F">
        <w:rPr>
          <w:rFonts w:ascii="Bookman Old Style" w:hAnsi="Bookman Old Style" w:cs="Arial"/>
          <w:color w:val="000000"/>
          <w:sz w:val="28"/>
          <w:szCs w:val="28"/>
        </w:rPr>
        <w:t xml:space="preserve">doctor </w:t>
      </w:r>
      <w:r w:rsidR="002B7F4A">
        <w:rPr>
          <w:rFonts w:ascii="Bookman Old Style" w:hAnsi="Bookman Old Style" w:cs="Arial"/>
          <w:color w:val="000000"/>
          <w:sz w:val="28"/>
          <w:szCs w:val="28"/>
        </w:rPr>
        <w:t xml:space="preserve">MIGUEL </w:t>
      </w:r>
      <w:r w:rsidR="00295E3F">
        <w:rPr>
          <w:rFonts w:ascii="Bookman Old Style" w:hAnsi="Bookman Old Style" w:cs="Arial"/>
          <w:color w:val="000000"/>
          <w:sz w:val="28"/>
          <w:szCs w:val="28"/>
        </w:rPr>
        <w:t>DE LA ESPRIELLA</w:t>
      </w:r>
      <w:r w:rsidR="00824452">
        <w:rPr>
          <w:rFonts w:ascii="Bookman Old Style" w:hAnsi="Bookman Old Style" w:cs="Arial"/>
          <w:color w:val="000000"/>
          <w:sz w:val="28"/>
          <w:szCs w:val="28"/>
        </w:rPr>
        <w:t xml:space="preserve"> en el asunto </w:t>
      </w:r>
      <w:r w:rsidR="00824452" w:rsidRPr="00824452">
        <w:rPr>
          <w:rFonts w:ascii="Bookman Old Style" w:hAnsi="Bookman Old Style" w:cs="Arial"/>
          <w:i/>
          <w:color w:val="000000"/>
          <w:sz w:val="28"/>
          <w:szCs w:val="28"/>
        </w:rPr>
        <w:t xml:space="preserve">sub </w:t>
      </w:r>
      <w:proofErr w:type="spellStart"/>
      <w:r w:rsidR="00824452" w:rsidRPr="00824452">
        <w:rPr>
          <w:rFonts w:ascii="Bookman Old Style" w:hAnsi="Bookman Old Style" w:cs="Arial"/>
          <w:i/>
          <w:color w:val="000000"/>
          <w:sz w:val="28"/>
          <w:szCs w:val="28"/>
        </w:rPr>
        <w:t>exámine</w:t>
      </w:r>
      <w:proofErr w:type="spellEnd"/>
      <w:r w:rsidR="00824452">
        <w:rPr>
          <w:rFonts w:ascii="Bookman Old Style" w:hAnsi="Bookman Old Style" w:cs="Arial"/>
          <w:color w:val="000000"/>
          <w:sz w:val="28"/>
          <w:szCs w:val="28"/>
        </w:rPr>
        <w:t>.</w:t>
      </w:r>
    </w:p>
    <w:p w:rsidR="00CD7569" w:rsidRDefault="00CD7569" w:rsidP="00CD7569">
      <w:pPr>
        <w:spacing w:line="360" w:lineRule="auto"/>
        <w:ind w:right="49" w:firstLine="568"/>
        <w:jc w:val="both"/>
        <w:rPr>
          <w:rFonts w:ascii="Bookman Old Style" w:hAnsi="Bookman Old Style" w:cs="Tahoma"/>
          <w:sz w:val="28"/>
          <w:szCs w:val="28"/>
        </w:rPr>
      </w:pPr>
    </w:p>
    <w:p w:rsidR="00271F5F" w:rsidRDefault="00AC717A" w:rsidP="00271F5F">
      <w:pPr>
        <w:spacing w:line="360" w:lineRule="auto"/>
        <w:ind w:right="49" w:firstLine="568"/>
        <w:jc w:val="both"/>
        <w:rPr>
          <w:rFonts w:ascii="Bookman Old Style" w:hAnsi="Bookman Old Style" w:cs="Arial"/>
          <w:sz w:val="28"/>
          <w:szCs w:val="28"/>
        </w:rPr>
      </w:pPr>
      <w:r w:rsidRPr="00396695">
        <w:rPr>
          <w:rFonts w:ascii="Bookman Old Style" w:hAnsi="Bookman Old Style" w:cs="Tahoma"/>
          <w:sz w:val="28"/>
          <w:szCs w:val="28"/>
        </w:rPr>
        <w:t xml:space="preserve">(iv) </w:t>
      </w:r>
      <w:r w:rsidR="00CD7569">
        <w:rPr>
          <w:rFonts w:ascii="Bookman Old Style" w:hAnsi="Bookman Old Style" w:cs="Tahoma"/>
          <w:sz w:val="28"/>
          <w:szCs w:val="28"/>
        </w:rPr>
        <w:t>E</w:t>
      </w:r>
      <w:r w:rsidR="006C45E5" w:rsidRPr="00396695">
        <w:rPr>
          <w:rFonts w:ascii="Bookman Old Style" w:hAnsi="Bookman Old Style" w:cs="Tahoma"/>
          <w:sz w:val="28"/>
          <w:szCs w:val="28"/>
        </w:rPr>
        <w:t>l procesado no ha sido condenado por delito doloso dentro de los cinco (5) años anteriores</w:t>
      </w:r>
      <w:r w:rsidR="00557C5B">
        <w:rPr>
          <w:rFonts w:ascii="Bookman Old Style" w:hAnsi="Bookman Old Style" w:cs="Tahoma"/>
          <w:sz w:val="28"/>
          <w:szCs w:val="28"/>
        </w:rPr>
        <w:t xml:space="preserve"> </w:t>
      </w:r>
      <w:r w:rsidR="00050649">
        <w:rPr>
          <w:rFonts w:ascii="Bookman Old Style" w:hAnsi="Bookman Old Style" w:cs="Tahoma"/>
          <w:sz w:val="28"/>
          <w:szCs w:val="28"/>
        </w:rPr>
        <w:t>al</w:t>
      </w:r>
      <w:r w:rsidR="00557C5B">
        <w:rPr>
          <w:rFonts w:ascii="Bookman Old Style" w:hAnsi="Bookman Old Style" w:cs="Tahoma"/>
          <w:sz w:val="28"/>
          <w:szCs w:val="28"/>
        </w:rPr>
        <w:t xml:space="preserve"> </w:t>
      </w:r>
      <w:r w:rsidR="00050649">
        <w:rPr>
          <w:rFonts w:ascii="Bookman Old Style" w:hAnsi="Bookman Old Style" w:cs="Tahoma"/>
          <w:sz w:val="28"/>
          <w:szCs w:val="28"/>
        </w:rPr>
        <w:t>presente fall</w:t>
      </w:r>
      <w:r w:rsidR="001C0747">
        <w:rPr>
          <w:rFonts w:ascii="Bookman Old Style" w:hAnsi="Bookman Old Style" w:cs="Tahoma"/>
          <w:sz w:val="28"/>
          <w:szCs w:val="28"/>
        </w:rPr>
        <w:t>o</w:t>
      </w:r>
      <w:r w:rsidR="00CD7569">
        <w:rPr>
          <w:rFonts w:ascii="Bookman Old Style" w:hAnsi="Bookman Old Style" w:cs="Tahoma"/>
          <w:sz w:val="28"/>
          <w:szCs w:val="28"/>
        </w:rPr>
        <w:t xml:space="preserve">: </w:t>
      </w:r>
      <w:r w:rsidR="00136157" w:rsidRPr="00396695">
        <w:rPr>
          <w:rFonts w:ascii="Bookman Old Style" w:hAnsi="Bookman Old Style" w:cs="Tahoma"/>
          <w:sz w:val="28"/>
          <w:szCs w:val="28"/>
        </w:rPr>
        <w:t>l</w:t>
      </w:r>
      <w:r w:rsidR="00136157" w:rsidRPr="00396695">
        <w:rPr>
          <w:rFonts w:ascii="Bookman Old Style" w:hAnsi="Bookman Old Style"/>
          <w:sz w:val="28"/>
          <w:szCs w:val="28"/>
          <w:lang w:val="es-CO"/>
        </w:rPr>
        <w:t xml:space="preserve">a condena por el delito de concierto para delinquir agravado </w:t>
      </w:r>
      <w:r w:rsidR="00392618" w:rsidRPr="00396695">
        <w:rPr>
          <w:rFonts w:ascii="Bookman Old Style" w:hAnsi="Bookman Old Style"/>
          <w:sz w:val="28"/>
          <w:szCs w:val="28"/>
          <w:lang w:val="es-CO"/>
        </w:rPr>
        <w:t>que le impuso el Juzgado Tercero Penal d</w:t>
      </w:r>
      <w:r w:rsidR="00136157" w:rsidRPr="00396695">
        <w:rPr>
          <w:rFonts w:ascii="Bookman Old Style" w:hAnsi="Bookman Old Style"/>
          <w:sz w:val="28"/>
          <w:szCs w:val="28"/>
          <w:lang w:val="es-CO"/>
        </w:rPr>
        <w:t>el Circuito Especializado de Bogotá</w:t>
      </w:r>
      <w:r w:rsidR="0049039B">
        <w:rPr>
          <w:rFonts w:ascii="Bookman Old Style" w:hAnsi="Bookman Old Style"/>
          <w:sz w:val="28"/>
          <w:szCs w:val="28"/>
          <w:lang w:val="es-CO"/>
        </w:rPr>
        <w:t xml:space="preserve">, luego que el doctor </w:t>
      </w:r>
      <w:r w:rsidR="00E315E6">
        <w:rPr>
          <w:rFonts w:ascii="Bookman Old Style" w:hAnsi="Bookman Old Style"/>
          <w:sz w:val="28"/>
          <w:szCs w:val="28"/>
          <w:lang w:val="es-CO"/>
        </w:rPr>
        <w:t xml:space="preserve">MIGUEL ALFONSO </w:t>
      </w:r>
      <w:r w:rsidR="0049039B">
        <w:rPr>
          <w:rFonts w:ascii="Bookman Old Style" w:hAnsi="Bookman Old Style"/>
          <w:sz w:val="28"/>
          <w:szCs w:val="28"/>
          <w:lang w:val="es-CO"/>
        </w:rPr>
        <w:t xml:space="preserve">DE LA ESPRIELLA se acogiera a sentencia </w:t>
      </w:r>
      <w:r w:rsidR="00271F5F">
        <w:rPr>
          <w:rFonts w:ascii="Bookman Old Style" w:hAnsi="Bookman Old Style"/>
          <w:sz w:val="28"/>
          <w:szCs w:val="28"/>
          <w:lang w:val="es-CO"/>
        </w:rPr>
        <w:t>anticipada, es de 28 de febrero de 2008, vale decir, fue proferida hace más de 7 años</w:t>
      </w:r>
      <w:r w:rsidR="00271F5F">
        <w:rPr>
          <w:rStyle w:val="Refdenotaalpie"/>
          <w:rFonts w:ascii="Bookman Old Style" w:hAnsi="Bookman Old Style"/>
          <w:sz w:val="28"/>
          <w:szCs w:val="28"/>
          <w:lang w:val="es-CO"/>
        </w:rPr>
        <w:footnoteReference w:id="60"/>
      </w:r>
      <w:r w:rsidR="00271F5F">
        <w:rPr>
          <w:rFonts w:ascii="Bookman Old Style" w:hAnsi="Bookman Old Style" w:cs="Arial"/>
          <w:sz w:val="28"/>
          <w:szCs w:val="28"/>
        </w:rPr>
        <w:t>.</w:t>
      </w:r>
    </w:p>
    <w:p w:rsidR="00271F5F" w:rsidRDefault="00271F5F" w:rsidP="00271F5F">
      <w:pPr>
        <w:spacing w:line="360" w:lineRule="auto"/>
        <w:ind w:right="49" w:firstLine="568"/>
        <w:jc w:val="both"/>
        <w:rPr>
          <w:rFonts w:ascii="Bookman Old Style" w:hAnsi="Bookman Old Style" w:cs="Arial"/>
          <w:sz w:val="28"/>
          <w:szCs w:val="28"/>
        </w:rPr>
      </w:pPr>
    </w:p>
    <w:p w:rsidR="00271F5F" w:rsidRDefault="00271F5F" w:rsidP="00271F5F">
      <w:pPr>
        <w:spacing w:line="360" w:lineRule="auto"/>
        <w:ind w:right="49" w:firstLine="568"/>
        <w:jc w:val="both"/>
        <w:rPr>
          <w:rFonts w:ascii="Bookman Old Style" w:hAnsi="Bookman Old Style" w:cs="Arial"/>
          <w:sz w:val="28"/>
          <w:szCs w:val="28"/>
        </w:rPr>
      </w:pPr>
      <w:r>
        <w:rPr>
          <w:rFonts w:ascii="Bookman Old Style" w:hAnsi="Bookman Old Style" w:cs="Arial"/>
          <w:sz w:val="28"/>
          <w:szCs w:val="28"/>
        </w:rPr>
        <w:t xml:space="preserve">Mediante caución en cuantía de cinco (5) salarios mínimos legales mensuales, el condenado garantizará el cumplimiento de las obligaciones previstas en el artículo 38B, numeral 4º del Código Penal, especialmente las de: a) no cambiar de residencia sin autorización previa del funcionario judicial; b) comparecer personalmente ante la autoridad judicial que vigile el cumplimiento de la pena, cuando fuere requerido para ello; c) permitir la entrada a la residencia de los servidores públicos encargados de realizar </w:t>
      </w:r>
      <w:r>
        <w:rPr>
          <w:rFonts w:ascii="Bookman Old Style" w:hAnsi="Bookman Old Style" w:cs="Arial"/>
          <w:sz w:val="28"/>
          <w:szCs w:val="28"/>
        </w:rPr>
        <w:lastRenderedPageBreak/>
        <w:t>la vigilancia del cumplimiento de la reclusión y cumplir las condiciones de seguridad impuestas en la sentencia, las contenidas en los reglamentos del INPEC para el cumplimiento de la prisión domiciliaria y las adicionales que impusiere el juez de ejecución de penas. Para el efecto el sentenciado suscribirá un acta de compromiso. Se ordenará la captura del condenado para que, en cumplimiento del artículo 38C del estatuto represor, el INPEC asuma su custodia y lo traslade a su domicilio con el fin de que allí cumpla la pena de sesenta (60) meses prisión, que en este fallo le ha sido impuesta.</w:t>
      </w:r>
    </w:p>
    <w:p w:rsidR="00271F5F" w:rsidRDefault="00271F5F" w:rsidP="00271F5F">
      <w:pPr>
        <w:spacing w:line="360" w:lineRule="auto"/>
        <w:ind w:right="49" w:firstLine="568"/>
        <w:jc w:val="both"/>
        <w:rPr>
          <w:rFonts w:ascii="Bookman Old Style" w:hAnsi="Bookman Old Style" w:cs="Arial"/>
          <w:sz w:val="28"/>
          <w:szCs w:val="28"/>
        </w:rPr>
      </w:pPr>
    </w:p>
    <w:p w:rsidR="00271F5F" w:rsidRDefault="00271F5F" w:rsidP="00271F5F">
      <w:pPr>
        <w:spacing w:line="360" w:lineRule="auto"/>
        <w:ind w:right="49" w:firstLine="568"/>
        <w:jc w:val="both"/>
        <w:rPr>
          <w:rFonts w:ascii="Bookman Old Style" w:hAnsi="Bookman Old Style" w:cs="Arial"/>
          <w:sz w:val="28"/>
          <w:szCs w:val="28"/>
        </w:rPr>
      </w:pPr>
      <w:r>
        <w:rPr>
          <w:rFonts w:ascii="Bookman Old Style" w:hAnsi="Bookman Old Style" w:cs="Arial"/>
          <w:sz w:val="28"/>
          <w:szCs w:val="28"/>
        </w:rPr>
        <w:t>La ejecución de la medida de prisión domiciliaria se acompañará de un mecanismo de vigilancia electrónica, conforme con lo dispuesto en los artículos 38 D y 38 F del Código Penal, adicionados por los preceptos 25 y 27 de la Ley 1709 de 2014.</w:t>
      </w:r>
    </w:p>
    <w:p w:rsidR="00271F5F" w:rsidRDefault="00271F5F" w:rsidP="00271F5F">
      <w:pPr>
        <w:spacing w:line="360" w:lineRule="auto"/>
        <w:ind w:right="49" w:firstLine="568"/>
        <w:jc w:val="both"/>
        <w:rPr>
          <w:rFonts w:ascii="Bookman Old Style" w:hAnsi="Bookman Old Style" w:cs="Tahoma"/>
          <w:sz w:val="28"/>
          <w:szCs w:val="28"/>
        </w:rPr>
      </w:pPr>
    </w:p>
    <w:p w:rsidR="00271F5F" w:rsidRDefault="00271F5F" w:rsidP="00271F5F">
      <w:pPr>
        <w:spacing w:line="360" w:lineRule="auto"/>
        <w:ind w:right="49" w:firstLine="568"/>
        <w:jc w:val="both"/>
        <w:rPr>
          <w:rFonts w:ascii="Bookman Old Style" w:hAnsi="Bookman Old Style" w:cs="Tahoma"/>
          <w:sz w:val="28"/>
          <w:szCs w:val="28"/>
        </w:rPr>
      </w:pPr>
      <w:r>
        <w:rPr>
          <w:rFonts w:ascii="Bookman Old Style" w:hAnsi="Bookman Old Style" w:cs="Tahoma"/>
          <w:sz w:val="28"/>
          <w:szCs w:val="28"/>
        </w:rPr>
        <w:t xml:space="preserve">4.4. De conformidad con los artículos 44, 51 y 52 del Código Penal, la Sala condenará al doctor </w:t>
      </w:r>
      <w:r>
        <w:rPr>
          <w:rFonts w:ascii="Bookman Old Style" w:hAnsi="Bookman Old Style" w:cs="Tahoma"/>
          <w:b/>
          <w:sz w:val="28"/>
          <w:szCs w:val="28"/>
        </w:rPr>
        <w:t xml:space="preserve">MIGUEL ALFONSO DE LA ESPRIELLA BURGOS, </w:t>
      </w:r>
      <w:r>
        <w:rPr>
          <w:rFonts w:ascii="Bookman Old Style" w:hAnsi="Bookman Old Style" w:cs="Tahoma"/>
          <w:sz w:val="28"/>
          <w:szCs w:val="28"/>
        </w:rPr>
        <w:t>a la pena accesoria de inhabilitación para el ejercicio de derechos y funciones públicas, por un tiempo igual al de la pena privativa de la libertad impuesta.</w:t>
      </w:r>
    </w:p>
    <w:p w:rsidR="00271F5F" w:rsidRDefault="00271F5F" w:rsidP="00271F5F">
      <w:pPr>
        <w:spacing w:line="360" w:lineRule="auto"/>
        <w:ind w:right="49" w:firstLine="568"/>
        <w:jc w:val="both"/>
        <w:rPr>
          <w:rFonts w:ascii="Bookman Old Style" w:hAnsi="Bookman Old Style" w:cs="Tahoma"/>
          <w:sz w:val="28"/>
          <w:szCs w:val="28"/>
        </w:rPr>
      </w:pPr>
    </w:p>
    <w:p w:rsidR="00271F5F" w:rsidRDefault="00271F5F" w:rsidP="00271F5F">
      <w:pPr>
        <w:spacing w:line="360" w:lineRule="auto"/>
        <w:ind w:right="49" w:firstLine="568"/>
        <w:jc w:val="both"/>
        <w:rPr>
          <w:rFonts w:ascii="Bookman Old Style" w:hAnsi="Bookman Old Style" w:cs="Tahoma"/>
          <w:sz w:val="28"/>
          <w:szCs w:val="28"/>
        </w:rPr>
      </w:pPr>
      <w:r>
        <w:rPr>
          <w:rFonts w:ascii="Bookman Old Style" w:hAnsi="Bookman Old Style" w:cs="Tahoma"/>
          <w:sz w:val="28"/>
          <w:szCs w:val="28"/>
        </w:rPr>
        <w:t>4.5. Por último, no hay lugar a la condena en perjuicios porque éstos no se encuentran establecidos de manera concreta en el proceso.</w:t>
      </w:r>
    </w:p>
    <w:p w:rsidR="00271F5F" w:rsidRDefault="00271F5F" w:rsidP="00271F5F">
      <w:pPr>
        <w:ind w:left="708" w:right="49"/>
        <w:jc w:val="both"/>
        <w:rPr>
          <w:rFonts w:ascii="Bookman Old Style" w:hAnsi="Bookman Old Style" w:cs="Tahoma"/>
          <w:sz w:val="28"/>
          <w:szCs w:val="28"/>
        </w:rPr>
      </w:pPr>
    </w:p>
    <w:p w:rsidR="00271F5F" w:rsidRDefault="00271F5F" w:rsidP="00271F5F">
      <w:pPr>
        <w:ind w:left="708" w:right="49"/>
        <w:jc w:val="both"/>
        <w:rPr>
          <w:rFonts w:ascii="Bookman Old Style" w:hAnsi="Bookman Old Style" w:cs="Tahoma"/>
          <w:sz w:val="28"/>
          <w:szCs w:val="28"/>
        </w:rPr>
      </w:pPr>
    </w:p>
    <w:p w:rsidR="00271F5F" w:rsidRDefault="00271F5F" w:rsidP="00271F5F">
      <w:pPr>
        <w:pStyle w:val="Prrafodelista"/>
        <w:numPr>
          <w:ilvl w:val="0"/>
          <w:numId w:val="17"/>
        </w:numPr>
        <w:spacing w:line="360" w:lineRule="auto"/>
        <w:ind w:right="49"/>
        <w:jc w:val="both"/>
        <w:rPr>
          <w:rFonts w:ascii="Bookman Old Style" w:hAnsi="Bookman Old Style" w:cs="Arial"/>
          <w:b/>
          <w:spacing w:val="-3"/>
          <w:sz w:val="28"/>
          <w:szCs w:val="28"/>
        </w:rPr>
      </w:pPr>
      <w:r>
        <w:rPr>
          <w:rFonts w:ascii="Bookman Old Style" w:hAnsi="Bookman Old Style" w:cs="Tahoma"/>
          <w:b/>
          <w:sz w:val="28"/>
          <w:szCs w:val="28"/>
        </w:rPr>
        <w:t>OTRAS DETERMINACIONES.</w:t>
      </w:r>
    </w:p>
    <w:p w:rsidR="00271F5F" w:rsidRDefault="00271F5F" w:rsidP="00271F5F">
      <w:pPr>
        <w:spacing w:line="360" w:lineRule="auto"/>
        <w:ind w:right="49"/>
        <w:jc w:val="both"/>
        <w:rPr>
          <w:rFonts w:ascii="Bookman Old Style" w:hAnsi="Bookman Old Style" w:cs="Tahoma"/>
          <w:sz w:val="28"/>
          <w:szCs w:val="28"/>
        </w:rPr>
      </w:pPr>
    </w:p>
    <w:p w:rsidR="00271F5F" w:rsidRDefault="00271F5F" w:rsidP="00271F5F">
      <w:pPr>
        <w:spacing w:line="360" w:lineRule="auto"/>
        <w:ind w:right="49" w:firstLine="708"/>
        <w:jc w:val="both"/>
        <w:rPr>
          <w:rFonts w:ascii="Bookman Old Style" w:hAnsi="Bookman Old Style" w:cs="Arial"/>
          <w:spacing w:val="-3"/>
          <w:sz w:val="28"/>
          <w:szCs w:val="28"/>
        </w:rPr>
      </w:pPr>
      <w:r>
        <w:rPr>
          <w:rFonts w:ascii="Bookman Old Style" w:hAnsi="Bookman Old Style" w:cs="Tahoma"/>
          <w:sz w:val="28"/>
          <w:szCs w:val="28"/>
        </w:rPr>
        <w:t xml:space="preserve">La solicitud formulada por el procesado, relativa a la acumulación jurídica de penas entre el concierto para delinquir agravado, por el cual fue condenado por el Juzgado Tercero Penal del Circuito Especializado de Bogotá, mediante sentencia de 28 de febrero de 2008, y el delito de constreñimiento al </w:t>
      </w:r>
      <w:proofErr w:type="spellStart"/>
      <w:r>
        <w:rPr>
          <w:rFonts w:ascii="Bookman Old Style" w:hAnsi="Bookman Old Style" w:cs="Tahoma"/>
          <w:sz w:val="28"/>
          <w:szCs w:val="28"/>
        </w:rPr>
        <w:t>sufragante</w:t>
      </w:r>
      <w:proofErr w:type="spellEnd"/>
      <w:r>
        <w:rPr>
          <w:rFonts w:ascii="Bookman Old Style" w:hAnsi="Bookman Old Style" w:cs="Tahoma"/>
          <w:sz w:val="28"/>
          <w:szCs w:val="28"/>
        </w:rPr>
        <w:t xml:space="preserve"> agravado, por el cual se le condena ahora, deberá ser resuelta por el </w:t>
      </w:r>
      <w:r>
        <w:rPr>
          <w:rFonts w:ascii="Bookman Old Style" w:hAnsi="Bookman Old Style" w:cs="Arial"/>
          <w:spacing w:val="-3"/>
          <w:sz w:val="28"/>
          <w:szCs w:val="28"/>
        </w:rPr>
        <w:t>Juzgado de Ejecución de Penas y Medidas de Seguridad correspondiente.</w:t>
      </w:r>
    </w:p>
    <w:p w:rsidR="00271F5F" w:rsidRDefault="00271F5F" w:rsidP="00271F5F">
      <w:pPr>
        <w:pStyle w:val="Textosinformato"/>
        <w:spacing w:line="360" w:lineRule="auto"/>
        <w:ind w:right="49" w:firstLine="708"/>
        <w:jc w:val="both"/>
        <w:rPr>
          <w:rFonts w:ascii="Bookman Old Style" w:hAnsi="Bookman Old Style" w:cs="Arial"/>
          <w:sz w:val="28"/>
          <w:szCs w:val="28"/>
        </w:rPr>
      </w:pPr>
    </w:p>
    <w:p w:rsidR="00271F5F" w:rsidRDefault="00271F5F" w:rsidP="00271F5F">
      <w:pPr>
        <w:spacing w:line="360" w:lineRule="auto"/>
        <w:ind w:right="49" w:firstLine="708"/>
        <w:jc w:val="both"/>
        <w:rPr>
          <w:rFonts w:ascii="Bookman Old Style" w:hAnsi="Bookman Old Style" w:cs="Tahoma"/>
          <w:sz w:val="28"/>
          <w:szCs w:val="28"/>
        </w:rPr>
      </w:pPr>
      <w:r>
        <w:rPr>
          <w:rFonts w:ascii="Bookman Old Style" w:hAnsi="Bookman Old Style" w:cs="Tahoma"/>
          <w:sz w:val="28"/>
          <w:szCs w:val="28"/>
        </w:rPr>
        <w:t xml:space="preserve">En mérito de lo expuesto, la </w:t>
      </w:r>
      <w:r>
        <w:rPr>
          <w:rFonts w:ascii="Bookman Old Style" w:hAnsi="Bookman Old Style" w:cs="Tahoma"/>
          <w:b/>
          <w:sz w:val="28"/>
          <w:szCs w:val="28"/>
        </w:rPr>
        <w:t>Corte Suprema de Justicia, Sala de Casación Penal</w:t>
      </w:r>
      <w:r>
        <w:rPr>
          <w:rFonts w:ascii="Bookman Old Style" w:hAnsi="Bookman Old Style" w:cs="Tahoma"/>
          <w:sz w:val="28"/>
          <w:szCs w:val="28"/>
        </w:rPr>
        <w:t xml:space="preserve">, administrando justicia en nombre de la República y por autoridad de la Ley, </w:t>
      </w:r>
    </w:p>
    <w:p w:rsidR="00271F5F" w:rsidRDefault="00271F5F" w:rsidP="00271F5F">
      <w:pPr>
        <w:spacing w:line="360" w:lineRule="auto"/>
        <w:ind w:left="708" w:right="49"/>
        <w:jc w:val="center"/>
        <w:rPr>
          <w:rFonts w:ascii="Bookman Old Style" w:hAnsi="Bookman Old Style" w:cs="Arial"/>
          <w:b/>
          <w:spacing w:val="-2"/>
          <w:sz w:val="28"/>
          <w:szCs w:val="28"/>
        </w:rPr>
      </w:pPr>
    </w:p>
    <w:p w:rsidR="00271F5F" w:rsidRDefault="00271F5F" w:rsidP="00271F5F">
      <w:pPr>
        <w:spacing w:line="360" w:lineRule="auto"/>
        <w:ind w:left="708" w:right="49"/>
        <w:jc w:val="center"/>
        <w:rPr>
          <w:rFonts w:ascii="Bookman Old Style" w:hAnsi="Bookman Old Style" w:cs="Arial"/>
          <w:b/>
          <w:spacing w:val="-2"/>
          <w:sz w:val="28"/>
          <w:szCs w:val="28"/>
        </w:rPr>
      </w:pPr>
      <w:r>
        <w:rPr>
          <w:rFonts w:ascii="Bookman Old Style" w:hAnsi="Bookman Old Style" w:cs="Arial"/>
          <w:b/>
          <w:spacing w:val="-2"/>
          <w:sz w:val="28"/>
          <w:szCs w:val="28"/>
        </w:rPr>
        <w:t>RESUELVE</w:t>
      </w:r>
    </w:p>
    <w:p w:rsidR="00271F5F" w:rsidRDefault="00271F5F" w:rsidP="00271F5F">
      <w:pPr>
        <w:spacing w:line="360" w:lineRule="auto"/>
        <w:ind w:left="708" w:right="49"/>
        <w:rPr>
          <w:rFonts w:ascii="Bookman Old Style" w:hAnsi="Bookman Old Style" w:cs="Arial"/>
          <w:b/>
          <w:spacing w:val="-2"/>
          <w:sz w:val="28"/>
          <w:szCs w:val="28"/>
        </w:rPr>
      </w:pPr>
    </w:p>
    <w:p w:rsidR="00271F5F" w:rsidRDefault="00271F5F" w:rsidP="00271F5F">
      <w:pPr>
        <w:spacing w:line="360" w:lineRule="auto"/>
        <w:ind w:right="49" w:firstLine="708"/>
        <w:jc w:val="both"/>
        <w:rPr>
          <w:rFonts w:ascii="Bookman Old Style" w:hAnsi="Bookman Old Style" w:cs="Arial"/>
          <w:sz w:val="28"/>
          <w:szCs w:val="28"/>
        </w:rPr>
      </w:pPr>
      <w:r>
        <w:rPr>
          <w:rFonts w:ascii="Bookman Old Style" w:hAnsi="Bookman Old Style" w:cs="Arial"/>
          <w:b/>
          <w:sz w:val="28"/>
          <w:szCs w:val="28"/>
        </w:rPr>
        <w:t>PRIMERO: DECLARAR</w:t>
      </w:r>
      <w:r>
        <w:rPr>
          <w:rFonts w:ascii="Bookman Old Style" w:hAnsi="Bookman Old Style" w:cs="Arial"/>
          <w:sz w:val="28"/>
          <w:szCs w:val="28"/>
        </w:rPr>
        <w:t xml:space="preserve"> penalmente responsable</w:t>
      </w:r>
      <w:r>
        <w:rPr>
          <w:rFonts w:ascii="Bookman Old Style" w:hAnsi="Bookman Old Style" w:cs="Arial"/>
          <w:b/>
          <w:sz w:val="28"/>
          <w:szCs w:val="28"/>
        </w:rPr>
        <w:t xml:space="preserve"> </w:t>
      </w:r>
      <w:r>
        <w:rPr>
          <w:rFonts w:ascii="Bookman Old Style" w:hAnsi="Bookman Old Style" w:cs="Arial"/>
          <w:sz w:val="28"/>
          <w:szCs w:val="28"/>
        </w:rPr>
        <w:t xml:space="preserve">a </w:t>
      </w:r>
      <w:r>
        <w:rPr>
          <w:rFonts w:ascii="Bookman Old Style" w:hAnsi="Bookman Old Style" w:cs="Arial"/>
          <w:b/>
          <w:sz w:val="28"/>
          <w:szCs w:val="28"/>
        </w:rPr>
        <w:t>MIGUEL ALFONSO DE LA ESPRIELLA BURGOS</w:t>
      </w:r>
      <w:r>
        <w:rPr>
          <w:rFonts w:ascii="Bookman Old Style" w:hAnsi="Bookman Old Style" w:cs="Arial"/>
          <w:sz w:val="28"/>
          <w:szCs w:val="28"/>
        </w:rPr>
        <w:t>, de condiciones personales y civiles consignadas en esta providencia, en calidad de determinador del delito de</w:t>
      </w:r>
      <w:r>
        <w:rPr>
          <w:rFonts w:ascii="Bookman Old Style" w:hAnsi="Bookman Old Style" w:cs="Arial"/>
          <w:spacing w:val="-3"/>
          <w:sz w:val="28"/>
          <w:szCs w:val="28"/>
        </w:rPr>
        <w:t xml:space="preserve"> constreñimiento al </w:t>
      </w:r>
      <w:proofErr w:type="spellStart"/>
      <w:r>
        <w:rPr>
          <w:rFonts w:ascii="Bookman Old Style" w:hAnsi="Bookman Old Style" w:cs="Arial"/>
          <w:spacing w:val="-3"/>
          <w:sz w:val="28"/>
          <w:szCs w:val="28"/>
        </w:rPr>
        <w:t>sufragante</w:t>
      </w:r>
      <w:proofErr w:type="spellEnd"/>
      <w:r>
        <w:rPr>
          <w:rFonts w:ascii="Bookman Old Style" w:hAnsi="Bookman Old Style" w:cs="Arial"/>
          <w:spacing w:val="-3"/>
          <w:sz w:val="28"/>
          <w:szCs w:val="28"/>
        </w:rPr>
        <w:t xml:space="preserve"> agravado, previsto en el artículo 387 inciso 3º de la Ley 599 de 2000, </w:t>
      </w:r>
      <w:r>
        <w:rPr>
          <w:rFonts w:ascii="Bookman Old Style" w:hAnsi="Bookman Old Style" w:cs="Arial"/>
          <w:sz w:val="28"/>
          <w:szCs w:val="28"/>
        </w:rPr>
        <w:t xml:space="preserve">y en consecuencia </w:t>
      </w:r>
      <w:r>
        <w:rPr>
          <w:rFonts w:ascii="Bookman Old Style" w:hAnsi="Bookman Old Style" w:cs="Arial"/>
          <w:b/>
          <w:sz w:val="28"/>
          <w:szCs w:val="28"/>
        </w:rPr>
        <w:t xml:space="preserve">CONDENARLO </w:t>
      </w:r>
      <w:r>
        <w:rPr>
          <w:rFonts w:ascii="Bookman Old Style" w:hAnsi="Bookman Old Style" w:cs="Arial"/>
          <w:sz w:val="28"/>
          <w:szCs w:val="28"/>
        </w:rPr>
        <w:t xml:space="preserve">a la pena principal de </w:t>
      </w:r>
      <w:r>
        <w:rPr>
          <w:rFonts w:ascii="Bookman Old Style" w:hAnsi="Bookman Old Style" w:cs="Tahoma"/>
          <w:spacing w:val="-3"/>
          <w:sz w:val="28"/>
          <w:szCs w:val="28"/>
        </w:rPr>
        <w:t xml:space="preserve">sesenta (60) meses de prisión </w:t>
      </w:r>
      <w:r>
        <w:rPr>
          <w:rFonts w:ascii="Bookman Old Style" w:hAnsi="Bookman Old Style" w:cs="Arial"/>
          <w:sz w:val="28"/>
          <w:szCs w:val="28"/>
        </w:rPr>
        <w:t xml:space="preserve">e inhabilitación para el ejercicio de derechos y funciones </w:t>
      </w:r>
      <w:r>
        <w:rPr>
          <w:rFonts w:ascii="Bookman Old Style" w:hAnsi="Bookman Old Style" w:cs="Arial"/>
          <w:sz w:val="28"/>
          <w:szCs w:val="28"/>
          <w:lang w:val="es-ES_tradnl"/>
        </w:rPr>
        <w:t xml:space="preserve">públicas </w:t>
      </w:r>
      <w:r>
        <w:rPr>
          <w:rFonts w:ascii="Bookman Old Style" w:hAnsi="Bookman Old Style" w:cs="Arial"/>
          <w:sz w:val="28"/>
          <w:szCs w:val="28"/>
        </w:rPr>
        <w:t>durante el mismo tiempo.</w:t>
      </w:r>
    </w:p>
    <w:p w:rsidR="00271F5F" w:rsidRDefault="00271F5F" w:rsidP="00271F5F">
      <w:pPr>
        <w:widowControl w:val="0"/>
        <w:autoSpaceDE w:val="0"/>
        <w:autoSpaceDN w:val="0"/>
        <w:adjustRightInd w:val="0"/>
        <w:spacing w:line="360" w:lineRule="auto"/>
        <w:ind w:left="708" w:right="49"/>
        <w:jc w:val="both"/>
        <w:rPr>
          <w:rFonts w:ascii="Bookman Old Style" w:hAnsi="Bookman Old Style" w:cs="Arial"/>
          <w:color w:val="FF0000"/>
          <w:sz w:val="28"/>
          <w:szCs w:val="28"/>
        </w:rPr>
      </w:pPr>
    </w:p>
    <w:p w:rsidR="00271F5F" w:rsidRDefault="00271F5F" w:rsidP="00271F5F">
      <w:pPr>
        <w:spacing w:line="360" w:lineRule="auto"/>
        <w:ind w:right="49" w:firstLine="708"/>
        <w:jc w:val="both"/>
        <w:rPr>
          <w:rFonts w:ascii="Bookman Old Style" w:hAnsi="Bookman Old Style" w:cs="Arial"/>
          <w:sz w:val="28"/>
          <w:szCs w:val="28"/>
        </w:rPr>
      </w:pPr>
      <w:r>
        <w:rPr>
          <w:rFonts w:ascii="Bookman Old Style" w:hAnsi="Bookman Old Style" w:cs="Arial"/>
          <w:b/>
          <w:sz w:val="28"/>
          <w:szCs w:val="28"/>
        </w:rPr>
        <w:lastRenderedPageBreak/>
        <w:t>SEGUNDO:</w:t>
      </w:r>
      <w:r>
        <w:rPr>
          <w:rFonts w:ascii="Bookman Old Style" w:hAnsi="Bookman Old Style" w:cs="Arial"/>
          <w:sz w:val="28"/>
          <w:szCs w:val="28"/>
        </w:rPr>
        <w:t xml:space="preserve"> </w:t>
      </w:r>
      <w:r>
        <w:rPr>
          <w:rFonts w:ascii="Bookman Old Style" w:hAnsi="Bookman Old Style" w:cs="Arial"/>
          <w:b/>
          <w:sz w:val="28"/>
          <w:szCs w:val="28"/>
        </w:rPr>
        <w:t>NEGAR</w:t>
      </w:r>
      <w:r>
        <w:rPr>
          <w:rFonts w:ascii="Bookman Old Style" w:hAnsi="Bookman Old Style" w:cs="Arial"/>
          <w:sz w:val="28"/>
          <w:szCs w:val="28"/>
        </w:rPr>
        <w:t xml:space="preserve"> a </w:t>
      </w:r>
      <w:r>
        <w:rPr>
          <w:rFonts w:ascii="Bookman Old Style" w:hAnsi="Bookman Old Style" w:cs="Arial"/>
          <w:b/>
          <w:sz w:val="28"/>
          <w:szCs w:val="28"/>
        </w:rPr>
        <w:t>MIGUEL ALFONSO DE LA ESPRIELLA</w:t>
      </w:r>
      <w:r>
        <w:rPr>
          <w:rFonts w:ascii="Bookman Old Style" w:hAnsi="Bookman Old Style" w:cs="Arial"/>
          <w:sz w:val="28"/>
          <w:szCs w:val="28"/>
        </w:rPr>
        <w:t xml:space="preserve"> </w:t>
      </w:r>
      <w:r>
        <w:rPr>
          <w:rFonts w:ascii="Bookman Old Style" w:hAnsi="Bookman Old Style" w:cs="Arial"/>
          <w:b/>
          <w:sz w:val="28"/>
          <w:szCs w:val="28"/>
        </w:rPr>
        <w:t>BURGOS</w:t>
      </w:r>
      <w:r>
        <w:rPr>
          <w:rFonts w:ascii="Bookman Old Style" w:hAnsi="Bookman Old Style" w:cs="Arial"/>
          <w:sz w:val="28"/>
          <w:szCs w:val="28"/>
        </w:rPr>
        <w:t xml:space="preserve"> la suspensión condicional de la ejecución de la pena.</w:t>
      </w:r>
    </w:p>
    <w:p w:rsidR="00271F5F" w:rsidRDefault="00271F5F" w:rsidP="00271F5F">
      <w:pPr>
        <w:spacing w:line="360" w:lineRule="auto"/>
        <w:ind w:left="708" w:right="49"/>
        <w:jc w:val="both"/>
        <w:rPr>
          <w:rFonts w:ascii="Bookman Old Style" w:hAnsi="Bookman Old Style" w:cs="Arial"/>
          <w:sz w:val="28"/>
          <w:szCs w:val="28"/>
        </w:rPr>
      </w:pPr>
    </w:p>
    <w:p w:rsidR="00271F5F" w:rsidRDefault="00271F5F" w:rsidP="00271F5F">
      <w:pPr>
        <w:spacing w:line="360" w:lineRule="auto"/>
        <w:ind w:right="49" w:firstLine="568"/>
        <w:jc w:val="both"/>
        <w:rPr>
          <w:rFonts w:ascii="Bookman Old Style" w:hAnsi="Bookman Old Style" w:cs="Arial"/>
          <w:sz w:val="28"/>
          <w:szCs w:val="28"/>
        </w:rPr>
      </w:pPr>
      <w:r>
        <w:rPr>
          <w:rFonts w:ascii="Bookman Old Style" w:hAnsi="Bookman Old Style" w:cs="Arial"/>
          <w:b/>
          <w:sz w:val="28"/>
          <w:szCs w:val="28"/>
        </w:rPr>
        <w:t xml:space="preserve">TERCERO: SUSTITUIR </w:t>
      </w:r>
      <w:r>
        <w:rPr>
          <w:rFonts w:ascii="Bookman Old Style" w:hAnsi="Bookman Old Style" w:cs="Arial"/>
          <w:sz w:val="28"/>
          <w:szCs w:val="28"/>
        </w:rPr>
        <w:t>la pena de prisión intramuros por la de prisión domiciliaria, que cumplirá el sentenciado en su lugar de residencia, bajo un mecanismo de vigilancia electrónica, con las condiciones señaladas en este fallo. Se ordena la captura del condenado para que el INPEC asuma su custodia y lo traslade a su domicilio con el fin de que allí cumpla la pena de prisión que le ha sido impuesta. Para todo lo atinente a la suscripción del acta de compromiso y la formalización de la captura se comisiona a la Sala Penal del Tribunal Superior de Montería.</w:t>
      </w:r>
    </w:p>
    <w:p w:rsidR="00271F5F" w:rsidRDefault="00271F5F" w:rsidP="00271F5F">
      <w:pPr>
        <w:spacing w:line="360" w:lineRule="auto"/>
        <w:ind w:right="49" w:firstLine="568"/>
        <w:jc w:val="both"/>
        <w:rPr>
          <w:rFonts w:ascii="Bookman Old Style" w:hAnsi="Bookman Old Style" w:cs="Arial"/>
          <w:sz w:val="28"/>
          <w:szCs w:val="28"/>
        </w:rPr>
      </w:pPr>
    </w:p>
    <w:p w:rsidR="00271F5F" w:rsidRDefault="00271F5F" w:rsidP="00271F5F">
      <w:pPr>
        <w:spacing w:line="360" w:lineRule="auto"/>
        <w:ind w:right="49" w:firstLine="568"/>
        <w:jc w:val="both"/>
        <w:rPr>
          <w:rFonts w:ascii="Bookman Old Style" w:hAnsi="Bookman Old Style" w:cs="Arial"/>
          <w:sz w:val="28"/>
          <w:szCs w:val="28"/>
        </w:rPr>
      </w:pPr>
      <w:r>
        <w:rPr>
          <w:rFonts w:ascii="Bookman Old Style" w:hAnsi="Bookman Old Style" w:cs="Arial"/>
          <w:b/>
          <w:sz w:val="28"/>
          <w:szCs w:val="28"/>
        </w:rPr>
        <w:t>CUARTO: DECLARAR</w:t>
      </w:r>
      <w:r>
        <w:rPr>
          <w:rFonts w:ascii="Bookman Old Style" w:hAnsi="Bookman Old Style" w:cs="Arial"/>
          <w:sz w:val="28"/>
          <w:szCs w:val="28"/>
        </w:rPr>
        <w:t xml:space="preserve"> que no hay lugar a la condena en perjuicios.</w:t>
      </w:r>
    </w:p>
    <w:p w:rsidR="00564A0B" w:rsidRPr="00BF568C" w:rsidRDefault="00CB6F4D" w:rsidP="00CB6F4D">
      <w:pPr>
        <w:spacing w:after="160" w:line="360" w:lineRule="auto"/>
        <w:ind w:firstLine="568"/>
        <w:rPr>
          <w:rFonts w:ascii="Bookman Old Style" w:hAnsi="Bookman Old Style" w:cs="Arial"/>
          <w:b/>
          <w:bCs/>
          <w:sz w:val="28"/>
          <w:szCs w:val="28"/>
        </w:rPr>
      </w:pPr>
      <w:bookmarkStart w:id="0" w:name="_GoBack"/>
      <w:bookmarkEnd w:id="0"/>
      <w:r>
        <w:rPr>
          <w:rFonts w:ascii="Bookman Old Style" w:hAnsi="Bookman Old Style" w:cs="Arial"/>
          <w:b/>
          <w:spacing w:val="-3"/>
          <w:sz w:val="28"/>
          <w:szCs w:val="28"/>
        </w:rPr>
        <w:t>QUINTO</w:t>
      </w:r>
      <w:r w:rsidR="00564A0B" w:rsidRPr="00396695">
        <w:rPr>
          <w:rFonts w:ascii="Bookman Old Style" w:hAnsi="Bookman Old Style" w:cs="Arial"/>
          <w:b/>
          <w:spacing w:val="-3"/>
          <w:sz w:val="28"/>
          <w:szCs w:val="28"/>
        </w:rPr>
        <w:t>:</w:t>
      </w:r>
      <w:r w:rsidR="00564A0B" w:rsidRPr="00396695">
        <w:rPr>
          <w:rFonts w:ascii="Bookman Old Style" w:hAnsi="Bookman Old Style" w:cs="Arial"/>
          <w:spacing w:val="-3"/>
          <w:sz w:val="28"/>
          <w:szCs w:val="28"/>
        </w:rPr>
        <w:t xml:space="preserve"> En firme esta </w:t>
      </w:r>
      <w:r w:rsidR="00564A0B">
        <w:rPr>
          <w:rFonts w:ascii="Bookman Old Style" w:hAnsi="Bookman Old Style" w:cs="Arial"/>
          <w:spacing w:val="-3"/>
          <w:sz w:val="28"/>
          <w:szCs w:val="28"/>
        </w:rPr>
        <w:t>sentencia</w:t>
      </w:r>
      <w:r w:rsidR="00564A0B" w:rsidRPr="00396695">
        <w:rPr>
          <w:rFonts w:ascii="Bookman Old Style" w:hAnsi="Bookman Old Style" w:cs="Arial"/>
          <w:spacing w:val="-3"/>
          <w:sz w:val="28"/>
          <w:szCs w:val="28"/>
        </w:rPr>
        <w:t xml:space="preserve">, remítase la actuación al </w:t>
      </w:r>
      <w:r w:rsidR="00564A0B">
        <w:rPr>
          <w:rFonts w:ascii="Bookman Old Style" w:hAnsi="Bookman Old Style" w:cs="Arial"/>
          <w:spacing w:val="-3"/>
          <w:sz w:val="28"/>
          <w:szCs w:val="28"/>
        </w:rPr>
        <w:t>reparto de los jueces</w:t>
      </w:r>
      <w:r w:rsidR="00564A0B" w:rsidRPr="00396695">
        <w:rPr>
          <w:rFonts w:ascii="Bookman Old Style" w:hAnsi="Bookman Old Style" w:cs="Arial"/>
          <w:spacing w:val="-3"/>
          <w:sz w:val="28"/>
          <w:szCs w:val="28"/>
        </w:rPr>
        <w:t xml:space="preserve"> de </w:t>
      </w:r>
      <w:r w:rsidR="00564A0B">
        <w:rPr>
          <w:rFonts w:ascii="Bookman Old Style" w:hAnsi="Bookman Old Style" w:cs="Arial"/>
          <w:spacing w:val="-3"/>
          <w:sz w:val="28"/>
          <w:szCs w:val="28"/>
        </w:rPr>
        <w:t>e</w:t>
      </w:r>
      <w:r w:rsidR="00564A0B" w:rsidRPr="00396695">
        <w:rPr>
          <w:rFonts w:ascii="Bookman Old Style" w:hAnsi="Bookman Old Style" w:cs="Arial"/>
          <w:spacing w:val="-3"/>
          <w:sz w:val="28"/>
          <w:szCs w:val="28"/>
        </w:rPr>
        <w:t xml:space="preserve">jecución de </w:t>
      </w:r>
      <w:r w:rsidR="00564A0B">
        <w:rPr>
          <w:rFonts w:ascii="Bookman Old Style" w:hAnsi="Bookman Old Style" w:cs="Arial"/>
          <w:spacing w:val="-3"/>
          <w:sz w:val="28"/>
          <w:szCs w:val="28"/>
        </w:rPr>
        <w:t>p</w:t>
      </w:r>
      <w:r w:rsidR="00564A0B" w:rsidRPr="00396695">
        <w:rPr>
          <w:rFonts w:ascii="Bookman Old Style" w:hAnsi="Bookman Old Style" w:cs="Arial"/>
          <w:spacing w:val="-3"/>
          <w:sz w:val="28"/>
          <w:szCs w:val="28"/>
        </w:rPr>
        <w:t xml:space="preserve">enas y </w:t>
      </w:r>
      <w:r w:rsidR="00564A0B">
        <w:rPr>
          <w:rFonts w:ascii="Bookman Old Style" w:hAnsi="Bookman Old Style" w:cs="Arial"/>
          <w:spacing w:val="-3"/>
          <w:sz w:val="28"/>
          <w:szCs w:val="28"/>
        </w:rPr>
        <w:t>m</w:t>
      </w:r>
      <w:r w:rsidR="00564A0B" w:rsidRPr="00396695">
        <w:rPr>
          <w:rFonts w:ascii="Bookman Old Style" w:hAnsi="Bookman Old Style" w:cs="Arial"/>
          <w:spacing w:val="-3"/>
          <w:sz w:val="28"/>
          <w:szCs w:val="28"/>
        </w:rPr>
        <w:t xml:space="preserve">edidas de </w:t>
      </w:r>
      <w:r w:rsidR="00564A0B">
        <w:rPr>
          <w:rFonts w:ascii="Bookman Old Style" w:hAnsi="Bookman Old Style" w:cs="Arial"/>
          <w:spacing w:val="-3"/>
          <w:sz w:val="28"/>
          <w:szCs w:val="28"/>
        </w:rPr>
        <w:t>s</w:t>
      </w:r>
      <w:r w:rsidR="00564A0B" w:rsidRPr="00396695">
        <w:rPr>
          <w:rFonts w:ascii="Bookman Old Style" w:hAnsi="Bookman Old Style" w:cs="Arial"/>
          <w:spacing w:val="-3"/>
          <w:sz w:val="28"/>
          <w:szCs w:val="28"/>
        </w:rPr>
        <w:t>eguridad, para lo de su cargo.</w:t>
      </w:r>
    </w:p>
    <w:p w:rsidR="00CB6F4D" w:rsidRDefault="00CB6F4D" w:rsidP="00CB6F4D">
      <w:pPr>
        <w:spacing w:line="360" w:lineRule="auto"/>
        <w:ind w:right="49" w:firstLine="568"/>
        <w:jc w:val="both"/>
        <w:rPr>
          <w:rFonts w:ascii="Bookman Old Style" w:hAnsi="Bookman Old Style" w:cs="Arial"/>
          <w:b/>
          <w:spacing w:val="-3"/>
          <w:sz w:val="28"/>
          <w:szCs w:val="28"/>
        </w:rPr>
      </w:pPr>
    </w:p>
    <w:p w:rsidR="00564A0B" w:rsidRPr="00396695" w:rsidRDefault="00564A0B" w:rsidP="00CB6F4D">
      <w:pPr>
        <w:spacing w:line="360" w:lineRule="auto"/>
        <w:ind w:right="49" w:firstLine="568"/>
        <w:jc w:val="both"/>
        <w:rPr>
          <w:rFonts w:ascii="Bookman Old Style" w:hAnsi="Bookman Old Style" w:cs="Arial"/>
          <w:sz w:val="28"/>
          <w:szCs w:val="28"/>
        </w:rPr>
      </w:pPr>
      <w:r>
        <w:rPr>
          <w:rFonts w:ascii="Bookman Old Style" w:hAnsi="Bookman Old Style" w:cs="Arial"/>
          <w:b/>
          <w:spacing w:val="-3"/>
          <w:sz w:val="28"/>
          <w:szCs w:val="28"/>
        </w:rPr>
        <w:t>S</w:t>
      </w:r>
      <w:r w:rsidR="00CB6F4D">
        <w:rPr>
          <w:rFonts w:ascii="Bookman Old Style" w:hAnsi="Bookman Old Style" w:cs="Arial"/>
          <w:b/>
          <w:spacing w:val="-3"/>
          <w:sz w:val="28"/>
          <w:szCs w:val="28"/>
        </w:rPr>
        <w:t>EXT</w:t>
      </w:r>
      <w:r>
        <w:rPr>
          <w:rFonts w:ascii="Bookman Old Style" w:hAnsi="Bookman Old Style" w:cs="Arial"/>
          <w:b/>
          <w:spacing w:val="-3"/>
          <w:sz w:val="28"/>
          <w:szCs w:val="28"/>
        </w:rPr>
        <w:t>O</w:t>
      </w:r>
      <w:r w:rsidRPr="00396695">
        <w:rPr>
          <w:rFonts w:ascii="Bookman Old Style" w:hAnsi="Bookman Old Style" w:cs="Arial"/>
          <w:b/>
          <w:spacing w:val="-3"/>
          <w:sz w:val="28"/>
          <w:szCs w:val="28"/>
        </w:rPr>
        <w:t xml:space="preserve">: </w:t>
      </w:r>
      <w:r w:rsidRPr="00396695">
        <w:rPr>
          <w:rFonts w:ascii="Bookman Old Style" w:hAnsi="Bookman Old Style" w:cs="Arial"/>
          <w:sz w:val="28"/>
          <w:szCs w:val="28"/>
        </w:rPr>
        <w:t>La Secretaría de la Sala enviará las copias del fallo a las que alude el artículo 472 de la Ley 600 de 2000.</w:t>
      </w:r>
    </w:p>
    <w:p w:rsidR="00564A0B" w:rsidRPr="00396695" w:rsidRDefault="00564A0B" w:rsidP="0056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8" w:right="49"/>
        <w:jc w:val="both"/>
        <w:rPr>
          <w:rFonts w:ascii="Bookman Old Style" w:hAnsi="Bookman Old Style" w:cs="Arial"/>
          <w:bCs/>
          <w:sz w:val="28"/>
          <w:szCs w:val="28"/>
        </w:rPr>
      </w:pPr>
    </w:p>
    <w:p w:rsidR="00564A0B" w:rsidRPr="00396695" w:rsidRDefault="00564A0B" w:rsidP="0056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9"/>
        <w:jc w:val="both"/>
        <w:rPr>
          <w:rFonts w:ascii="Bookman Old Style" w:hAnsi="Bookman Old Style" w:cs="Arial"/>
          <w:sz w:val="28"/>
          <w:szCs w:val="28"/>
        </w:rPr>
      </w:pPr>
      <w:r>
        <w:rPr>
          <w:rFonts w:ascii="Bookman Old Style" w:hAnsi="Bookman Old Style" w:cs="Arial"/>
          <w:sz w:val="28"/>
          <w:szCs w:val="28"/>
        </w:rPr>
        <w:tab/>
      </w:r>
      <w:r w:rsidRPr="00396695">
        <w:rPr>
          <w:rFonts w:ascii="Bookman Old Style" w:hAnsi="Bookman Old Style" w:cs="Arial"/>
          <w:sz w:val="28"/>
          <w:szCs w:val="28"/>
        </w:rPr>
        <w:t>Contra esta sentencia no procede recurso alguno.</w:t>
      </w:r>
    </w:p>
    <w:p w:rsidR="00564A0B" w:rsidRPr="00396695" w:rsidRDefault="00564A0B" w:rsidP="0056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08" w:right="49"/>
        <w:jc w:val="both"/>
        <w:rPr>
          <w:rFonts w:ascii="Bookman Old Style" w:hAnsi="Bookman Old Style" w:cs="Arial"/>
          <w:sz w:val="28"/>
          <w:szCs w:val="28"/>
        </w:rPr>
      </w:pPr>
    </w:p>
    <w:p w:rsidR="00564A0B" w:rsidRPr="00396695" w:rsidRDefault="00564A0B" w:rsidP="00564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right="49"/>
        <w:jc w:val="center"/>
        <w:rPr>
          <w:rFonts w:ascii="Bookman Old Style" w:hAnsi="Bookman Old Style" w:cs="Arial"/>
          <w:sz w:val="28"/>
          <w:szCs w:val="28"/>
        </w:rPr>
      </w:pPr>
      <w:r w:rsidRPr="00396695">
        <w:rPr>
          <w:rFonts w:ascii="Bookman Old Style" w:hAnsi="Bookman Old Style" w:cs="Arial"/>
          <w:sz w:val="28"/>
          <w:szCs w:val="28"/>
        </w:rPr>
        <w:t>Cópiese, notifíquese y cúmplase.</w:t>
      </w:r>
    </w:p>
    <w:p w:rsidR="00564A0B" w:rsidRDefault="00564A0B" w:rsidP="00564A0B">
      <w:pPr>
        <w:spacing w:line="360" w:lineRule="auto"/>
        <w:ind w:left="708" w:right="49"/>
        <w:jc w:val="center"/>
        <w:rPr>
          <w:rFonts w:ascii="Bookman Old Style" w:hAnsi="Bookman Old Style" w:cs="Arial"/>
          <w:b/>
          <w:bCs/>
          <w:sz w:val="28"/>
          <w:szCs w:val="28"/>
        </w:rPr>
      </w:pPr>
    </w:p>
    <w:p w:rsidR="00564A0B" w:rsidRDefault="00564A0B" w:rsidP="00564A0B">
      <w:pPr>
        <w:spacing w:line="360" w:lineRule="auto"/>
        <w:ind w:left="708" w:right="49"/>
        <w:jc w:val="center"/>
        <w:rPr>
          <w:rFonts w:ascii="Bookman Old Style" w:hAnsi="Bookman Old Style" w:cs="Arial"/>
          <w:b/>
          <w:bCs/>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JOSÉ LUIS BARCELÓ CAMACHO</w:t>
      </w: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JOSÉ LEONIDAS BUSTOS MARTÍNEZ</w:t>
      </w: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FERNANDO ALBERTO CASTRO CABALLERO</w:t>
      </w: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EUGENIO FERNÁNDEZ CARLIER</w:t>
      </w: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CB6F4D" w:rsidRDefault="00CB6F4D" w:rsidP="00564A0B">
      <w:pPr>
        <w:pStyle w:val="Sinespaciado"/>
        <w:spacing w:line="360" w:lineRule="auto"/>
        <w:ind w:right="49"/>
        <w:jc w:val="center"/>
        <w:rPr>
          <w:rFonts w:ascii="Bookman Old Style" w:hAnsi="Bookman Old Style"/>
          <w:b/>
          <w:spacing w:val="-20"/>
          <w:sz w:val="28"/>
          <w:szCs w:val="28"/>
        </w:rPr>
      </w:pPr>
    </w:p>
    <w:p w:rsidR="00CB6F4D" w:rsidRDefault="00CB6F4D"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MARÍA DEL ROSARIO GONZÁLEZ MUÑOZ</w:t>
      </w: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GUSTAVO ENRIQUE MALO FERNÁNDEZ</w:t>
      </w: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EYDER PATIÑO CABRERA</w:t>
      </w: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PATRICIA SALAZAR CUÉLLAR</w:t>
      </w: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LUIS GUILLERMO SALAZAR OTERO</w:t>
      </w: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NUBIA YOLANDA NOVA GARCÍA</w:t>
      </w:r>
    </w:p>
    <w:p w:rsidR="00564A0B" w:rsidRPr="000A617F" w:rsidRDefault="00564A0B" w:rsidP="00564A0B">
      <w:pPr>
        <w:pStyle w:val="Sinespaciado"/>
        <w:spacing w:line="360" w:lineRule="auto"/>
        <w:ind w:right="49"/>
        <w:jc w:val="center"/>
        <w:rPr>
          <w:rFonts w:ascii="Bookman Old Style" w:hAnsi="Bookman Old Style"/>
          <w:b/>
          <w:spacing w:val="-20"/>
          <w:sz w:val="28"/>
          <w:szCs w:val="28"/>
        </w:rPr>
      </w:pPr>
      <w:r w:rsidRPr="000A617F">
        <w:rPr>
          <w:rFonts w:ascii="Bookman Old Style" w:hAnsi="Bookman Old Style"/>
          <w:b/>
          <w:spacing w:val="-20"/>
          <w:sz w:val="28"/>
          <w:szCs w:val="28"/>
        </w:rPr>
        <w:t>Secretaria</w:t>
      </w:r>
    </w:p>
    <w:p w:rsidR="00564A0B" w:rsidRDefault="00564A0B" w:rsidP="00CD7569">
      <w:pPr>
        <w:spacing w:line="360" w:lineRule="auto"/>
        <w:ind w:right="49" w:firstLine="568"/>
        <w:jc w:val="both"/>
        <w:rPr>
          <w:rFonts w:ascii="Bookman Old Style" w:hAnsi="Bookman Old Style"/>
          <w:sz w:val="28"/>
          <w:szCs w:val="28"/>
          <w:lang w:val="es-CO"/>
        </w:rPr>
      </w:pPr>
    </w:p>
    <w:p w:rsidR="00243FE0" w:rsidRPr="00CB6F4D" w:rsidRDefault="00243FE0" w:rsidP="00CB6F4D">
      <w:pPr>
        <w:spacing w:after="160" w:line="259" w:lineRule="auto"/>
        <w:rPr>
          <w:rFonts w:ascii="Bookman Old Style" w:hAnsi="Bookman Old Style"/>
          <w:sz w:val="28"/>
          <w:szCs w:val="28"/>
          <w:lang w:val="es-CO"/>
        </w:rPr>
      </w:pPr>
    </w:p>
    <w:sectPr w:rsidR="00243FE0" w:rsidRPr="00CB6F4D" w:rsidSect="00C63354">
      <w:headerReference w:type="default" r:id="rId9"/>
      <w:footerReference w:type="even" r:id="rId10"/>
      <w:footerReference w:type="default" r:id="rId11"/>
      <w:pgSz w:w="12240" w:h="20160" w:code="5"/>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B90" w:rsidRDefault="00331B90" w:rsidP="00872071">
      <w:r>
        <w:separator/>
      </w:r>
    </w:p>
  </w:endnote>
  <w:endnote w:type="continuationSeparator" w:id="0">
    <w:p w:rsidR="00331B90" w:rsidRDefault="00331B90" w:rsidP="0087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FrankRuehl">
    <w:panose1 w:val="020E0503060101010101"/>
    <w:charset w:val="B1"/>
    <w:family w:val="swiss"/>
    <w:pitch w:val="variable"/>
    <w:sig w:usb0="00000801" w:usb1="00000000" w:usb2="00000000" w:usb3="00000000" w:csb0="00000020"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dwardian Script ITC">
    <w:altName w:val="Kunstler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90" w:rsidRDefault="00331B90" w:rsidP="009007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31B90" w:rsidRDefault="00331B90" w:rsidP="009007DA">
    <w:pPr>
      <w:pStyle w:val="Piedepgina"/>
      <w:ind w:right="360"/>
    </w:pPr>
  </w:p>
  <w:p w:rsidR="00331B90" w:rsidRDefault="00331B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90" w:rsidRDefault="00331B90" w:rsidP="009007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5AFF">
      <w:rPr>
        <w:rStyle w:val="Nmerodepgina"/>
        <w:noProof/>
      </w:rPr>
      <w:t>81</w:t>
    </w:r>
    <w:r>
      <w:rPr>
        <w:rStyle w:val="Nmerodepgina"/>
      </w:rPr>
      <w:fldChar w:fldCharType="end"/>
    </w:r>
  </w:p>
  <w:p w:rsidR="00331B90" w:rsidRDefault="00331B90" w:rsidP="009007DA">
    <w:pPr>
      <w:pStyle w:val="Piedepgina"/>
      <w:ind w:right="360"/>
    </w:pPr>
  </w:p>
  <w:p w:rsidR="00331B90" w:rsidRDefault="00331B90"/>
  <w:p w:rsidR="00331B90" w:rsidRDefault="00331B90"/>
  <w:p w:rsidR="00331B90" w:rsidRDefault="00331B90"/>
  <w:p w:rsidR="00331B90" w:rsidRDefault="00331B90"/>
  <w:p w:rsidR="00331B90" w:rsidRDefault="00331B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B90" w:rsidRDefault="00331B90" w:rsidP="00872071">
      <w:r>
        <w:separator/>
      </w:r>
    </w:p>
  </w:footnote>
  <w:footnote w:type="continuationSeparator" w:id="0">
    <w:p w:rsidR="00331B90" w:rsidRDefault="00331B90" w:rsidP="00872071">
      <w:r>
        <w:continuationSeparator/>
      </w:r>
    </w:p>
  </w:footnote>
  <w:footnote w:id="1">
    <w:p w:rsidR="00331B90" w:rsidRPr="0061797A" w:rsidRDefault="00331B90" w:rsidP="001719F5">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Tribunal Superior Distrito Judicial de Bogotá, Sala de Justicia y Paz, sentencia de 7 de diciembre de 2011, proceso 2006-81366, M.P. </w:t>
      </w:r>
      <w:proofErr w:type="spellStart"/>
      <w:r w:rsidRPr="0061797A">
        <w:rPr>
          <w:rFonts w:ascii="Bookman Old Style" w:hAnsi="Bookman Old Style"/>
          <w:lang w:val="es-CO"/>
        </w:rPr>
        <w:t>Léster</w:t>
      </w:r>
      <w:proofErr w:type="spellEnd"/>
      <w:r w:rsidRPr="0061797A">
        <w:rPr>
          <w:rFonts w:ascii="Bookman Old Style" w:hAnsi="Bookman Old Style"/>
          <w:lang w:val="es-CO"/>
        </w:rPr>
        <w:t xml:space="preserve"> María González Romero, Bogotá D.C.</w:t>
      </w:r>
    </w:p>
  </w:footnote>
  <w:footnote w:id="2">
    <w:p w:rsidR="00331B90" w:rsidRPr="0031194D" w:rsidRDefault="00331B90">
      <w:pPr>
        <w:pStyle w:val="Textonotapie"/>
        <w:rPr>
          <w:rFonts w:ascii="Bookman Old Style" w:hAnsi="Bookman Old Style"/>
          <w:lang w:val="es-CO"/>
        </w:rPr>
      </w:pPr>
      <w:r w:rsidRPr="0031194D">
        <w:rPr>
          <w:rStyle w:val="Refdenotaalpie"/>
          <w:rFonts w:ascii="Bookman Old Style" w:hAnsi="Bookman Old Style"/>
        </w:rPr>
        <w:footnoteRef/>
      </w:r>
      <w:r w:rsidRPr="0031194D">
        <w:rPr>
          <w:rFonts w:ascii="Bookman Old Style" w:hAnsi="Bookman Old Style"/>
        </w:rPr>
        <w:t xml:space="preserve"> </w:t>
      </w:r>
      <w:r w:rsidRPr="0031194D">
        <w:rPr>
          <w:rFonts w:ascii="Bookman Old Style" w:hAnsi="Bookman Old Style"/>
          <w:lang w:val="es-CO"/>
        </w:rPr>
        <w:t>Cuaderno original 19, folio 8.</w:t>
      </w:r>
    </w:p>
  </w:footnote>
  <w:footnote w:id="3">
    <w:p w:rsidR="00331B90" w:rsidRPr="00370EC9" w:rsidRDefault="00331B90">
      <w:pPr>
        <w:pStyle w:val="Textonotapie"/>
        <w:rPr>
          <w:rFonts w:ascii="Bookman Old Style" w:hAnsi="Bookman Old Style"/>
          <w:lang w:val="es-CO"/>
        </w:rPr>
      </w:pPr>
      <w:r w:rsidRPr="00370EC9">
        <w:rPr>
          <w:rStyle w:val="Refdenotaalpie"/>
          <w:rFonts w:ascii="Bookman Old Style" w:hAnsi="Bookman Old Style"/>
        </w:rPr>
        <w:footnoteRef/>
      </w:r>
      <w:r w:rsidRPr="00370EC9">
        <w:rPr>
          <w:rFonts w:ascii="Bookman Old Style" w:hAnsi="Bookman Old Style"/>
        </w:rPr>
        <w:t xml:space="preserve"> </w:t>
      </w:r>
      <w:r w:rsidRPr="00370EC9">
        <w:rPr>
          <w:rFonts w:ascii="Bookman Old Style" w:hAnsi="Bookman Old Style"/>
          <w:lang w:val="es-CO"/>
        </w:rPr>
        <w:t>Cuaderno original 19, folio 130.</w:t>
      </w:r>
    </w:p>
  </w:footnote>
  <w:footnote w:id="4">
    <w:p w:rsidR="00331B90" w:rsidRPr="004F3F54" w:rsidRDefault="00331B90" w:rsidP="009A7334">
      <w:pPr>
        <w:pStyle w:val="Textonotapie"/>
        <w:jc w:val="both"/>
        <w:rPr>
          <w:rFonts w:ascii="Bookman Old Style" w:hAnsi="Bookman Old Style" w:cs="Arial"/>
          <w:lang w:val="es-MX"/>
        </w:rPr>
      </w:pPr>
      <w:r w:rsidRPr="004F3F54">
        <w:rPr>
          <w:rStyle w:val="Refdenotaalpie"/>
          <w:rFonts w:ascii="Bookman Old Style" w:hAnsi="Bookman Old Style" w:cs="Arial"/>
        </w:rPr>
        <w:footnoteRef/>
      </w:r>
      <w:r w:rsidRPr="004F3F54">
        <w:rPr>
          <w:rFonts w:ascii="Bookman Old Style" w:hAnsi="Bookman Old Style" w:cs="Arial"/>
        </w:rPr>
        <w:t xml:space="preserve"> </w:t>
      </w:r>
      <w:r w:rsidRPr="004F3F54">
        <w:rPr>
          <w:rFonts w:ascii="Bookman Old Style" w:hAnsi="Bookman Old Style" w:cs="Arial"/>
          <w:lang w:val="es-MX"/>
        </w:rPr>
        <w:t>Corte Constitucional, Sentencia T</w:t>
      </w:r>
      <w:r>
        <w:rPr>
          <w:rFonts w:ascii="Bookman Old Style" w:hAnsi="Bookman Old Style" w:cs="Arial"/>
          <w:lang w:val="es-MX"/>
        </w:rPr>
        <w:t xml:space="preserve"> </w:t>
      </w:r>
      <w:r w:rsidRPr="004F3F54">
        <w:rPr>
          <w:rFonts w:ascii="Bookman Old Style" w:hAnsi="Bookman Old Style" w:cs="Arial"/>
          <w:lang w:val="es-MX"/>
        </w:rPr>
        <w:t>603 de 2005.</w:t>
      </w:r>
    </w:p>
  </w:footnote>
  <w:footnote w:id="5">
    <w:p w:rsidR="00331B90" w:rsidRPr="004F3F54" w:rsidRDefault="00331B90" w:rsidP="000B48A1">
      <w:pPr>
        <w:pStyle w:val="Textonotapie"/>
        <w:jc w:val="both"/>
        <w:rPr>
          <w:rFonts w:ascii="Bookman Old Style" w:hAnsi="Bookman Old Style" w:cs="Arial"/>
          <w:lang w:val="es-MX"/>
        </w:rPr>
      </w:pPr>
      <w:r w:rsidRPr="004F3F54">
        <w:rPr>
          <w:rStyle w:val="Refdenotaalpie"/>
          <w:rFonts w:ascii="Bookman Old Style" w:hAnsi="Bookman Old Style" w:cs="Arial"/>
        </w:rPr>
        <w:footnoteRef/>
      </w:r>
      <w:r w:rsidRPr="004F3F54">
        <w:rPr>
          <w:rFonts w:ascii="Bookman Old Style" w:hAnsi="Bookman Old Style" w:cs="Arial"/>
        </w:rPr>
        <w:t xml:space="preserve"> </w:t>
      </w:r>
      <w:r w:rsidRPr="00CA7745">
        <w:rPr>
          <w:rFonts w:ascii="Bookman Old Style" w:hAnsi="Bookman Old Style" w:cs="Arial"/>
          <w:lang w:val="es-MX"/>
        </w:rPr>
        <w:t>Ibídem</w:t>
      </w:r>
      <w:r w:rsidRPr="004F3F54">
        <w:rPr>
          <w:rFonts w:ascii="Bookman Old Style" w:hAnsi="Bookman Old Style" w:cs="Arial"/>
          <w:lang w:val="es-MX"/>
        </w:rPr>
        <w:t>.</w:t>
      </w:r>
    </w:p>
  </w:footnote>
  <w:footnote w:id="6">
    <w:p w:rsidR="00331B90" w:rsidRPr="00035E1F" w:rsidRDefault="00331B90" w:rsidP="000B48A1">
      <w:pPr>
        <w:pStyle w:val="Textonotapie"/>
        <w:rPr>
          <w:rFonts w:ascii="Arial Narrow" w:hAnsi="Arial Narrow" w:cs="Arial"/>
          <w:sz w:val="24"/>
          <w:szCs w:val="24"/>
          <w:lang w:val="es-MX"/>
        </w:rPr>
      </w:pPr>
      <w:r w:rsidRPr="004F3F54">
        <w:rPr>
          <w:rStyle w:val="Refdenotaalpie"/>
          <w:rFonts w:ascii="Bookman Old Style" w:hAnsi="Bookman Old Style" w:cs="Arial"/>
        </w:rPr>
        <w:footnoteRef/>
      </w:r>
      <w:r w:rsidRPr="004F3F54">
        <w:rPr>
          <w:rFonts w:ascii="Bookman Old Style" w:hAnsi="Bookman Old Style" w:cs="Arial"/>
        </w:rPr>
        <w:t xml:space="preserve"> </w:t>
      </w:r>
      <w:r w:rsidRPr="004F3F54">
        <w:rPr>
          <w:rFonts w:ascii="Bookman Old Style" w:hAnsi="Bookman Old Style" w:cs="Arial"/>
          <w:lang w:val="es-MX"/>
        </w:rPr>
        <w:t>Corte Constitucional, sentencia C</w:t>
      </w:r>
      <w:r>
        <w:rPr>
          <w:rFonts w:ascii="Bookman Old Style" w:hAnsi="Bookman Old Style" w:cs="Arial"/>
          <w:lang w:val="es-MX"/>
        </w:rPr>
        <w:t xml:space="preserve"> </w:t>
      </w:r>
      <w:r w:rsidRPr="004F3F54">
        <w:rPr>
          <w:rFonts w:ascii="Bookman Old Style" w:hAnsi="Bookman Old Style" w:cs="Arial"/>
          <w:lang w:val="es-MX"/>
        </w:rPr>
        <w:t>142 de 2001.</w:t>
      </w:r>
    </w:p>
  </w:footnote>
  <w:footnote w:id="7">
    <w:p w:rsidR="00331B90" w:rsidRPr="000857CA" w:rsidRDefault="00331B90" w:rsidP="000B48A1">
      <w:pPr>
        <w:pStyle w:val="Textonotapie"/>
        <w:rPr>
          <w:rFonts w:ascii="Bookman Old Style" w:hAnsi="Bookman Old Style"/>
        </w:rPr>
      </w:pPr>
      <w:r w:rsidRPr="001966FC">
        <w:rPr>
          <w:rStyle w:val="Refdenotaalpie"/>
          <w:rFonts w:ascii="Bookman Old Style" w:hAnsi="Bookman Old Style"/>
        </w:rPr>
        <w:footnoteRef/>
      </w:r>
      <w:r w:rsidRPr="001966FC">
        <w:rPr>
          <w:rFonts w:ascii="Bookman Old Style" w:hAnsi="Bookman Old Style"/>
        </w:rPr>
        <w:t xml:space="preserve"> </w:t>
      </w:r>
      <w:r w:rsidRPr="000857CA">
        <w:rPr>
          <w:rFonts w:ascii="Bookman Old Style" w:hAnsi="Bookman Old Style"/>
        </w:rPr>
        <w:t>Sentencia 16/05/2008 radicación 26.470.</w:t>
      </w:r>
    </w:p>
  </w:footnote>
  <w:footnote w:id="8">
    <w:p w:rsidR="00331B90" w:rsidRPr="001966FC" w:rsidRDefault="00331B90" w:rsidP="0026187A">
      <w:pPr>
        <w:pStyle w:val="Textonotapie"/>
        <w:rPr>
          <w:rFonts w:ascii="Bookman Old Style" w:hAnsi="Bookman Old Style"/>
          <w:lang w:val="es-CO"/>
        </w:rPr>
      </w:pPr>
      <w:r w:rsidRPr="000857CA">
        <w:rPr>
          <w:rStyle w:val="Refdenotaalpie"/>
          <w:rFonts w:ascii="Bookman Old Style" w:hAnsi="Bookman Old Style"/>
        </w:rPr>
        <w:footnoteRef/>
      </w:r>
      <w:r w:rsidRPr="000857CA">
        <w:rPr>
          <w:rFonts w:ascii="Bookman Old Style" w:hAnsi="Bookman Old Style"/>
        </w:rPr>
        <w:t xml:space="preserve"> </w:t>
      </w:r>
      <w:r w:rsidRPr="000857CA">
        <w:rPr>
          <w:rFonts w:ascii="Bookman Old Style" w:hAnsi="Bookman Old Style"/>
          <w:lang w:val="es-CO"/>
        </w:rPr>
        <w:t>Corte Constitucional</w:t>
      </w:r>
      <w:r>
        <w:rPr>
          <w:rFonts w:ascii="Bookman Old Style" w:hAnsi="Bookman Old Style"/>
          <w:lang w:val="es-CO"/>
        </w:rPr>
        <w:t>, sentencia</w:t>
      </w:r>
      <w:r w:rsidRPr="000857CA">
        <w:rPr>
          <w:rFonts w:ascii="Bookman Old Style" w:hAnsi="Bookman Old Style"/>
          <w:lang w:val="es-CO"/>
        </w:rPr>
        <w:t xml:space="preserve"> C142 de 2001</w:t>
      </w:r>
    </w:p>
  </w:footnote>
  <w:footnote w:id="9">
    <w:p w:rsidR="00331B90" w:rsidRPr="00C75B9B" w:rsidRDefault="00331B90">
      <w:pPr>
        <w:pStyle w:val="Textonotapie"/>
        <w:rPr>
          <w:rFonts w:ascii="Bookman Old Style" w:hAnsi="Bookman Old Style"/>
          <w:lang w:val="es-CO"/>
        </w:rPr>
      </w:pPr>
      <w:r w:rsidRPr="00C75B9B">
        <w:rPr>
          <w:rStyle w:val="Refdenotaalpie"/>
          <w:rFonts w:ascii="Bookman Old Style" w:hAnsi="Bookman Old Style"/>
        </w:rPr>
        <w:footnoteRef/>
      </w:r>
      <w:r w:rsidRPr="00C75B9B">
        <w:rPr>
          <w:rFonts w:ascii="Bookman Old Style" w:hAnsi="Bookman Old Style"/>
        </w:rPr>
        <w:t xml:space="preserve"> </w:t>
      </w:r>
      <w:r w:rsidRPr="00C75B9B">
        <w:rPr>
          <w:rFonts w:ascii="Bookman Old Style" w:hAnsi="Bookman Old Style"/>
          <w:lang w:val="es-CO"/>
        </w:rPr>
        <w:t>Ibídem</w:t>
      </w:r>
      <w:r>
        <w:rPr>
          <w:rFonts w:ascii="Bookman Old Style" w:hAnsi="Bookman Old Style"/>
          <w:lang w:val="es-CO"/>
        </w:rPr>
        <w:t>.</w:t>
      </w:r>
    </w:p>
  </w:footnote>
  <w:footnote w:id="10">
    <w:p w:rsidR="00331B90" w:rsidRPr="0061797A" w:rsidRDefault="00331B90" w:rsidP="000C4054">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Cfr. Versión de Salvatore Mancuso el día 16 de ene</w:t>
      </w:r>
      <w:r>
        <w:rPr>
          <w:rFonts w:ascii="Bookman Old Style" w:hAnsi="Bookman Old Style"/>
          <w:lang w:val="es-CO"/>
        </w:rPr>
        <w:t>ro de 2007 ante la Fiscalía de J</w:t>
      </w:r>
      <w:r w:rsidRPr="0061797A">
        <w:rPr>
          <w:rFonts w:ascii="Bookman Old Style" w:hAnsi="Bookman Old Style"/>
          <w:lang w:val="es-CO"/>
        </w:rPr>
        <w:t xml:space="preserve">usticia y </w:t>
      </w:r>
      <w:r>
        <w:rPr>
          <w:rFonts w:ascii="Bookman Old Style" w:hAnsi="Bookman Old Style"/>
          <w:lang w:val="es-CO"/>
        </w:rPr>
        <w:t>P</w:t>
      </w:r>
      <w:r w:rsidRPr="0061797A">
        <w:rPr>
          <w:rFonts w:ascii="Bookman Old Style" w:hAnsi="Bookman Old Style"/>
          <w:lang w:val="es-CO"/>
        </w:rPr>
        <w:t>az y del 21 de marzo del mismo año en el proceso de la Corte, Radicado 26625.</w:t>
      </w:r>
    </w:p>
  </w:footnote>
  <w:footnote w:id="11">
    <w:p w:rsidR="00331B90" w:rsidRPr="0061797A" w:rsidRDefault="00331B90" w:rsidP="00872071">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Cuaderno 2 folio 45-46. (Nota fuera del texto original)</w:t>
      </w:r>
    </w:p>
  </w:footnote>
  <w:footnote w:id="12">
    <w:p w:rsidR="00331B90" w:rsidRPr="0061797A" w:rsidRDefault="00331B90" w:rsidP="00872071">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Cuaderno 2 folio 47-48. (Nota fuera del texto original)</w:t>
      </w:r>
    </w:p>
  </w:footnote>
  <w:footnote w:id="13">
    <w:p w:rsidR="00331B90" w:rsidRPr="0061797A" w:rsidRDefault="00331B90" w:rsidP="00385D22">
      <w:pPr>
        <w:pStyle w:val="Textonotapie"/>
        <w:jc w:val="both"/>
        <w:rPr>
          <w:rFonts w:ascii="Bookman Old Style" w:hAnsi="Bookman Old Style"/>
          <w:lang w:val="es-CO"/>
        </w:rPr>
      </w:pPr>
      <w:r w:rsidRPr="0061797A">
        <w:rPr>
          <w:rStyle w:val="Refdenotaalpie"/>
          <w:rFonts w:ascii="Bookman Old Style" w:hAnsi="Bookman Old Style"/>
        </w:rPr>
        <w:footnoteRef/>
      </w:r>
      <w:r>
        <w:rPr>
          <w:rFonts w:ascii="Bookman Old Style" w:hAnsi="Bookman Old Style"/>
        </w:rPr>
        <w:t xml:space="preserve"> Cuaderno 8 folios 28-124.</w:t>
      </w:r>
    </w:p>
  </w:footnote>
  <w:footnote w:id="14">
    <w:p w:rsidR="00331B90" w:rsidRPr="0061797A" w:rsidRDefault="00331B90" w:rsidP="00872071">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También lo hizo en el Urabá antioqueño y chocoano.</w:t>
      </w:r>
    </w:p>
  </w:footnote>
  <w:footnote w:id="15">
    <w:p w:rsidR="00331B90" w:rsidRPr="0061797A" w:rsidRDefault="00331B90" w:rsidP="002B5FDD">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Así lo afirmó Salvatore Mancuso en sus versiones ante Justicia y </w:t>
      </w:r>
      <w:r>
        <w:rPr>
          <w:rFonts w:ascii="Bookman Old Style" w:hAnsi="Bookman Old Style"/>
          <w:lang w:val="es-CO"/>
        </w:rPr>
        <w:t>P</w:t>
      </w:r>
      <w:r w:rsidRPr="0061797A">
        <w:rPr>
          <w:rFonts w:ascii="Bookman Old Style" w:hAnsi="Bookman Old Style"/>
          <w:lang w:val="es-CO"/>
        </w:rPr>
        <w:t>az y</w:t>
      </w:r>
      <w:r>
        <w:rPr>
          <w:rFonts w:ascii="Bookman Old Style" w:hAnsi="Bookman Old Style"/>
          <w:lang w:val="es-CO"/>
        </w:rPr>
        <w:t xml:space="preserve"> ante</w:t>
      </w:r>
      <w:r w:rsidRPr="0061797A">
        <w:rPr>
          <w:rFonts w:ascii="Bookman Old Style" w:hAnsi="Bookman Old Style"/>
          <w:lang w:val="es-CO"/>
        </w:rPr>
        <w:t xml:space="preserve"> la Sala Penal</w:t>
      </w:r>
      <w:r>
        <w:rPr>
          <w:rFonts w:ascii="Bookman Old Style" w:hAnsi="Bookman Old Style"/>
          <w:lang w:val="es-CO"/>
        </w:rPr>
        <w:t xml:space="preserve"> de la Corte Suprema de Justicia</w:t>
      </w:r>
      <w:r w:rsidRPr="0061797A">
        <w:rPr>
          <w:rFonts w:ascii="Bookman Old Style" w:hAnsi="Bookman Old Style"/>
          <w:lang w:val="es-CO"/>
        </w:rPr>
        <w:t>.</w:t>
      </w:r>
    </w:p>
  </w:footnote>
  <w:footnote w:id="16">
    <w:p w:rsidR="00331B90" w:rsidRPr="0061797A" w:rsidRDefault="00331B90" w:rsidP="0052694F">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Tribunal Superior Distrito Judicial de Bogotá, Sala de Justicia y Paz, sentencia de 7 de diciembre de 2011, proceso 2006-81366, M.P. </w:t>
      </w:r>
      <w:proofErr w:type="spellStart"/>
      <w:r w:rsidRPr="0061797A">
        <w:rPr>
          <w:rFonts w:ascii="Bookman Old Style" w:hAnsi="Bookman Old Style"/>
          <w:lang w:val="es-CO"/>
        </w:rPr>
        <w:t>Léster</w:t>
      </w:r>
      <w:proofErr w:type="spellEnd"/>
      <w:r w:rsidRPr="0061797A">
        <w:rPr>
          <w:rFonts w:ascii="Bookman Old Style" w:hAnsi="Bookman Old Style"/>
          <w:lang w:val="es-CO"/>
        </w:rPr>
        <w:t xml:space="preserve"> María González Romero, Bogotá D.C.</w:t>
      </w:r>
    </w:p>
  </w:footnote>
  <w:footnote w:id="17">
    <w:p w:rsidR="00331B90" w:rsidRPr="00790734" w:rsidRDefault="00331B90" w:rsidP="00B620B2">
      <w:pPr>
        <w:pStyle w:val="Textonotapie"/>
        <w:jc w:val="both"/>
        <w:rPr>
          <w:lang w:val="es-CO"/>
        </w:rPr>
      </w:pPr>
      <w:r w:rsidRPr="0061797A">
        <w:rPr>
          <w:rStyle w:val="Refdenotaalpie"/>
          <w:rFonts w:ascii="Bookman Old Style" w:hAnsi="Bookman Old Style"/>
        </w:rPr>
        <w:footnoteRef/>
      </w:r>
      <w:r>
        <w:rPr>
          <w:rFonts w:ascii="Bookman Old Style" w:hAnsi="Bookman Old Style"/>
        </w:rPr>
        <w:t xml:space="preserve"> Las e</w:t>
      </w:r>
      <w:r w:rsidRPr="0061797A">
        <w:rPr>
          <w:rFonts w:ascii="Bookman Old Style" w:hAnsi="Bookman Old Style"/>
        </w:rPr>
        <w:t xml:space="preserve">stadísticas de desplazamientos se basan en la información reportada por la </w:t>
      </w:r>
      <w:r>
        <w:rPr>
          <w:rFonts w:ascii="Bookman Old Style" w:hAnsi="Bookman Old Style"/>
        </w:rPr>
        <w:t>A</w:t>
      </w:r>
      <w:r w:rsidRPr="0061797A">
        <w:rPr>
          <w:rFonts w:ascii="Bookman Old Style" w:hAnsi="Bookman Old Style"/>
        </w:rPr>
        <w:t xml:space="preserve">gencia Presidencial para la </w:t>
      </w:r>
      <w:r>
        <w:rPr>
          <w:rFonts w:ascii="Bookman Old Style" w:hAnsi="Bookman Old Style"/>
        </w:rPr>
        <w:t>Acción S</w:t>
      </w:r>
      <w:r w:rsidRPr="0061797A">
        <w:rPr>
          <w:rFonts w:ascii="Bookman Old Style" w:hAnsi="Bookman Old Style"/>
        </w:rPr>
        <w:t xml:space="preserve">ocial y la </w:t>
      </w:r>
      <w:r>
        <w:rPr>
          <w:rFonts w:ascii="Bookman Old Style" w:hAnsi="Bookman Old Style"/>
        </w:rPr>
        <w:t>C</w:t>
      </w:r>
      <w:r w:rsidRPr="0061797A">
        <w:rPr>
          <w:rFonts w:ascii="Bookman Old Style" w:hAnsi="Bookman Old Style"/>
        </w:rPr>
        <w:t>ooperación Internacional –Acción Social-, documentos allegados por el Dr. Reginaldo Montes Álvarez, folios 216 a 224 cuaderno 6.</w:t>
      </w:r>
    </w:p>
  </w:footnote>
  <w:footnote w:id="18">
    <w:p w:rsidR="00331B90" w:rsidRPr="0061797A" w:rsidRDefault="00331B90" w:rsidP="002B4BB1">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Fuentes </w:t>
      </w:r>
      <w:proofErr w:type="spellStart"/>
      <w:r w:rsidRPr="0061797A">
        <w:rPr>
          <w:rFonts w:ascii="Bookman Old Style" w:hAnsi="Bookman Old Style"/>
        </w:rPr>
        <w:t>Codhes</w:t>
      </w:r>
      <w:proofErr w:type="spellEnd"/>
      <w:r w:rsidRPr="0061797A">
        <w:rPr>
          <w:rFonts w:ascii="Bookman Old Style" w:hAnsi="Bookman Old Style"/>
        </w:rPr>
        <w:t>, boletín número 28 del 2000, titulado”1999: Desplazamiento sin tregua” Folios 217-218 cuaderno 6</w:t>
      </w:r>
    </w:p>
  </w:footnote>
  <w:footnote w:id="19">
    <w:p w:rsidR="00331B90" w:rsidRPr="0061797A" w:rsidRDefault="00331B90" w:rsidP="002B4BB1">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Declaración de Rodrigo Tovar Pupo, alias Jorge 40, folio</w:t>
      </w:r>
      <w:r>
        <w:rPr>
          <w:rFonts w:ascii="Bookman Old Style" w:hAnsi="Bookman Old Style"/>
        </w:rPr>
        <w:t>s</w:t>
      </w:r>
      <w:r w:rsidRPr="0061797A">
        <w:rPr>
          <w:rFonts w:ascii="Bookman Old Style" w:hAnsi="Bookman Old Style"/>
        </w:rPr>
        <w:t xml:space="preserve"> 25 a 107 cuaderno 13.</w:t>
      </w:r>
    </w:p>
  </w:footnote>
  <w:footnote w:id="20">
    <w:p w:rsidR="00331B90" w:rsidRPr="00B35FD6" w:rsidRDefault="00331B90">
      <w:pPr>
        <w:pStyle w:val="Textonotapie"/>
        <w:rPr>
          <w:lang w:val="es-CO"/>
        </w:rPr>
      </w:pPr>
      <w:r w:rsidRPr="00B35FD6">
        <w:rPr>
          <w:rStyle w:val="Refdenotaalpie"/>
        </w:rPr>
        <w:footnoteRef/>
      </w:r>
      <w:r w:rsidRPr="00B35FD6">
        <w:t xml:space="preserve"> </w:t>
      </w:r>
      <w:r w:rsidRPr="00B35FD6">
        <w:rPr>
          <w:rFonts w:ascii="Bookman Old Style" w:hAnsi="Bookman Old Style"/>
          <w:lang w:val="es-CO"/>
        </w:rPr>
        <w:t>Folio 40 cuaderno 4</w:t>
      </w:r>
      <w:r>
        <w:rPr>
          <w:rFonts w:ascii="Bookman Old Style" w:hAnsi="Bookman Old Style"/>
          <w:lang w:val="es-CO"/>
        </w:rPr>
        <w:t>.</w:t>
      </w:r>
    </w:p>
  </w:footnote>
  <w:footnote w:id="21">
    <w:p w:rsidR="00331B90" w:rsidRPr="0061797A" w:rsidRDefault="00331B90" w:rsidP="0061797A">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Pr>
          <w:rFonts w:ascii="Bookman Old Style" w:hAnsi="Bookman Old Style"/>
        </w:rPr>
        <w:t>F</w:t>
      </w:r>
      <w:r>
        <w:rPr>
          <w:rFonts w:ascii="Bookman Old Style" w:hAnsi="Bookman Old Style"/>
          <w:lang w:val="es-CO"/>
        </w:rPr>
        <w:t xml:space="preserve">olio 60 cuaderno 6. </w:t>
      </w:r>
    </w:p>
  </w:footnote>
  <w:footnote w:id="22">
    <w:p w:rsidR="00331B90" w:rsidRPr="0061797A" w:rsidRDefault="00331B90" w:rsidP="008A1FBF">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Pr>
          <w:rFonts w:ascii="Bookman Old Style" w:hAnsi="Bookman Old Style"/>
          <w:lang w:val="es-CO"/>
        </w:rPr>
        <w:t>F</w:t>
      </w:r>
      <w:r w:rsidRPr="0061797A">
        <w:rPr>
          <w:rFonts w:ascii="Bookman Old Style" w:hAnsi="Bookman Old Style"/>
          <w:lang w:val="es-CO"/>
        </w:rPr>
        <w:t>olio</w:t>
      </w:r>
      <w:r>
        <w:rPr>
          <w:rFonts w:ascii="Bookman Old Style" w:hAnsi="Bookman Old Style"/>
          <w:lang w:val="es-CO"/>
        </w:rPr>
        <w:t>s 225 a</w:t>
      </w:r>
      <w:r w:rsidRPr="0061797A">
        <w:rPr>
          <w:rFonts w:ascii="Bookman Old Style" w:hAnsi="Bookman Old Style"/>
          <w:lang w:val="es-CO"/>
        </w:rPr>
        <w:t xml:space="preserve"> 246 cuaderno 9 y folio 65 cuaderno 16.</w:t>
      </w:r>
    </w:p>
  </w:footnote>
  <w:footnote w:id="23">
    <w:p w:rsidR="00331B90" w:rsidRPr="0061797A" w:rsidRDefault="00331B90" w:rsidP="0037693B">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Declaración </w:t>
      </w:r>
      <w:r>
        <w:rPr>
          <w:rFonts w:ascii="Bookman Old Style" w:hAnsi="Bookman Old Style"/>
          <w:lang w:val="es-CO"/>
        </w:rPr>
        <w:t>JUAN MANUEL BRUNAL CUITIVA</w:t>
      </w:r>
      <w:r w:rsidRPr="0061797A">
        <w:rPr>
          <w:rFonts w:ascii="Bookman Old Style" w:hAnsi="Bookman Old Style"/>
          <w:lang w:val="es-CO"/>
        </w:rPr>
        <w:t>, folio 25 cuaderno 6.</w:t>
      </w:r>
    </w:p>
  </w:footnote>
  <w:footnote w:id="24">
    <w:p w:rsidR="00331B90" w:rsidRPr="0061797A" w:rsidRDefault="00331B90" w:rsidP="0037693B">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Declaración </w:t>
      </w:r>
      <w:r>
        <w:rPr>
          <w:rFonts w:ascii="Bookman Old Style" w:hAnsi="Bookman Old Style"/>
          <w:lang w:val="es-CO"/>
        </w:rPr>
        <w:t>ESMERALDA ENITH GONZÁLEZ BECHARA,</w:t>
      </w:r>
      <w:r w:rsidRPr="0061797A">
        <w:rPr>
          <w:rFonts w:ascii="Bookman Old Style" w:hAnsi="Bookman Old Style"/>
          <w:lang w:val="es-CO"/>
        </w:rPr>
        <w:t xml:space="preserve"> </w:t>
      </w:r>
      <w:r>
        <w:rPr>
          <w:rFonts w:ascii="Bookman Old Style" w:hAnsi="Bookman Old Style"/>
          <w:lang w:val="es-CO"/>
        </w:rPr>
        <w:t xml:space="preserve">folio </w:t>
      </w:r>
      <w:r w:rsidRPr="0061797A">
        <w:rPr>
          <w:rFonts w:ascii="Bookman Old Style" w:hAnsi="Bookman Old Style"/>
          <w:lang w:val="es-CO"/>
        </w:rPr>
        <w:t>8 cuaderno 6.</w:t>
      </w:r>
    </w:p>
  </w:footnote>
  <w:footnote w:id="25">
    <w:p w:rsidR="00331B90" w:rsidRPr="0061797A" w:rsidRDefault="00331B90" w:rsidP="0037693B">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Declaración </w:t>
      </w:r>
      <w:r>
        <w:rPr>
          <w:rFonts w:ascii="Bookman Old Style" w:hAnsi="Bookman Old Style"/>
          <w:lang w:val="es-CO"/>
        </w:rPr>
        <w:t>LUIS CARLOS GONZÁLEZ FLÓREZ</w:t>
      </w:r>
      <w:r w:rsidRPr="0061797A">
        <w:rPr>
          <w:rFonts w:ascii="Bookman Old Style" w:hAnsi="Bookman Old Style"/>
          <w:lang w:val="es-CO"/>
        </w:rPr>
        <w:t>, folio 29 cuaderno 6.</w:t>
      </w:r>
    </w:p>
  </w:footnote>
  <w:footnote w:id="26">
    <w:p w:rsidR="00331B90" w:rsidRPr="0061797A" w:rsidRDefault="00331B90" w:rsidP="0037693B">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Declara</w:t>
      </w:r>
      <w:r>
        <w:rPr>
          <w:rFonts w:ascii="Bookman Old Style" w:hAnsi="Bookman Old Style"/>
          <w:lang w:val="es-CO"/>
        </w:rPr>
        <w:t>ción de JOSÉ ANTONIO GARCÍA ORDÓÑEZ</w:t>
      </w:r>
      <w:r w:rsidRPr="0061797A">
        <w:rPr>
          <w:rFonts w:ascii="Bookman Old Style" w:hAnsi="Bookman Old Style"/>
          <w:lang w:val="es-CO"/>
        </w:rPr>
        <w:t>, folio 60 cuaderno 6.</w:t>
      </w:r>
    </w:p>
    <w:p w:rsidR="00331B90" w:rsidRPr="00DA7D88" w:rsidRDefault="00331B90" w:rsidP="0037693B">
      <w:pPr>
        <w:pStyle w:val="Textonotapie"/>
        <w:rPr>
          <w:lang w:val="es-CO"/>
        </w:rPr>
      </w:pPr>
    </w:p>
  </w:footnote>
  <w:footnote w:id="27">
    <w:p w:rsidR="00331B90" w:rsidRPr="00094312" w:rsidRDefault="00331B90" w:rsidP="00872071">
      <w:pPr>
        <w:pStyle w:val="Textonotapie"/>
        <w:rPr>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Se refiere a la Declaración de Salvatore Mancuso. (Nota ajena al Texto)</w:t>
      </w:r>
    </w:p>
  </w:footnote>
  <w:footnote w:id="28">
    <w:p w:rsidR="00331B90" w:rsidRPr="0061797A" w:rsidRDefault="00331B90" w:rsidP="00872071">
      <w:pPr>
        <w:pStyle w:val="Style34"/>
        <w:widowControl/>
        <w:jc w:val="left"/>
        <w:rPr>
          <w:rStyle w:val="FontStyle57"/>
          <w:rFonts w:ascii="Bookman Old Style" w:hAnsi="Bookman Old Style"/>
          <w:sz w:val="20"/>
          <w:szCs w:val="20"/>
          <w:lang w:val="es-ES_tradnl" w:eastAsia="es-ES_tradnl"/>
        </w:rPr>
      </w:pPr>
      <w:r w:rsidRPr="0061797A">
        <w:rPr>
          <w:rStyle w:val="FontStyle57"/>
          <w:rFonts w:ascii="Bookman Old Style" w:hAnsi="Bookman Old Style"/>
          <w:sz w:val="20"/>
          <w:szCs w:val="20"/>
          <w:vertAlign w:val="superscript"/>
          <w:lang w:val="es-ES_tradnl" w:eastAsia="es-ES_tradnl"/>
        </w:rPr>
        <w:footnoteRef/>
      </w:r>
      <w:r w:rsidRPr="0061797A">
        <w:rPr>
          <w:rStyle w:val="FontStyle57"/>
          <w:rFonts w:ascii="Bookman Old Style" w:hAnsi="Bookman Old Style"/>
          <w:sz w:val="20"/>
          <w:szCs w:val="20"/>
          <w:lang w:val="es-ES_tradnl" w:eastAsia="es-ES_tradnl"/>
        </w:rPr>
        <w:t xml:space="preserve"> En la zonas sometidas a su control.</w:t>
      </w:r>
    </w:p>
  </w:footnote>
  <w:footnote w:id="29">
    <w:p w:rsidR="00331B90" w:rsidRPr="0061797A" w:rsidRDefault="00331B90" w:rsidP="007D2583">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Sentencia proferida el 28 de febrero de 2008, por el Juzgado Tercero Penal del Circuito Especializado de Bogotá, cuaderno “cambio de Radicación” folio</w:t>
      </w:r>
      <w:r>
        <w:rPr>
          <w:rFonts w:ascii="Bookman Old Style" w:hAnsi="Bookman Old Style"/>
          <w:lang w:val="es-CO"/>
        </w:rPr>
        <w:t>s</w:t>
      </w:r>
      <w:r w:rsidRPr="0061797A">
        <w:rPr>
          <w:rFonts w:ascii="Bookman Old Style" w:hAnsi="Bookman Old Style"/>
          <w:lang w:val="es-CO"/>
        </w:rPr>
        <w:t xml:space="preserve"> 34-67. </w:t>
      </w:r>
    </w:p>
  </w:footnote>
  <w:footnote w:id="30">
    <w:p w:rsidR="00331B90" w:rsidRPr="00F55DBF" w:rsidRDefault="00331B90" w:rsidP="007D2583">
      <w:pPr>
        <w:pStyle w:val="Textonotapie"/>
        <w:jc w:val="both"/>
        <w:rPr>
          <w:lang w:val="es-CO"/>
        </w:rPr>
      </w:pPr>
      <w:r w:rsidRPr="0061797A">
        <w:rPr>
          <w:rStyle w:val="Refdenotaalpie"/>
          <w:rFonts w:ascii="Bookman Old Style" w:hAnsi="Bookman Old Style"/>
        </w:rPr>
        <w:footnoteRef/>
      </w:r>
      <w:r w:rsidRPr="0061797A">
        <w:rPr>
          <w:rFonts w:ascii="Bookman Old Style" w:hAnsi="Bookman Old Style"/>
        </w:rPr>
        <w:t xml:space="preserve"> </w:t>
      </w:r>
      <w:r>
        <w:rPr>
          <w:rFonts w:ascii="Bookman Old Style" w:hAnsi="Bookman Old Style"/>
          <w:lang w:val="es-CO"/>
        </w:rPr>
        <w:t>Diligencia de ampliación de i</w:t>
      </w:r>
      <w:r w:rsidRPr="0061797A">
        <w:rPr>
          <w:rFonts w:ascii="Bookman Old Style" w:hAnsi="Bookman Old Style"/>
          <w:lang w:val="es-CO"/>
        </w:rPr>
        <w:t xml:space="preserve">ndagatoria de Miguel de la </w:t>
      </w:r>
      <w:proofErr w:type="spellStart"/>
      <w:r w:rsidRPr="0061797A">
        <w:rPr>
          <w:rFonts w:ascii="Bookman Old Style" w:hAnsi="Bookman Old Style"/>
          <w:lang w:val="es-CO"/>
        </w:rPr>
        <w:t>Espriella</w:t>
      </w:r>
      <w:proofErr w:type="spellEnd"/>
      <w:r w:rsidRPr="0061797A">
        <w:rPr>
          <w:rFonts w:ascii="Bookman Old Style" w:hAnsi="Bookman Old Style"/>
          <w:lang w:val="es-CO"/>
        </w:rPr>
        <w:t xml:space="preserve"> Folio 228 cuaderno 13.</w:t>
      </w:r>
    </w:p>
  </w:footnote>
  <w:footnote w:id="31">
    <w:p w:rsidR="00331B90" w:rsidRPr="0061797A" w:rsidRDefault="00331B90" w:rsidP="00F92E9F">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 xml:space="preserve">Así lo afirmó Salvatore Mancuso en sus versiones ante Justicia y </w:t>
      </w:r>
      <w:r>
        <w:rPr>
          <w:rFonts w:ascii="Bookman Old Style" w:hAnsi="Bookman Old Style"/>
          <w:lang w:val="es-CO"/>
        </w:rPr>
        <w:t>P</w:t>
      </w:r>
      <w:r w:rsidRPr="0061797A">
        <w:rPr>
          <w:rFonts w:ascii="Bookman Old Style" w:hAnsi="Bookman Old Style"/>
          <w:lang w:val="es-CO"/>
        </w:rPr>
        <w:t xml:space="preserve">az y </w:t>
      </w:r>
      <w:r>
        <w:rPr>
          <w:rFonts w:ascii="Bookman Old Style" w:hAnsi="Bookman Old Style"/>
          <w:lang w:val="es-CO"/>
        </w:rPr>
        <w:t xml:space="preserve">ante </w:t>
      </w:r>
      <w:r w:rsidRPr="0061797A">
        <w:rPr>
          <w:rFonts w:ascii="Bookman Old Style" w:hAnsi="Bookman Old Style"/>
          <w:lang w:val="es-CO"/>
        </w:rPr>
        <w:t>la Sala Penal</w:t>
      </w:r>
      <w:r>
        <w:rPr>
          <w:rFonts w:ascii="Bookman Old Style" w:hAnsi="Bookman Old Style"/>
          <w:lang w:val="es-CO"/>
        </w:rPr>
        <w:t xml:space="preserve"> de la Corte Suprema de Justicia</w:t>
      </w:r>
      <w:r w:rsidRPr="0061797A">
        <w:rPr>
          <w:rFonts w:ascii="Bookman Old Style" w:hAnsi="Bookman Old Style"/>
          <w:lang w:val="es-CO"/>
        </w:rPr>
        <w:t>.</w:t>
      </w:r>
    </w:p>
  </w:footnote>
  <w:footnote w:id="32">
    <w:p w:rsidR="00331B90" w:rsidRPr="0061797A" w:rsidRDefault="00331B90" w:rsidP="009A39E8">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Declaración de Salvatore Mancuso folio</w:t>
      </w:r>
      <w:r>
        <w:rPr>
          <w:rFonts w:ascii="Bookman Old Style" w:hAnsi="Bookman Old Style"/>
          <w:lang w:val="es-CO"/>
        </w:rPr>
        <w:t>s</w:t>
      </w:r>
      <w:r w:rsidRPr="0061797A">
        <w:rPr>
          <w:rFonts w:ascii="Bookman Old Style" w:hAnsi="Bookman Old Style"/>
          <w:lang w:val="es-CO"/>
        </w:rPr>
        <w:t xml:space="preserve"> 130 a 133 cuaderno 13.</w:t>
      </w:r>
    </w:p>
  </w:footnote>
  <w:footnote w:id="33">
    <w:p w:rsidR="00331B90" w:rsidRPr="005D4CDA" w:rsidRDefault="00331B90" w:rsidP="00305DA5">
      <w:pPr>
        <w:pStyle w:val="Textonotapie"/>
        <w:rPr>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Declaración Salvatore Mancuso, folio 130 a 133 cuaderno 13.</w:t>
      </w:r>
    </w:p>
  </w:footnote>
  <w:footnote w:id="34">
    <w:p w:rsidR="00331B90" w:rsidRPr="0061797A" w:rsidRDefault="00331B90" w:rsidP="00546E14">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Versión de</w:t>
      </w:r>
      <w:r w:rsidRPr="0061797A">
        <w:rPr>
          <w:rFonts w:ascii="Bookman Old Style" w:hAnsi="Bookman Old Style"/>
          <w:lang w:val="es-CO"/>
        </w:rPr>
        <w:t xml:space="preserve"> Salvatore Mancuso en Justicia y Paz, mayo 15 de 2007.</w:t>
      </w:r>
    </w:p>
  </w:footnote>
  <w:footnote w:id="35">
    <w:p w:rsidR="00331B90" w:rsidRPr="0061797A" w:rsidRDefault="00331B90" w:rsidP="00641F2F">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Versión Salvatore Mancuso Justicia y Paz, mayo 15 al 17 de 2007</w:t>
      </w:r>
    </w:p>
  </w:footnote>
  <w:footnote w:id="36">
    <w:p w:rsidR="00331B90" w:rsidRPr="0016270B" w:rsidRDefault="00331B90" w:rsidP="006F3531">
      <w:pPr>
        <w:pStyle w:val="Textonotapie"/>
        <w:jc w:val="both"/>
        <w:rPr>
          <w:lang w:val="es-CO"/>
        </w:rPr>
      </w:pPr>
      <w:r w:rsidRPr="0061797A">
        <w:rPr>
          <w:rStyle w:val="Refdenotaalpie"/>
          <w:rFonts w:ascii="Bookman Old Style" w:hAnsi="Bookman Old Style"/>
        </w:rPr>
        <w:footnoteRef/>
      </w:r>
      <w:r w:rsidRPr="0061797A">
        <w:rPr>
          <w:rFonts w:ascii="Bookman Old Style" w:hAnsi="Bookman Old Style"/>
        </w:rPr>
        <w:t xml:space="preserve"> Versión</w:t>
      </w:r>
      <w:r w:rsidRPr="0061797A">
        <w:rPr>
          <w:rFonts w:ascii="Bookman Old Style" w:hAnsi="Bookman Old Style"/>
          <w:lang w:val="es-CO"/>
        </w:rPr>
        <w:t xml:space="preserve"> de Salvatore Mancuso ante Justicia y Paz, sesiones del 15 al 17 de mayo de 2007.</w:t>
      </w:r>
    </w:p>
  </w:footnote>
  <w:footnote w:id="37">
    <w:p w:rsidR="00331B90" w:rsidRPr="0061797A" w:rsidRDefault="00331B90" w:rsidP="00F92E9F">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Versión</w:t>
      </w:r>
      <w:r w:rsidRPr="0061797A">
        <w:rPr>
          <w:rFonts w:ascii="Bookman Old Style" w:hAnsi="Bookman Old Style"/>
          <w:lang w:val="es-CO"/>
        </w:rPr>
        <w:t xml:space="preserve"> de Salvatore Mancuso ante Justicia y Paz, sesiones del 15 al 17 de mayo de 2007 en igual sentido declaración obrante a folio 130 a 133 cuaderno 13.</w:t>
      </w:r>
    </w:p>
  </w:footnote>
  <w:footnote w:id="38">
    <w:p w:rsidR="00331B90" w:rsidRPr="0061797A" w:rsidRDefault="00331B90" w:rsidP="00766B05">
      <w:pPr>
        <w:pStyle w:val="Textonotapie"/>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sidRPr="0061797A">
        <w:rPr>
          <w:rFonts w:ascii="Bookman Old Style" w:hAnsi="Bookman Old Style"/>
          <w:lang w:val="es-CO"/>
        </w:rPr>
        <w:t>Folios 46-50 cuaderno 16 y folio 249 a 254 cuaderno1.</w:t>
      </w:r>
    </w:p>
  </w:footnote>
  <w:footnote w:id="39">
    <w:p w:rsidR="00331B90" w:rsidRPr="00AE23D5" w:rsidRDefault="00331B90">
      <w:pPr>
        <w:pStyle w:val="Textonotapie"/>
        <w:rPr>
          <w:rFonts w:ascii="Bookman Old Style" w:hAnsi="Bookman Old Style"/>
          <w:lang w:val="es-CO"/>
        </w:rPr>
      </w:pPr>
      <w:r w:rsidRPr="00E00A07">
        <w:rPr>
          <w:rStyle w:val="Refdenotaalpie"/>
          <w:rFonts w:ascii="Bookman Old Style" w:hAnsi="Bookman Old Style"/>
        </w:rPr>
        <w:footnoteRef/>
      </w:r>
      <w:r w:rsidRPr="00E00A07">
        <w:rPr>
          <w:rFonts w:ascii="Bookman Old Style" w:hAnsi="Bookman Old Style"/>
        </w:rPr>
        <w:t xml:space="preserve"> </w:t>
      </w:r>
      <w:r w:rsidRPr="00AE23D5">
        <w:rPr>
          <w:rFonts w:ascii="Bookman Old Style" w:hAnsi="Bookman Old Style" w:cs="Tahoma"/>
        </w:rPr>
        <w:t>Declaración de 21 de septiembre de 2007.</w:t>
      </w:r>
    </w:p>
  </w:footnote>
  <w:footnote w:id="40">
    <w:p w:rsidR="00331B90" w:rsidRPr="00AE23D5" w:rsidRDefault="00331B90">
      <w:pPr>
        <w:pStyle w:val="Textonotapie"/>
        <w:rPr>
          <w:rFonts w:ascii="Bookman Old Style" w:hAnsi="Bookman Old Style"/>
          <w:lang w:val="es-CO"/>
        </w:rPr>
      </w:pPr>
      <w:r w:rsidRPr="00AE23D5">
        <w:rPr>
          <w:rStyle w:val="Refdenotaalpie"/>
          <w:rFonts w:ascii="Bookman Old Style" w:hAnsi="Bookman Old Style"/>
        </w:rPr>
        <w:footnoteRef/>
      </w:r>
      <w:r w:rsidRPr="00AE23D5">
        <w:rPr>
          <w:rFonts w:ascii="Bookman Old Style" w:hAnsi="Bookman Old Style"/>
        </w:rPr>
        <w:t xml:space="preserve"> </w:t>
      </w:r>
      <w:r w:rsidRPr="00AE23D5">
        <w:rPr>
          <w:rFonts w:ascii="Bookman Old Style" w:hAnsi="Bookman Old Style"/>
          <w:lang w:val="es-CO"/>
        </w:rPr>
        <w:t xml:space="preserve">Declaración </w:t>
      </w:r>
      <w:r>
        <w:rPr>
          <w:rFonts w:ascii="Bookman Old Style" w:hAnsi="Bookman Old Style"/>
          <w:lang w:val="es-CO"/>
        </w:rPr>
        <w:t>rendida ante la Fiscalía el</w:t>
      </w:r>
      <w:r w:rsidRPr="00AE23D5">
        <w:rPr>
          <w:rFonts w:ascii="Bookman Old Style" w:hAnsi="Bookman Old Style"/>
          <w:lang w:val="es-CO"/>
        </w:rPr>
        <w:t xml:space="preserve"> </w:t>
      </w:r>
      <w:r>
        <w:rPr>
          <w:rFonts w:ascii="Bookman Old Style" w:hAnsi="Bookman Old Style"/>
          <w:lang w:val="es-CO"/>
        </w:rPr>
        <w:t>30 de enero de 2008.</w:t>
      </w:r>
    </w:p>
  </w:footnote>
  <w:footnote w:id="41">
    <w:p w:rsidR="00331B90" w:rsidRPr="000724DF" w:rsidRDefault="00331B90">
      <w:pPr>
        <w:pStyle w:val="Textonotapie"/>
        <w:rPr>
          <w:rFonts w:ascii="Bookman Old Style" w:hAnsi="Bookman Old Style"/>
          <w:lang w:val="es-CO"/>
        </w:rPr>
      </w:pPr>
      <w:r w:rsidRPr="00AE23D5">
        <w:rPr>
          <w:rStyle w:val="Refdenotaalpie"/>
          <w:rFonts w:ascii="Bookman Old Style" w:hAnsi="Bookman Old Style"/>
        </w:rPr>
        <w:footnoteRef/>
      </w:r>
      <w:r w:rsidRPr="00AE23D5">
        <w:rPr>
          <w:rFonts w:ascii="Bookman Old Style" w:hAnsi="Bookman Old Style"/>
        </w:rPr>
        <w:t xml:space="preserve"> </w:t>
      </w:r>
      <w:r w:rsidRPr="00AE23D5">
        <w:rPr>
          <w:rFonts w:ascii="Bookman Old Style" w:hAnsi="Bookman Old Style"/>
          <w:lang w:val="es-CO"/>
        </w:rPr>
        <w:t>Folio 48, cuaderno</w:t>
      </w:r>
      <w:r w:rsidRPr="000724DF">
        <w:rPr>
          <w:rFonts w:ascii="Bookman Old Style" w:hAnsi="Bookman Old Style"/>
          <w:lang w:val="es-CO"/>
        </w:rPr>
        <w:t xml:space="preserve"> 16.</w:t>
      </w:r>
    </w:p>
  </w:footnote>
  <w:footnote w:id="42">
    <w:p w:rsidR="00331B90" w:rsidRPr="000724DF" w:rsidRDefault="00331B90">
      <w:pPr>
        <w:pStyle w:val="Textonotapie"/>
        <w:rPr>
          <w:lang w:val="es-CO"/>
        </w:rPr>
      </w:pPr>
      <w:r w:rsidRPr="000724DF">
        <w:rPr>
          <w:rStyle w:val="Refdenotaalpie"/>
          <w:rFonts w:ascii="Bookman Old Style" w:hAnsi="Bookman Old Style"/>
        </w:rPr>
        <w:footnoteRef/>
      </w:r>
      <w:r w:rsidRPr="000724DF">
        <w:rPr>
          <w:rFonts w:ascii="Bookman Old Style" w:hAnsi="Bookman Old Style"/>
        </w:rPr>
        <w:t xml:space="preserve"> </w:t>
      </w:r>
      <w:r w:rsidRPr="000724DF">
        <w:rPr>
          <w:rFonts w:ascii="Bookman Old Style" w:hAnsi="Bookman Old Style"/>
          <w:lang w:val="es-CO"/>
        </w:rPr>
        <w:t>Folios 42 vuelto y 48, cuaderno 16.</w:t>
      </w:r>
    </w:p>
  </w:footnote>
  <w:footnote w:id="43">
    <w:p w:rsidR="00331B90" w:rsidRPr="00633552" w:rsidRDefault="00331B90">
      <w:pPr>
        <w:pStyle w:val="Textonotapie"/>
        <w:rPr>
          <w:rFonts w:ascii="Bookman Old Style" w:hAnsi="Bookman Old Style"/>
          <w:lang w:val="es-CO"/>
        </w:rPr>
      </w:pPr>
      <w:r w:rsidRPr="00633552">
        <w:rPr>
          <w:rStyle w:val="Refdenotaalpie"/>
          <w:rFonts w:ascii="Bookman Old Style" w:hAnsi="Bookman Old Style"/>
        </w:rPr>
        <w:footnoteRef/>
      </w:r>
      <w:r w:rsidRPr="00633552">
        <w:rPr>
          <w:rFonts w:ascii="Bookman Old Style" w:hAnsi="Bookman Old Style"/>
        </w:rPr>
        <w:t xml:space="preserve"> </w:t>
      </w:r>
      <w:r w:rsidRPr="00633552">
        <w:rPr>
          <w:rFonts w:ascii="Bookman Old Style" w:hAnsi="Bookman Old Style"/>
          <w:lang w:val="es-CO"/>
        </w:rPr>
        <w:t>Informe del CTI 382599 de febrero 4 de 2008, folio 79, cuaderno 16.</w:t>
      </w:r>
    </w:p>
  </w:footnote>
  <w:footnote w:id="44">
    <w:p w:rsidR="00331B90" w:rsidRPr="006F758B" w:rsidRDefault="00331B90" w:rsidP="006F758B">
      <w:pPr>
        <w:pStyle w:val="Textonotapie"/>
        <w:jc w:val="both"/>
        <w:rPr>
          <w:rFonts w:ascii="Bookman Old Style" w:hAnsi="Bookman Old Style"/>
          <w:lang w:val="es-CO"/>
        </w:rPr>
      </w:pPr>
      <w:r w:rsidRPr="006F758B">
        <w:rPr>
          <w:rStyle w:val="Refdenotaalpie"/>
          <w:rFonts w:ascii="Bookman Old Style" w:hAnsi="Bookman Old Style"/>
        </w:rPr>
        <w:footnoteRef/>
      </w:r>
      <w:r w:rsidRPr="006F758B">
        <w:rPr>
          <w:rFonts w:ascii="Bookman Old Style" w:hAnsi="Bookman Old Style"/>
        </w:rPr>
        <w:t xml:space="preserve"> </w:t>
      </w:r>
      <w:r>
        <w:rPr>
          <w:rFonts w:ascii="Bookman Old Style" w:hAnsi="Bookman Old Style"/>
          <w:lang w:val="es-CO"/>
        </w:rPr>
        <w:t>LUIS MANUEL CÓRDOBA DEL CASTILLO</w:t>
      </w:r>
      <w:r w:rsidRPr="006F758B">
        <w:rPr>
          <w:rFonts w:ascii="Bookman Old Style" w:hAnsi="Bookman Old Style"/>
          <w:lang w:val="es-CO"/>
        </w:rPr>
        <w:t xml:space="preserve"> pone de manifiesto en su declaración de 30 de enero de 2008 cómo las autodefensas controlaban el ingreso a las zonas bajo su dominio a candidatos distintos de los promovidos por la organización.</w:t>
      </w:r>
    </w:p>
  </w:footnote>
  <w:footnote w:id="45">
    <w:p w:rsidR="00331B90" w:rsidRPr="00CC0570" w:rsidRDefault="00331B90" w:rsidP="00CC0570">
      <w:pPr>
        <w:pStyle w:val="Textonotapie"/>
        <w:jc w:val="both"/>
        <w:rPr>
          <w:rFonts w:ascii="Bookman Old Style" w:hAnsi="Bookman Old Style"/>
          <w:lang w:val="es-CO"/>
        </w:rPr>
      </w:pPr>
      <w:r w:rsidRPr="003E5E90">
        <w:rPr>
          <w:rStyle w:val="Refdenotaalpie"/>
          <w:rFonts w:ascii="Bookman Old Style" w:hAnsi="Bookman Old Style"/>
        </w:rPr>
        <w:footnoteRef/>
      </w:r>
      <w:r w:rsidRPr="003E5E90">
        <w:rPr>
          <w:rFonts w:ascii="Bookman Old Style" w:hAnsi="Bookman Old Style"/>
        </w:rPr>
        <w:t xml:space="preserve"> </w:t>
      </w:r>
      <w:r w:rsidRPr="003E5E90">
        <w:rPr>
          <w:rFonts w:ascii="Bookman Old Style" w:hAnsi="Bookman Old Style"/>
          <w:lang w:val="es-CO"/>
        </w:rPr>
        <w:t>Testimonio de 4 de agosto de 2005, folio 60, cuaderno 16.</w:t>
      </w:r>
      <w:r w:rsidRPr="00CC0570">
        <w:rPr>
          <w:rFonts w:ascii="Bookman Old Style" w:hAnsi="Bookman Old Style" w:cs="Tahoma"/>
          <w:sz w:val="28"/>
          <w:szCs w:val="28"/>
          <w:lang w:val="es-MX"/>
        </w:rPr>
        <w:t xml:space="preserve"> </w:t>
      </w:r>
      <w:r w:rsidRPr="00CC0570">
        <w:rPr>
          <w:rFonts w:ascii="Bookman Old Style" w:hAnsi="Bookman Old Style" w:cs="Tahoma"/>
          <w:lang w:val="es-MX"/>
        </w:rPr>
        <w:t>MANCUSO manifestó para la época de las desmovilizaciones que el 30 o 35% de los candidatos al Congreso de la República fueron elegidos en zonas de influencia de las autodefensas</w:t>
      </w:r>
      <w:r>
        <w:rPr>
          <w:rFonts w:ascii="Bookman Old Style" w:hAnsi="Bookman Old Style" w:cs="Tahoma"/>
          <w:lang w:val="es-MX"/>
        </w:rPr>
        <w:t>.</w:t>
      </w:r>
    </w:p>
  </w:footnote>
  <w:footnote w:id="46">
    <w:p w:rsidR="00331B90" w:rsidRPr="006F4741" w:rsidRDefault="00331B90" w:rsidP="006F4741">
      <w:pPr>
        <w:pStyle w:val="Textonotapie"/>
        <w:jc w:val="both"/>
        <w:rPr>
          <w:rFonts w:ascii="Bookman Old Style" w:hAnsi="Bookman Old Style"/>
          <w:lang w:val="es-CO"/>
        </w:rPr>
      </w:pPr>
      <w:r w:rsidRPr="003E0498">
        <w:rPr>
          <w:rStyle w:val="Refdenotaalpie"/>
          <w:rFonts w:ascii="Bookman Old Style" w:hAnsi="Bookman Old Style"/>
        </w:rPr>
        <w:footnoteRef/>
      </w:r>
      <w:r w:rsidRPr="003E0498">
        <w:rPr>
          <w:rFonts w:ascii="Bookman Old Style" w:hAnsi="Bookman Old Style"/>
        </w:rPr>
        <w:t xml:space="preserve"> </w:t>
      </w:r>
      <w:r w:rsidRPr="003E0498">
        <w:rPr>
          <w:rFonts w:ascii="Bookman Old Style" w:hAnsi="Bookman Old Style"/>
          <w:lang w:val="es-CO"/>
        </w:rPr>
        <w:t xml:space="preserve">Así lo manifestó </w:t>
      </w:r>
      <w:r>
        <w:rPr>
          <w:rFonts w:ascii="Bookman Old Style" w:hAnsi="Bookman Old Style"/>
          <w:lang w:val="es-CO"/>
        </w:rPr>
        <w:t>LUIS MANUEL CÓRDOBA DEL CASTILLO</w:t>
      </w:r>
      <w:r w:rsidRPr="003E0498">
        <w:rPr>
          <w:rFonts w:ascii="Bookman Old Style" w:hAnsi="Bookman Old Style"/>
          <w:lang w:val="es-CO"/>
        </w:rPr>
        <w:t xml:space="preserve"> en declaración rendida ante la Fiscalía, </w:t>
      </w:r>
      <w:r w:rsidRPr="006F4741">
        <w:rPr>
          <w:rFonts w:ascii="Bookman Old Style" w:hAnsi="Bookman Old Style"/>
          <w:lang w:val="es-CO"/>
        </w:rPr>
        <w:t>el 30 de enero de 2008.</w:t>
      </w:r>
    </w:p>
  </w:footnote>
  <w:footnote w:id="47">
    <w:p w:rsidR="00331B90" w:rsidRPr="006F4741" w:rsidRDefault="00331B90" w:rsidP="006F4741">
      <w:pPr>
        <w:pStyle w:val="Textonotapie"/>
        <w:jc w:val="both"/>
        <w:rPr>
          <w:lang w:val="es-CO"/>
        </w:rPr>
      </w:pPr>
      <w:r w:rsidRPr="006F4741">
        <w:rPr>
          <w:rStyle w:val="Refdenotaalpie"/>
          <w:rFonts w:ascii="Bookman Old Style" w:hAnsi="Bookman Old Style"/>
        </w:rPr>
        <w:footnoteRef/>
      </w:r>
      <w:r w:rsidRPr="006F4741">
        <w:rPr>
          <w:rFonts w:ascii="Bookman Old Style" w:hAnsi="Bookman Old Style"/>
        </w:rPr>
        <w:t xml:space="preserve"> </w:t>
      </w:r>
      <w:r w:rsidRPr="006F4741">
        <w:rPr>
          <w:rFonts w:ascii="Bookman Old Style" w:hAnsi="Bookman Old Style" w:cs="Tahoma"/>
        </w:rPr>
        <w:t>A el</w:t>
      </w:r>
      <w:r>
        <w:rPr>
          <w:rFonts w:ascii="Bookman Old Style" w:hAnsi="Bookman Old Style" w:cs="Tahoma"/>
        </w:rPr>
        <w:t>los se refiere MANCUSO como el «</w:t>
      </w:r>
      <w:r w:rsidRPr="006F4741">
        <w:rPr>
          <w:rFonts w:ascii="Bookman Old Style" w:hAnsi="Bookman Old Style" w:cs="Tahoma"/>
          <w:i/>
        </w:rPr>
        <w:t>acumulado solidario comunitario</w:t>
      </w:r>
      <w:r>
        <w:rPr>
          <w:rFonts w:ascii="Bookman Old Style" w:hAnsi="Bookman Old Style" w:cs="Tahoma"/>
        </w:rPr>
        <w:t>»</w:t>
      </w:r>
      <w:r w:rsidRPr="006F4741">
        <w:rPr>
          <w:rFonts w:ascii="Bookman Old Style" w:hAnsi="Bookman Old Style" w:cs="Tahoma"/>
        </w:rPr>
        <w:t>.</w:t>
      </w:r>
    </w:p>
  </w:footnote>
  <w:footnote w:id="48">
    <w:p w:rsidR="00331B90" w:rsidRPr="00AF0C07" w:rsidRDefault="00331B90" w:rsidP="00AF0C07">
      <w:pPr>
        <w:pStyle w:val="Textonotapie"/>
        <w:jc w:val="both"/>
        <w:rPr>
          <w:rFonts w:ascii="Bookman Old Style" w:hAnsi="Bookman Old Style"/>
          <w:lang w:val="es-CO"/>
        </w:rPr>
      </w:pPr>
      <w:r w:rsidRPr="00AF0C07">
        <w:rPr>
          <w:rStyle w:val="Refdenotaalpie"/>
          <w:rFonts w:ascii="Bookman Old Style" w:hAnsi="Bookman Old Style"/>
        </w:rPr>
        <w:footnoteRef/>
      </w:r>
      <w:r w:rsidRPr="00AF0C07">
        <w:rPr>
          <w:rFonts w:ascii="Bookman Old Style" w:hAnsi="Bookman Old Style"/>
        </w:rPr>
        <w:t xml:space="preserve"> El CTI reportó mediante informe de 4 de junio de 2008, obrante a folio 212 del cuaderno 16, la ausencia de denuncias sobre presiones a los electores para apoyar en las elecciones de 2002 a los candidatos al Congreso de la República MIGUEL DE LA ESPRIELLA y ELEONORA PINEDA.</w:t>
      </w:r>
    </w:p>
  </w:footnote>
  <w:footnote w:id="49">
    <w:p w:rsidR="00331B90" w:rsidRPr="006333E7" w:rsidRDefault="00331B90" w:rsidP="004F627F">
      <w:pPr>
        <w:pStyle w:val="Textonotapie"/>
        <w:jc w:val="both"/>
        <w:rPr>
          <w:rFonts w:ascii="Bookman Old Style" w:hAnsi="Bookman Old Style"/>
          <w:lang w:val="es-CO"/>
        </w:rPr>
      </w:pPr>
      <w:r w:rsidRPr="006333E7">
        <w:rPr>
          <w:rStyle w:val="Refdenotaalpie"/>
          <w:rFonts w:ascii="Bookman Old Style" w:hAnsi="Bookman Old Style"/>
        </w:rPr>
        <w:footnoteRef/>
      </w:r>
      <w:r w:rsidRPr="006333E7">
        <w:rPr>
          <w:rFonts w:ascii="Bookman Old Style" w:hAnsi="Bookman Old Style"/>
        </w:rPr>
        <w:t xml:space="preserve"> </w:t>
      </w:r>
      <w:r w:rsidRPr="006333E7">
        <w:rPr>
          <w:rFonts w:ascii="Bookman Old Style" w:hAnsi="Bookman Old Style"/>
          <w:lang w:val="es-CO"/>
        </w:rPr>
        <w:t xml:space="preserve">Testimonio del Coronel </w:t>
      </w:r>
      <w:r>
        <w:rPr>
          <w:rFonts w:ascii="Bookman Old Style" w:hAnsi="Bookman Old Style"/>
          <w:lang w:val="es-CO"/>
        </w:rPr>
        <w:t>HENRY CAICEDO GARCÍA</w:t>
      </w:r>
      <w:r w:rsidRPr="006333E7">
        <w:rPr>
          <w:rFonts w:ascii="Bookman Old Style" w:hAnsi="Bookman Old Style"/>
          <w:lang w:val="es-CO"/>
        </w:rPr>
        <w:t>,</w:t>
      </w:r>
      <w:r>
        <w:rPr>
          <w:rFonts w:ascii="Bookman Old Style" w:hAnsi="Bookman Old Style"/>
          <w:lang w:val="es-CO"/>
        </w:rPr>
        <w:t xml:space="preserve"> Comandante de la Policía de Córdoba entre noviembre de 2000 y agosto de 2002,</w:t>
      </w:r>
      <w:r w:rsidRPr="006333E7">
        <w:rPr>
          <w:rFonts w:ascii="Bookman Old Style" w:hAnsi="Bookman Old Style"/>
          <w:lang w:val="es-CO"/>
        </w:rPr>
        <w:t xml:space="preserve"> folio 174, cuaderno 16.</w:t>
      </w:r>
    </w:p>
  </w:footnote>
  <w:footnote w:id="50">
    <w:p w:rsidR="00331B90" w:rsidRPr="006333E7" w:rsidRDefault="00331B90" w:rsidP="009133D6">
      <w:pPr>
        <w:pStyle w:val="Textonotapie"/>
        <w:jc w:val="both"/>
        <w:rPr>
          <w:rFonts w:ascii="Bookman Old Style" w:hAnsi="Bookman Old Style"/>
          <w:lang w:val="es-CO"/>
        </w:rPr>
      </w:pPr>
      <w:r w:rsidRPr="006333E7">
        <w:rPr>
          <w:rStyle w:val="Refdenotaalpie"/>
          <w:rFonts w:ascii="Bookman Old Style" w:hAnsi="Bookman Old Style"/>
        </w:rPr>
        <w:footnoteRef/>
      </w:r>
      <w:r w:rsidRPr="006333E7">
        <w:rPr>
          <w:rFonts w:ascii="Bookman Old Style" w:hAnsi="Bookman Old Style"/>
        </w:rPr>
        <w:t xml:space="preserve"> </w:t>
      </w:r>
      <w:r w:rsidRPr="006333E7">
        <w:rPr>
          <w:rFonts w:ascii="Bookman Old Style" w:hAnsi="Bookman Old Style"/>
          <w:lang w:val="es-CO"/>
        </w:rPr>
        <w:t xml:space="preserve">Testimonios de </w:t>
      </w:r>
      <w:r>
        <w:rPr>
          <w:rFonts w:ascii="Bookman Old Style" w:hAnsi="Bookman Old Style"/>
          <w:lang w:val="es-CO"/>
        </w:rPr>
        <w:t>ALBERT ANTONIO BEHAINE ABDALLAH</w:t>
      </w:r>
      <w:r w:rsidRPr="006333E7">
        <w:rPr>
          <w:rFonts w:ascii="Bookman Old Style" w:hAnsi="Bookman Old Style"/>
          <w:lang w:val="es-CO"/>
        </w:rPr>
        <w:t xml:space="preserve"> y </w:t>
      </w:r>
      <w:r>
        <w:rPr>
          <w:rFonts w:ascii="Bookman Old Style" w:hAnsi="Bookman Old Style"/>
          <w:lang w:val="es-CO"/>
        </w:rPr>
        <w:t>REMBERTO MANUEL YANEZ ARCIA</w:t>
      </w:r>
      <w:r w:rsidRPr="006333E7">
        <w:rPr>
          <w:rFonts w:ascii="Bookman Old Style" w:hAnsi="Bookman Old Style"/>
          <w:lang w:val="es-CO"/>
        </w:rPr>
        <w:t>, folios 192 a 197, cuaderno 16.</w:t>
      </w:r>
    </w:p>
  </w:footnote>
  <w:footnote w:id="51">
    <w:p w:rsidR="00331B90" w:rsidRPr="0061797A" w:rsidRDefault="00331B90" w:rsidP="00E003C4">
      <w:pPr>
        <w:pStyle w:val="Textonotapie"/>
        <w:jc w:val="both"/>
        <w:rPr>
          <w:rFonts w:ascii="Bookman Old Style" w:hAnsi="Bookman Old Style"/>
          <w:lang w:val="es-CO"/>
        </w:rPr>
      </w:pPr>
      <w:r w:rsidRPr="0061797A">
        <w:rPr>
          <w:rStyle w:val="Refdenotaalpie"/>
          <w:rFonts w:ascii="Bookman Old Style" w:hAnsi="Bookman Old Style"/>
        </w:rPr>
        <w:footnoteRef/>
      </w:r>
      <w:r w:rsidRPr="0061797A">
        <w:rPr>
          <w:rFonts w:ascii="Bookman Old Style" w:hAnsi="Bookman Old Style"/>
        </w:rPr>
        <w:t xml:space="preserve"> </w:t>
      </w:r>
      <w:r>
        <w:rPr>
          <w:rFonts w:ascii="Bookman Old Style" w:hAnsi="Bookman Old Style"/>
          <w:lang w:val="es-CO"/>
        </w:rPr>
        <w:t>Inspección</w:t>
      </w:r>
      <w:r w:rsidRPr="0061797A">
        <w:rPr>
          <w:rFonts w:ascii="Bookman Old Style" w:hAnsi="Bookman Old Style"/>
          <w:lang w:val="es-CO"/>
        </w:rPr>
        <w:t xml:space="preserve"> practicada </w:t>
      </w:r>
      <w:r>
        <w:rPr>
          <w:rFonts w:ascii="Bookman Old Style" w:hAnsi="Bookman Old Style"/>
          <w:lang w:val="es-CO"/>
        </w:rPr>
        <w:t xml:space="preserve">por la Fiscalía Delegada ante el Tribunal de Montería </w:t>
      </w:r>
      <w:r w:rsidRPr="0061797A">
        <w:rPr>
          <w:rFonts w:ascii="Bookman Old Style" w:hAnsi="Bookman Old Style"/>
          <w:lang w:val="es-CO"/>
        </w:rPr>
        <w:t>en el Departamento de Policía Córdo</w:t>
      </w:r>
      <w:r>
        <w:rPr>
          <w:rFonts w:ascii="Bookman Old Style" w:hAnsi="Bookman Old Style"/>
          <w:lang w:val="es-CO"/>
        </w:rPr>
        <w:t>ba al libro denominado Boletín Informativo P</w:t>
      </w:r>
      <w:r w:rsidRPr="0061797A">
        <w:rPr>
          <w:rFonts w:ascii="Bookman Old Style" w:hAnsi="Bookman Old Style"/>
          <w:lang w:val="es-CO"/>
        </w:rPr>
        <w:t>olicial, correspondiente al año 2002, folio</w:t>
      </w:r>
      <w:r>
        <w:rPr>
          <w:rFonts w:ascii="Bookman Old Style" w:hAnsi="Bookman Old Style"/>
          <w:lang w:val="es-CO"/>
        </w:rPr>
        <w:t xml:space="preserve">s </w:t>
      </w:r>
      <w:r w:rsidRPr="0061797A">
        <w:rPr>
          <w:rFonts w:ascii="Bookman Old Style" w:hAnsi="Bookman Old Style"/>
          <w:lang w:val="es-CO"/>
        </w:rPr>
        <w:t>230 a 246 cuaderno 16.</w:t>
      </w:r>
    </w:p>
  </w:footnote>
  <w:footnote w:id="52">
    <w:p w:rsidR="00331B90" w:rsidRPr="005E5A2D" w:rsidRDefault="00331B90" w:rsidP="005E5A2D">
      <w:pPr>
        <w:pStyle w:val="Textonotapie"/>
        <w:jc w:val="both"/>
        <w:rPr>
          <w:rFonts w:ascii="Bookman Old Style" w:hAnsi="Bookman Old Style"/>
          <w:lang w:val="es-CO"/>
        </w:rPr>
      </w:pPr>
      <w:r w:rsidRPr="005E5A2D">
        <w:rPr>
          <w:rStyle w:val="Refdenotaalpie"/>
          <w:rFonts w:ascii="Bookman Old Style" w:hAnsi="Bookman Old Style"/>
        </w:rPr>
        <w:footnoteRef/>
      </w:r>
      <w:r w:rsidRPr="005E5A2D">
        <w:rPr>
          <w:rFonts w:ascii="Bookman Old Style" w:hAnsi="Bookman Old Style"/>
        </w:rPr>
        <w:t xml:space="preserve"> </w:t>
      </w:r>
      <w:r w:rsidRPr="005E5A2D">
        <w:rPr>
          <w:rFonts w:ascii="Bookman Old Style" w:hAnsi="Bookman Old Style"/>
          <w:lang w:val="es-CO"/>
        </w:rPr>
        <w:t xml:space="preserve">Al referirse al poder de SALVATORE MANCUSO, el testigo </w:t>
      </w:r>
      <w:r>
        <w:rPr>
          <w:rFonts w:ascii="Bookman Old Style" w:hAnsi="Bookman Old Style"/>
          <w:lang w:val="es-CO"/>
        </w:rPr>
        <w:t>LUIS MANUEL CÓRDOBA DEL CASTILLO, en declaración de 30 de enero de 2008,</w:t>
      </w:r>
      <w:r w:rsidRPr="005E5A2D">
        <w:rPr>
          <w:rFonts w:ascii="Bookman Old Style" w:hAnsi="Bookman Old Style"/>
          <w:lang w:val="es-CO"/>
        </w:rPr>
        <w:t xml:space="preserve"> fue ilustrativo al manifestar que una sugerencia del </w:t>
      </w:r>
      <w:r>
        <w:rPr>
          <w:rFonts w:ascii="Bookman Old Style" w:hAnsi="Bookman Old Style"/>
          <w:lang w:val="es-CO"/>
        </w:rPr>
        <w:t>comandante</w:t>
      </w:r>
      <w:r w:rsidRPr="005E5A2D">
        <w:rPr>
          <w:rFonts w:ascii="Bookman Old Style" w:hAnsi="Bookman Old Style"/>
          <w:lang w:val="es-CO"/>
        </w:rPr>
        <w:t xml:space="preserve"> paramilitar a los líderes comunitarios de votar por un candidato suponía una obligación, dada la intimidación </w:t>
      </w:r>
      <w:r>
        <w:rPr>
          <w:rFonts w:ascii="Bookman Old Style" w:hAnsi="Bookman Old Style"/>
          <w:lang w:val="es-CO"/>
        </w:rPr>
        <w:t xml:space="preserve">y el respeto </w:t>
      </w:r>
      <w:r w:rsidRPr="005E5A2D">
        <w:rPr>
          <w:rFonts w:ascii="Bookman Old Style" w:hAnsi="Bookman Old Style"/>
          <w:lang w:val="es-CO"/>
        </w:rPr>
        <w:t>que él generaba.</w:t>
      </w:r>
    </w:p>
  </w:footnote>
  <w:footnote w:id="53">
    <w:p w:rsidR="00331B90" w:rsidRPr="00E2358C" w:rsidRDefault="00331B90" w:rsidP="00E2358C">
      <w:pPr>
        <w:pStyle w:val="Textonotapie"/>
        <w:jc w:val="both"/>
        <w:rPr>
          <w:rFonts w:ascii="Bookman Old Style" w:hAnsi="Bookman Old Style"/>
          <w:lang w:val="es-CO"/>
        </w:rPr>
      </w:pPr>
      <w:r w:rsidRPr="00E2358C">
        <w:rPr>
          <w:rStyle w:val="Refdenotaalpie"/>
          <w:rFonts w:ascii="Bookman Old Style" w:hAnsi="Bookman Old Style"/>
        </w:rPr>
        <w:footnoteRef/>
      </w:r>
      <w:r w:rsidRPr="00E2358C">
        <w:rPr>
          <w:rFonts w:ascii="Bookman Old Style" w:hAnsi="Bookman Old Style"/>
        </w:rPr>
        <w:t xml:space="preserve"> Sería el caso de ÉDER ANTONIO DE </w:t>
      </w:r>
      <w:r>
        <w:rPr>
          <w:rFonts w:ascii="Bookman Old Style" w:hAnsi="Bookman Old Style"/>
        </w:rPr>
        <w:t>HOY</w:t>
      </w:r>
      <w:r w:rsidRPr="00E2358C">
        <w:rPr>
          <w:rFonts w:ascii="Bookman Old Style" w:hAnsi="Bookman Old Style"/>
        </w:rPr>
        <w:t>O</w:t>
      </w:r>
      <w:r>
        <w:rPr>
          <w:rFonts w:ascii="Bookman Old Style" w:hAnsi="Bookman Old Style"/>
        </w:rPr>
        <w:t>S</w:t>
      </w:r>
      <w:r w:rsidRPr="00E2358C">
        <w:rPr>
          <w:rFonts w:ascii="Bookman Old Style" w:hAnsi="Bookman Old Style"/>
        </w:rPr>
        <w:t xml:space="preserve"> DORIA, concejal del municipio de Valencia para el año 2002, por el Partido Liberal Colombiano, quien manifiesta haber apoyado en 2002 las candidaturas al Congreso de la República de MIGUEL ALFONSO DE LA ESPRIELLA y ELEONORA PINEDA. Folio 230, cuaderno 20. </w:t>
      </w:r>
    </w:p>
  </w:footnote>
  <w:footnote w:id="54">
    <w:p w:rsidR="00331B90" w:rsidRPr="00C905F8" w:rsidRDefault="00331B90" w:rsidP="00C905F8">
      <w:pPr>
        <w:pStyle w:val="Textonotapie"/>
        <w:jc w:val="both"/>
        <w:rPr>
          <w:rFonts w:ascii="Bookman Old Style" w:hAnsi="Bookman Old Style"/>
          <w:lang w:val="es-CO"/>
        </w:rPr>
      </w:pPr>
      <w:r w:rsidRPr="00C905F8">
        <w:rPr>
          <w:rStyle w:val="Refdenotaalpie"/>
          <w:rFonts w:ascii="Bookman Old Style" w:hAnsi="Bookman Old Style"/>
        </w:rPr>
        <w:footnoteRef/>
      </w:r>
      <w:r w:rsidRPr="00C905F8">
        <w:rPr>
          <w:rFonts w:ascii="Bookman Old Style" w:hAnsi="Bookman Old Style"/>
        </w:rPr>
        <w:t xml:space="preserve"> </w:t>
      </w:r>
      <w:r w:rsidRPr="00C905F8">
        <w:rPr>
          <w:rFonts w:ascii="Bookman Old Style" w:hAnsi="Bookman Old Style"/>
          <w:lang w:val="es-CO"/>
        </w:rPr>
        <w:t xml:space="preserve">Este frente </w:t>
      </w:r>
      <w:r>
        <w:rPr>
          <w:rFonts w:ascii="Bookman Old Style" w:hAnsi="Bookman Old Style"/>
          <w:lang w:val="es-CO"/>
        </w:rPr>
        <w:t xml:space="preserve">paramilitar </w:t>
      </w:r>
      <w:r w:rsidRPr="00C905F8">
        <w:rPr>
          <w:rFonts w:ascii="Bookman Old Style" w:hAnsi="Bookman Old Style"/>
          <w:lang w:val="es-CO"/>
        </w:rPr>
        <w:t xml:space="preserve">operaba en jurisdicción de San Jacinto del Cauca, </w:t>
      </w:r>
      <w:proofErr w:type="spellStart"/>
      <w:r w:rsidRPr="00C905F8">
        <w:rPr>
          <w:rFonts w:ascii="Bookman Old Style" w:hAnsi="Bookman Old Style"/>
          <w:lang w:val="es-CO"/>
        </w:rPr>
        <w:t>Nechí</w:t>
      </w:r>
      <w:proofErr w:type="spellEnd"/>
      <w:r w:rsidRPr="00C905F8">
        <w:rPr>
          <w:rFonts w:ascii="Bookman Old Style" w:hAnsi="Bookman Old Style"/>
          <w:lang w:val="es-CO"/>
        </w:rPr>
        <w:t xml:space="preserve">, </w:t>
      </w:r>
      <w:proofErr w:type="spellStart"/>
      <w:r w:rsidRPr="00C905F8">
        <w:rPr>
          <w:rFonts w:ascii="Bookman Old Style" w:hAnsi="Bookman Old Style"/>
          <w:lang w:val="es-CO"/>
        </w:rPr>
        <w:t>Achí</w:t>
      </w:r>
      <w:proofErr w:type="spellEnd"/>
      <w:r w:rsidRPr="00C905F8">
        <w:rPr>
          <w:rFonts w:ascii="Bookman Old Style" w:hAnsi="Bookman Old Style"/>
          <w:lang w:val="es-CO"/>
        </w:rPr>
        <w:t>, Guaranda, Puerto Rico, Montecristo, Sucre y San Marcos</w:t>
      </w:r>
      <w:r>
        <w:rPr>
          <w:rFonts w:ascii="Bookman Old Style" w:hAnsi="Bookman Old Style"/>
          <w:lang w:val="es-CO"/>
        </w:rPr>
        <w:t>, según lo manifestado por ÉDER PEDRAZA PEÑA en su declaración de 16 de diciembre de 2013</w:t>
      </w:r>
      <w:r w:rsidRPr="00C905F8">
        <w:rPr>
          <w:rFonts w:ascii="Bookman Old Style" w:hAnsi="Bookman Old Style"/>
          <w:lang w:val="es-CO"/>
        </w:rPr>
        <w:t>.</w:t>
      </w:r>
    </w:p>
  </w:footnote>
  <w:footnote w:id="55">
    <w:p w:rsidR="00331B90" w:rsidRPr="007D4CD1" w:rsidRDefault="00331B90" w:rsidP="00F36A34">
      <w:pPr>
        <w:pStyle w:val="Textonotapie"/>
        <w:rPr>
          <w:rFonts w:ascii="Bookman Old Style" w:hAnsi="Bookman Old Style"/>
          <w:lang w:val="es-CO"/>
        </w:rPr>
      </w:pPr>
      <w:r w:rsidRPr="007D4CD1">
        <w:rPr>
          <w:rStyle w:val="Refdenotaalpie"/>
          <w:rFonts w:ascii="Bookman Old Style" w:hAnsi="Bookman Old Style"/>
        </w:rPr>
        <w:footnoteRef/>
      </w:r>
      <w:r w:rsidRPr="007D4CD1">
        <w:rPr>
          <w:rFonts w:ascii="Bookman Old Style" w:hAnsi="Bookman Old Style"/>
        </w:rPr>
        <w:t xml:space="preserve"> </w:t>
      </w:r>
      <w:r w:rsidRPr="007D4CD1">
        <w:rPr>
          <w:rFonts w:ascii="Bookman Old Style" w:hAnsi="Bookman Old Style"/>
          <w:lang w:val="es-CO"/>
        </w:rPr>
        <w:t>Folio 147, cuaderno original 20.</w:t>
      </w:r>
    </w:p>
  </w:footnote>
  <w:footnote w:id="56">
    <w:p w:rsidR="00331B90" w:rsidRPr="00250E2F" w:rsidRDefault="00331B90" w:rsidP="00795734">
      <w:pPr>
        <w:pStyle w:val="Textonotapie"/>
        <w:jc w:val="both"/>
        <w:rPr>
          <w:rFonts w:ascii="Bookman Old Style" w:hAnsi="Bookman Old Style"/>
          <w:lang w:val="es-CO"/>
        </w:rPr>
      </w:pPr>
      <w:r w:rsidRPr="00250E2F">
        <w:rPr>
          <w:rStyle w:val="Refdenotaalpie"/>
          <w:rFonts w:ascii="Bookman Old Style" w:hAnsi="Bookman Old Style"/>
        </w:rPr>
        <w:footnoteRef/>
      </w:r>
      <w:r w:rsidRPr="00250E2F">
        <w:rPr>
          <w:rFonts w:ascii="Bookman Old Style" w:hAnsi="Bookman Old Style"/>
        </w:rPr>
        <w:t xml:space="preserve"> </w:t>
      </w:r>
      <w:r w:rsidRPr="00250E2F">
        <w:rPr>
          <w:rFonts w:ascii="Bookman Old Style" w:hAnsi="Bookman Old Style"/>
          <w:lang w:val="es-CO"/>
        </w:rPr>
        <w:t>Cuaderno original 21, folio 119.</w:t>
      </w:r>
      <w:r>
        <w:rPr>
          <w:rFonts w:ascii="Bookman Old Style" w:hAnsi="Bookman Old Style"/>
          <w:lang w:val="es-CO"/>
        </w:rPr>
        <w:t xml:space="preserve"> El total de votos depositados al Senado en esa población fue de 750. Para la Cámara de Representante la votación total fue de 4.278 y la mayor votación la obtuvo JOSÉ MARÍA IMBETT BERMÚDEZ, con 2.215 sufragios, folio 120 cuaderno 21.</w:t>
      </w:r>
    </w:p>
  </w:footnote>
  <w:footnote w:id="57">
    <w:p w:rsidR="00331B90" w:rsidRPr="00B10DAB" w:rsidRDefault="00331B90" w:rsidP="00B10DAB">
      <w:pPr>
        <w:pStyle w:val="Textonotapie"/>
        <w:jc w:val="both"/>
        <w:rPr>
          <w:rFonts w:ascii="Bookman Old Style" w:hAnsi="Bookman Old Style"/>
          <w:lang w:val="es-CO"/>
        </w:rPr>
      </w:pPr>
      <w:r w:rsidRPr="00B10DAB">
        <w:rPr>
          <w:rStyle w:val="Refdenotaalpie"/>
          <w:rFonts w:ascii="Bookman Old Style" w:hAnsi="Bookman Old Style"/>
        </w:rPr>
        <w:footnoteRef/>
      </w:r>
      <w:r w:rsidRPr="00B10DAB">
        <w:rPr>
          <w:rFonts w:ascii="Bookman Old Style" w:hAnsi="Bookman Old Style"/>
        </w:rPr>
        <w:t xml:space="preserve"> </w:t>
      </w:r>
      <w:r w:rsidRPr="00B10DAB">
        <w:rPr>
          <w:rFonts w:ascii="Bookman Old Style" w:hAnsi="Bookman Old Style"/>
          <w:lang w:val="es-CO"/>
        </w:rPr>
        <w:t xml:space="preserve">El precepto </w:t>
      </w:r>
      <w:r>
        <w:rPr>
          <w:rFonts w:ascii="Bookman Old Style" w:hAnsi="Bookman Old Style"/>
          <w:lang w:val="es-CO"/>
        </w:rPr>
        <w:t>modificado</w:t>
      </w:r>
      <w:r w:rsidRPr="00B10DAB">
        <w:rPr>
          <w:rFonts w:ascii="Bookman Old Style" w:hAnsi="Bookman Old Style"/>
          <w:lang w:val="es-CO"/>
        </w:rPr>
        <w:t xml:space="preserve"> de la Ley 599 de 2000 consagraba como requisito de la suspensión condicional de la ejecución de la pena, que la pena impuesta fuera de prisión que no excediera de tres (3) años.</w:t>
      </w:r>
    </w:p>
  </w:footnote>
  <w:footnote w:id="58">
    <w:p w:rsidR="00331B90" w:rsidRPr="000264EC" w:rsidRDefault="00331B90" w:rsidP="000264EC">
      <w:pPr>
        <w:pStyle w:val="Textonotapie"/>
        <w:jc w:val="both"/>
        <w:rPr>
          <w:rFonts w:ascii="Bookman Old Style" w:hAnsi="Bookman Old Style"/>
          <w:lang w:val="es-CO"/>
        </w:rPr>
      </w:pPr>
      <w:r w:rsidRPr="000264EC">
        <w:rPr>
          <w:rStyle w:val="Refdenotaalpie"/>
          <w:rFonts w:ascii="Bookman Old Style" w:hAnsi="Bookman Old Style"/>
        </w:rPr>
        <w:footnoteRef/>
      </w:r>
      <w:r w:rsidRPr="000264EC">
        <w:rPr>
          <w:rFonts w:ascii="Bookman Old Style" w:hAnsi="Bookman Old Style"/>
        </w:rPr>
        <w:t xml:space="preserve"> </w:t>
      </w:r>
      <w:r>
        <w:rPr>
          <w:rFonts w:ascii="Bookman Old Style" w:hAnsi="Bookman Old Style"/>
        </w:rPr>
        <w:t>Los artículos 38 y 68 A fueron, en su orden, m</w:t>
      </w:r>
      <w:r w:rsidRPr="000264EC">
        <w:rPr>
          <w:rFonts w:ascii="Bookman Old Style" w:hAnsi="Bookman Old Style" w:cs="Tahoma"/>
        </w:rPr>
        <w:t>odificados por los preceptos 22</w:t>
      </w:r>
      <w:r>
        <w:rPr>
          <w:rFonts w:ascii="Bookman Old Style" w:hAnsi="Bookman Old Style" w:cs="Tahoma"/>
        </w:rPr>
        <w:t xml:space="preserve"> </w:t>
      </w:r>
      <w:r w:rsidRPr="000264EC">
        <w:rPr>
          <w:rFonts w:ascii="Bookman Old Style" w:hAnsi="Bookman Old Style" w:cs="Tahoma"/>
        </w:rPr>
        <w:t>y 32</w:t>
      </w:r>
      <w:r>
        <w:rPr>
          <w:rFonts w:ascii="Bookman Old Style" w:hAnsi="Bookman Old Style" w:cs="Tahoma"/>
        </w:rPr>
        <w:t xml:space="preserve"> de la ley 1709 de 2014; por su parte, el artículo 38 B fue adicionado por el 23 de la misma ley.</w:t>
      </w:r>
    </w:p>
  </w:footnote>
  <w:footnote w:id="59">
    <w:p w:rsidR="00331B90" w:rsidRPr="006768A7" w:rsidRDefault="00331B90" w:rsidP="00B10DAB">
      <w:pPr>
        <w:pStyle w:val="Textonotapie"/>
        <w:jc w:val="both"/>
        <w:rPr>
          <w:rFonts w:ascii="Bookman Old Style" w:hAnsi="Bookman Old Style"/>
          <w:lang w:val="es-CO"/>
        </w:rPr>
      </w:pPr>
      <w:r w:rsidRPr="00B10DAB">
        <w:rPr>
          <w:rStyle w:val="Refdenotaalpie"/>
          <w:rFonts w:ascii="Bookman Old Style" w:hAnsi="Bookman Old Style"/>
        </w:rPr>
        <w:footnoteRef/>
      </w:r>
      <w:r w:rsidRPr="00B10DAB">
        <w:rPr>
          <w:rFonts w:ascii="Bookman Old Style" w:hAnsi="Bookman Old Style"/>
        </w:rPr>
        <w:t xml:space="preserve"> </w:t>
      </w:r>
      <w:r w:rsidRPr="00B10DAB">
        <w:rPr>
          <w:rFonts w:ascii="Bookman Old Style" w:hAnsi="Bookman Old Style"/>
          <w:lang w:val="es-CO"/>
        </w:rPr>
        <w:t xml:space="preserve">Resulta más favorable al sentenciado la regulación sobre prisión domiciliaria </w:t>
      </w:r>
      <w:r>
        <w:rPr>
          <w:rFonts w:ascii="Bookman Old Style" w:hAnsi="Bookman Old Style"/>
          <w:lang w:val="es-CO"/>
        </w:rPr>
        <w:t>contenida en la ley 1709 de 2014 que la prevista en el artículo 38</w:t>
      </w:r>
      <w:r w:rsidRPr="006768A7">
        <w:rPr>
          <w:rFonts w:ascii="Bookman Old Style" w:hAnsi="Bookman Old Style"/>
          <w:lang w:val="es-CO"/>
        </w:rPr>
        <w:t xml:space="preserve"> </w:t>
      </w:r>
      <w:r>
        <w:rPr>
          <w:rFonts w:ascii="Bookman Old Style" w:hAnsi="Bookman Old Style"/>
          <w:lang w:val="es-CO"/>
        </w:rPr>
        <w:t xml:space="preserve">de la ley 599 de 2000, en </w:t>
      </w:r>
      <w:r w:rsidRPr="006768A7">
        <w:rPr>
          <w:rFonts w:ascii="Bookman Old Style" w:hAnsi="Bookman Old Style"/>
          <w:lang w:val="es-CO"/>
        </w:rPr>
        <w:t xml:space="preserve">cuanto </w:t>
      </w:r>
      <w:r>
        <w:rPr>
          <w:rFonts w:ascii="Bookman Old Style" w:hAnsi="Bookman Old Style"/>
          <w:lang w:val="es-CO"/>
        </w:rPr>
        <w:t xml:space="preserve">aquella </w:t>
      </w:r>
      <w:r w:rsidRPr="00215282">
        <w:rPr>
          <w:rFonts w:ascii="Bookman Old Style" w:hAnsi="Bookman Old Style" w:cs="Arial"/>
          <w:color w:val="000000"/>
        </w:rPr>
        <w:t>amplió el factor objetivo de 5 a 8 años</w:t>
      </w:r>
      <w:r>
        <w:rPr>
          <w:rFonts w:ascii="Bookman Old Style" w:hAnsi="Bookman Old Style" w:cs="Arial"/>
          <w:color w:val="000000"/>
        </w:rPr>
        <w:t xml:space="preserve"> de prisión</w:t>
      </w:r>
      <w:r w:rsidRPr="00215282">
        <w:rPr>
          <w:rFonts w:ascii="Bookman Old Style" w:hAnsi="Bookman Old Style" w:cs="Arial"/>
          <w:color w:val="000000"/>
        </w:rPr>
        <w:t>, sustituyó el subjetivo</w:t>
      </w:r>
      <w:r>
        <w:rPr>
          <w:rFonts w:ascii="Bookman Old Style" w:hAnsi="Bookman Old Style" w:cs="Arial"/>
          <w:color w:val="000000"/>
        </w:rPr>
        <w:t xml:space="preserve"> </w:t>
      </w:r>
      <w:r w:rsidRPr="007C3F20">
        <w:rPr>
          <w:rFonts w:ascii="Bookman Old Style" w:hAnsi="Bookman Old Style" w:cs="Arial"/>
          <w:color w:val="000000"/>
        </w:rPr>
        <w:t>-que exige mirar el desempeño personal, laboral, familiar y so</w:t>
      </w:r>
      <w:r>
        <w:rPr>
          <w:rFonts w:ascii="Bookman Old Style" w:hAnsi="Bookman Old Style" w:cs="Arial"/>
          <w:color w:val="000000"/>
        </w:rPr>
        <w:t>cial, en orden a establecer seri</w:t>
      </w:r>
      <w:r w:rsidRPr="007C3F20">
        <w:rPr>
          <w:rFonts w:ascii="Bookman Old Style" w:hAnsi="Bookman Old Style" w:cs="Arial"/>
          <w:color w:val="000000"/>
        </w:rPr>
        <w:t>a y fundadamente que no colocará en peligro a la comunidad y no evadirá el cumplimiento de la pena-</w:t>
      </w:r>
      <w:r w:rsidRPr="00215282">
        <w:rPr>
          <w:rFonts w:ascii="Bookman Old Style" w:hAnsi="Bookman Old Style" w:cs="Arial"/>
          <w:color w:val="000000"/>
        </w:rPr>
        <w:t xml:space="preserve"> por la demostración del arraigo familiar y social del condenado</w:t>
      </w:r>
      <w:r>
        <w:rPr>
          <w:rFonts w:ascii="Bookman Old Style" w:hAnsi="Bookman Old Style" w:cs="Arial"/>
          <w:color w:val="000000"/>
        </w:rPr>
        <w:t xml:space="preserve"> –cuyo </w:t>
      </w:r>
      <w:r w:rsidRPr="007C3F20">
        <w:rPr>
          <w:rFonts w:ascii="Bookman Old Style" w:hAnsi="Bookman Old Style" w:cs="Arial"/>
          <w:color w:val="000000"/>
        </w:rPr>
        <w:t xml:space="preserve">análisis se muestra </w:t>
      </w:r>
      <w:r>
        <w:rPr>
          <w:rFonts w:ascii="Bookman Old Style" w:hAnsi="Bookman Old Style" w:cs="Arial"/>
          <w:color w:val="000000"/>
        </w:rPr>
        <w:t xml:space="preserve">menos </w:t>
      </w:r>
      <w:r w:rsidRPr="007C3F20">
        <w:rPr>
          <w:rFonts w:ascii="Bookman Old Style" w:hAnsi="Bookman Old Style" w:cs="Arial"/>
          <w:color w:val="000000"/>
        </w:rPr>
        <w:t xml:space="preserve">exigente </w:t>
      </w:r>
      <w:r>
        <w:rPr>
          <w:rFonts w:ascii="Bookman Old Style" w:hAnsi="Bookman Old Style" w:cs="Arial"/>
          <w:color w:val="000000"/>
        </w:rPr>
        <w:t>que aquél-</w:t>
      </w:r>
      <w:r w:rsidRPr="00215282">
        <w:rPr>
          <w:rFonts w:ascii="Bookman Old Style" w:hAnsi="Bookman Old Style"/>
          <w:lang w:val="es-CO"/>
        </w:rPr>
        <w:t xml:space="preserve"> y no incluyó el constreñimiento al </w:t>
      </w:r>
      <w:proofErr w:type="spellStart"/>
      <w:r w:rsidRPr="00215282">
        <w:rPr>
          <w:rFonts w:ascii="Bookman Old Style" w:hAnsi="Bookman Old Style"/>
          <w:lang w:val="es-CO"/>
        </w:rPr>
        <w:t>sufragante</w:t>
      </w:r>
      <w:proofErr w:type="spellEnd"/>
      <w:r w:rsidRPr="00215282">
        <w:rPr>
          <w:rFonts w:ascii="Bookman Old Style" w:hAnsi="Bookman Old Style"/>
          <w:lang w:val="es-CO"/>
        </w:rPr>
        <w:t xml:space="preserve"> entre los delitos que impiden la aplicación de la prisión domiciliaria</w:t>
      </w:r>
      <w:r>
        <w:rPr>
          <w:rFonts w:ascii="Bookman Old Style" w:hAnsi="Bookman Old Style"/>
          <w:lang w:val="es-CO"/>
        </w:rPr>
        <w:t xml:space="preserve"> como </w:t>
      </w:r>
      <w:r w:rsidRPr="006768A7">
        <w:rPr>
          <w:rFonts w:ascii="Bookman Old Style" w:hAnsi="Bookman Old Style"/>
          <w:lang w:val="es-CO"/>
        </w:rPr>
        <w:t>sustitutiva</w:t>
      </w:r>
      <w:r>
        <w:rPr>
          <w:rFonts w:ascii="Bookman Old Style" w:hAnsi="Bookman Old Style"/>
          <w:lang w:val="es-CO"/>
        </w:rPr>
        <w:t xml:space="preserve"> de la pena de prisión</w:t>
      </w:r>
      <w:r w:rsidRPr="006768A7">
        <w:rPr>
          <w:rFonts w:ascii="Bookman Old Style" w:hAnsi="Bookman Old Style"/>
          <w:lang w:val="es-CO"/>
        </w:rPr>
        <w:t>.</w:t>
      </w:r>
    </w:p>
  </w:footnote>
  <w:footnote w:id="60">
    <w:p w:rsidR="00331B90" w:rsidRDefault="00331B90" w:rsidP="00271F5F">
      <w:pPr>
        <w:pStyle w:val="Textonotapie"/>
        <w:jc w:val="both"/>
        <w:rPr>
          <w:rFonts w:ascii="Bookman Old Style" w:hAnsi="Bookman Old Style"/>
          <w:lang w:val="es-CO"/>
        </w:rPr>
      </w:pPr>
      <w:r>
        <w:rPr>
          <w:rStyle w:val="Refdenotaalpie"/>
          <w:rFonts w:ascii="Bookman Old Style" w:hAnsi="Bookman Old Style"/>
        </w:rPr>
        <w:footnoteRef/>
      </w:r>
      <w:r>
        <w:rPr>
          <w:rFonts w:ascii="Bookman Old Style" w:hAnsi="Bookman Old Style"/>
        </w:rPr>
        <w:t xml:space="preserve"> </w:t>
      </w:r>
      <w:r>
        <w:rPr>
          <w:rFonts w:ascii="Bookman Old Style" w:hAnsi="Bookman Old Style"/>
          <w:lang w:val="es-CO"/>
        </w:rPr>
        <w:t>De acuerdo con la información registrada en el portal web de la rama judicial, esta sentencia quedó ejecutoriada el 27 de febrero de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90" w:rsidRDefault="00331B90" w:rsidP="00811F9C">
    <w:pPr>
      <w:tabs>
        <w:tab w:val="center" w:pos="4252"/>
        <w:tab w:val="right" w:pos="8504"/>
      </w:tabs>
      <w:ind w:hanging="1701"/>
      <w:jc w:val="right"/>
      <w:rPr>
        <w:rFonts w:ascii="Bookman Old Style" w:hAnsi="Bookman Old Style" w:cs="Tahoma"/>
        <w:sz w:val="20"/>
        <w:szCs w:val="20"/>
      </w:rPr>
    </w:pPr>
  </w:p>
  <w:p w:rsidR="00331B90" w:rsidRPr="00382D0B" w:rsidRDefault="00331B90" w:rsidP="00811F9C">
    <w:pPr>
      <w:tabs>
        <w:tab w:val="center" w:pos="4252"/>
        <w:tab w:val="right" w:pos="8504"/>
      </w:tabs>
      <w:ind w:hanging="1701"/>
      <w:jc w:val="right"/>
      <w:rPr>
        <w:rFonts w:ascii="Bookman Old Style" w:hAnsi="Bookman Old Style" w:cs="Tahoma"/>
        <w:sz w:val="20"/>
        <w:szCs w:val="20"/>
      </w:rPr>
    </w:pPr>
    <w:r w:rsidRPr="00382D0B">
      <w:rPr>
        <w:rFonts w:ascii="Bookman Old Style" w:hAnsi="Bookman Old Style" w:cs="Tahoma"/>
        <w:sz w:val="20"/>
        <w:szCs w:val="20"/>
      </w:rPr>
      <w:t>Única Instancia nº 29581</w:t>
    </w:r>
  </w:p>
  <w:p w:rsidR="00331B90" w:rsidRPr="00382D0B" w:rsidRDefault="00331B90" w:rsidP="00205AFF">
    <w:pPr>
      <w:pStyle w:val="Encabezado"/>
      <w:tabs>
        <w:tab w:val="clear" w:pos="4252"/>
      </w:tabs>
      <w:ind w:hanging="1701"/>
      <w:jc w:val="right"/>
      <w:rPr>
        <w:rFonts w:ascii="Arial" w:hAnsi="Arial" w:cs="Arial"/>
        <w:sz w:val="20"/>
        <w:szCs w:val="20"/>
      </w:rPr>
    </w:pPr>
    <w:r w:rsidRPr="00382D0B">
      <w:rPr>
        <w:rFonts w:ascii="Bookman Old Style" w:hAnsi="Bookman Old Style" w:cs="Tahoma"/>
        <w:sz w:val="20"/>
        <w:szCs w:val="20"/>
      </w:rPr>
      <w:t xml:space="preserve">Miguel Alfonso de la </w:t>
    </w:r>
    <w:proofErr w:type="spellStart"/>
    <w:r w:rsidRPr="00382D0B">
      <w:rPr>
        <w:rFonts w:ascii="Bookman Old Style" w:hAnsi="Bookman Old Style" w:cs="Tahoma"/>
        <w:sz w:val="20"/>
        <w:szCs w:val="20"/>
      </w:rPr>
      <w:t>Espriella</w:t>
    </w:r>
    <w:proofErr w:type="spellEnd"/>
    <w:r w:rsidRPr="00382D0B">
      <w:rPr>
        <w:rFonts w:ascii="Bookman Old Style" w:hAnsi="Bookman Old Style" w:cs="Tahoma"/>
        <w:sz w:val="20"/>
        <w:szCs w:val="20"/>
      </w:rPr>
      <w:t xml:space="preserve"> Burgos</w:t>
    </w:r>
  </w:p>
  <w:p w:rsidR="00331B90" w:rsidRPr="00811F9C" w:rsidRDefault="00205AFF" w:rsidP="00205AFF">
    <w:pPr>
      <w:pStyle w:val="Encabezado"/>
      <w:tabs>
        <w:tab w:val="clear" w:pos="4252"/>
      </w:tabs>
      <w:ind w:hanging="1701"/>
      <w:jc w:val="center"/>
      <w:rPr>
        <w:rFonts w:ascii="Edwardian Script ITC" w:hAnsi="Edwardian Script ITC"/>
        <w:sz w:val="28"/>
        <w:szCs w:val="28"/>
      </w:rPr>
    </w:pPr>
    <w:r>
      <w:rPr>
        <w:rFonts w:ascii="Edwardian Script ITC" w:hAnsi="Edwardian Script ITC" w:cs="Arial"/>
        <w:sz w:val="28"/>
        <w:szCs w:val="28"/>
      </w:rPr>
      <w:t xml:space="preserve">       </w:t>
    </w:r>
    <w:r w:rsidR="00331B90" w:rsidRPr="00811F9C">
      <w:rPr>
        <w:rFonts w:ascii="Edwardian Script ITC" w:hAnsi="Edwardian Script ITC" w:cs="Arial"/>
        <w:sz w:val="28"/>
        <w:szCs w:val="28"/>
      </w:rPr>
      <w:t>República de Colombia</w:t>
    </w:r>
  </w:p>
  <w:p w:rsidR="00331B90" w:rsidRPr="00C63354" w:rsidRDefault="00205AFF" w:rsidP="00205AFF">
    <w:pPr>
      <w:tabs>
        <w:tab w:val="center" w:pos="4252"/>
        <w:tab w:val="right" w:pos="8504"/>
      </w:tabs>
      <w:ind w:left="-1276"/>
      <w:jc w:val="center"/>
      <w:rPr>
        <w:rFonts w:ascii="Arial" w:hAnsi="Arial"/>
        <w:i/>
        <w:sz w:val="20"/>
        <w:szCs w:val="20"/>
      </w:rPr>
    </w:pPr>
    <w:r>
      <w:rPr>
        <w:rFonts w:ascii="Bookman Old Style" w:hAnsi="Bookman Old Style"/>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1.65pt;margin-top:10.5pt;width:46.45pt;height:49.35pt;z-index:251659264;visibility:visible;mso-wrap-edited:f">
          <v:imagedata r:id="rId1" o:title=""/>
          <w10:wrap type="topAndBottom"/>
        </v:shape>
        <o:OLEObject Type="Embed" ProgID="Word.Picture.8" ShapeID="_x0000_s2049" DrawAspect="Content" ObjectID="_1494837551" r:id="rId2"/>
      </w:pict>
    </w:r>
  </w:p>
  <w:p w:rsidR="00331B90" w:rsidRDefault="00331B90" w:rsidP="00205AFF">
    <w:pPr>
      <w:tabs>
        <w:tab w:val="center" w:pos="4252"/>
        <w:tab w:val="right" w:pos="8504"/>
      </w:tabs>
      <w:ind w:left="-1276"/>
      <w:jc w:val="center"/>
    </w:pPr>
  </w:p>
  <w:p w:rsidR="00205AFF" w:rsidRDefault="00205AFF" w:rsidP="00205AFF">
    <w:pPr>
      <w:tabs>
        <w:tab w:val="left" w:pos="5124"/>
      </w:tabs>
      <w:ind w:left="-1276"/>
      <w:jc w:val="center"/>
    </w:pPr>
  </w:p>
  <w:p w:rsidR="00205AFF" w:rsidRDefault="00205AFF" w:rsidP="00205AFF">
    <w:pPr>
      <w:tabs>
        <w:tab w:val="left" w:pos="5124"/>
      </w:tabs>
      <w:ind w:left="-1276"/>
      <w:jc w:val="center"/>
    </w:pPr>
  </w:p>
  <w:p w:rsidR="00205AFF" w:rsidRDefault="00205AFF" w:rsidP="00205AFF">
    <w:pPr>
      <w:tabs>
        <w:tab w:val="left" w:pos="5124"/>
      </w:tabs>
      <w:ind w:left="-1276"/>
      <w:jc w:val="center"/>
    </w:pPr>
  </w:p>
  <w:p w:rsidR="00205AFF" w:rsidRDefault="00205AFF" w:rsidP="00205AFF">
    <w:pPr>
      <w:tabs>
        <w:tab w:val="left" w:pos="5124"/>
      </w:tabs>
      <w:ind w:left="-1276"/>
      <w:jc w:val="center"/>
    </w:pPr>
    <w:r w:rsidRPr="00811F9C">
      <w:rPr>
        <w:rFonts w:ascii="Edwardian Script ITC" w:hAnsi="Edwardian Script ITC"/>
        <w:sz w:val="28"/>
        <w:szCs w:val="28"/>
      </w:rPr>
      <w:t>Corte Suprema de Justicia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312"/>
    <w:multiLevelType w:val="multilevel"/>
    <w:tmpl w:val="A18856A6"/>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108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508" w:hanging="1440"/>
      </w:pPr>
      <w:rPr>
        <w:rFonts w:hint="default"/>
      </w:rPr>
    </w:lvl>
    <w:lvl w:ilvl="5">
      <w:start w:val="1"/>
      <w:numFmt w:val="decimal"/>
      <w:isLgl/>
      <w:lvlText w:val="%1.%2.%3.%4.%5.%6."/>
      <w:lvlJc w:val="left"/>
      <w:pPr>
        <w:ind w:left="2868" w:hanging="1800"/>
      </w:pPr>
      <w:rPr>
        <w:rFonts w:hint="default"/>
      </w:rPr>
    </w:lvl>
    <w:lvl w:ilvl="6">
      <w:start w:val="1"/>
      <w:numFmt w:val="decimal"/>
      <w:isLgl/>
      <w:lvlText w:val="%1.%2.%3.%4.%5.%6.%7."/>
      <w:lvlJc w:val="left"/>
      <w:pPr>
        <w:ind w:left="3228" w:hanging="2160"/>
      </w:pPr>
      <w:rPr>
        <w:rFonts w:hint="default"/>
      </w:rPr>
    </w:lvl>
    <w:lvl w:ilvl="7">
      <w:start w:val="1"/>
      <w:numFmt w:val="decimal"/>
      <w:isLgl/>
      <w:lvlText w:val="%1.%2.%3.%4.%5.%6.%7.%8."/>
      <w:lvlJc w:val="left"/>
      <w:pPr>
        <w:ind w:left="3228" w:hanging="2160"/>
      </w:pPr>
      <w:rPr>
        <w:rFonts w:hint="default"/>
      </w:rPr>
    </w:lvl>
    <w:lvl w:ilvl="8">
      <w:start w:val="1"/>
      <w:numFmt w:val="decimal"/>
      <w:isLgl/>
      <w:lvlText w:val="%1.%2.%3.%4.%5.%6.%7.%8.%9."/>
      <w:lvlJc w:val="left"/>
      <w:pPr>
        <w:ind w:left="3588" w:hanging="2520"/>
      </w:pPr>
      <w:rPr>
        <w:rFonts w:hint="default"/>
      </w:rPr>
    </w:lvl>
  </w:abstractNum>
  <w:abstractNum w:abstractNumId="1">
    <w:nsid w:val="24BB65F0"/>
    <w:multiLevelType w:val="hybridMultilevel"/>
    <w:tmpl w:val="B22E31C6"/>
    <w:lvl w:ilvl="0" w:tplc="82A2EEEE">
      <w:start w:val="1"/>
      <w:numFmt w:val="decimal"/>
      <w:lvlText w:val="%1."/>
      <w:lvlJc w:val="left"/>
      <w:pPr>
        <w:ind w:left="1068" w:hanging="360"/>
      </w:pPr>
      <w:rPr>
        <w:rFonts w:cs="Book Antiqua"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28AC7E46"/>
    <w:multiLevelType w:val="hybridMultilevel"/>
    <w:tmpl w:val="E6FAB652"/>
    <w:lvl w:ilvl="0" w:tplc="FE2C6C02">
      <w:start w:val="1"/>
      <w:numFmt w:val="lowerRoman"/>
      <w:lvlText w:val="(%1)"/>
      <w:lvlJc w:val="left"/>
      <w:pPr>
        <w:ind w:left="1440" w:hanging="10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AF5AB9"/>
    <w:multiLevelType w:val="hybridMultilevel"/>
    <w:tmpl w:val="4B00CBDC"/>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37420D3A"/>
    <w:multiLevelType w:val="hybridMultilevel"/>
    <w:tmpl w:val="9A94AB12"/>
    <w:lvl w:ilvl="0" w:tplc="BB1E0ADA">
      <w:start w:val="1"/>
      <w:numFmt w:val="upperLetter"/>
      <w:lvlText w:val="%1."/>
      <w:lvlJc w:val="left"/>
      <w:pPr>
        <w:tabs>
          <w:tab w:val="num" w:pos="1134"/>
        </w:tabs>
        <w:ind w:left="1134" w:hanging="426"/>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C8459D4"/>
    <w:multiLevelType w:val="singleLevel"/>
    <w:tmpl w:val="B78060FA"/>
    <w:lvl w:ilvl="0">
      <w:start w:val="3"/>
      <w:numFmt w:val="decimal"/>
      <w:lvlText w:val="%1."/>
      <w:legacy w:legacy="1" w:legacySpace="0" w:legacyIndent="240"/>
      <w:lvlJc w:val="left"/>
      <w:rPr>
        <w:rFonts w:ascii="Arial" w:hAnsi="Arial" w:cs="Arial" w:hint="default"/>
      </w:rPr>
    </w:lvl>
  </w:abstractNum>
  <w:abstractNum w:abstractNumId="6">
    <w:nsid w:val="46CC4747"/>
    <w:multiLevelType w:val="hybridMultilevel"/>
    <w:tmpl w:val="658E8F74"/>
    <w:lvl w:ilvl="0" w:tplc="784A45E8">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5108746B"/>
    <w:multiLevelType w:val="multilevel"/>
    <w:tmpl w:val="6F42B312"/>
    <w:lvl w:ilvl="0">
      <w:start w:val="1"/>
      <w:numFmt w:val="upperRoman"/>
      <w:lvlText w:val="%1."/>
      <w:lvlJc w:val="left"/>
      <w:pPr>
        <w:ind w:left="1428" w:hanging="720"/>
      </w:pPr>
      <w:rPr>
        <w:rFonts w:hint="default"/>
      </w:rPr>
    </w:lvl>
    <w:lvl w:ilvl="1">
      <w:start w:val="1"/>
      <w:numFmt w:val="decimal"/>
      <w:isLgl/>
      <w:lvlText w:val="%1.%2."/>
      <w:lvlJc w:val="left"/>
      <w:pPr>
        <w:ind w:left="1518" w:hanging="810"/>
      </w:pPr>
      <w:rPr>
        <w:rFonts w:hint="default"/>
      </w:rPr>
    </w:lvl>
    <w:lvl w:ilvl="2">
      <w:start w:val="2"/>
      <w:numFmt w:val="decimal"/>
      <w:isLgl/>
      <w:lvlText w:val="%1.%2.%3."/>
      <w:lvlJc w:val="left"/>
      <w:pPr>
        <w:ind w:left="1788" w:hanging="1080"/>
      </w:pPr>
      <w:rPr>
        <w:rFonts w:hint="default"/>
      </w:rPr>
    </w:lvl>
    <w:lvl w:ilvl="3">
      <w:start w:val="1"/>
      <w:numFmt w:val="decimal"/>
      <w:isLgl/>
      <w:lvlText w:val="%1.%2.%3.%4."/>
      <w:lvlJc w:val="left"/>
      <w:pPr>
        <w:ind w:left="2148" w:hanging="144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508" w:hanging="1800"/>
      </w:pPr>
      <w:rPr>
        <w:rFonts w:hint="default"/>
      </w:rPr>
    </w:lvl>
    <w:lvl w:ilvl="6">
      <w:start w:val="1"/>
      <w:numFmt w:val="decimal"/>
      <w:isLgl/>
      <w:lvlText w:val="%1.%2.%3.%4.%5.%6.%7."/>
      <w:lvlJc w:val="left"/>
      <w:pPr>
        <w:ind w:left="2868" w:hanging="2160"/>
      </w:pPr>
      <w:rPr>
        <w:rFonts w:hint="default"/>
      </w:rPr>
    </w:lvl>
    <w:lvl w:ilvl="7">
      <w:start w:val="1"/>
      <w:numFmt w:val="decimal"/>
      <w:isLgl/>
      <w:lvlText w:val="%1.%2.%3.%4.%5.%6.%7.%8."/>
      <w:lvlJc w:val="left"/>
      <w:pPr>
        <w:ind w:left="3228" w:hanging="2520"/>
      </w:pPr>
      <w:rPr>
        <w:rFonts w:hint="default"/>
      </w:rPr>
    </w:lvl>
    <w:lvl w:ilvl="8">
      <w:start w:val="1"/>
      <w:numFmt w:val="decimal"/>
      <w:isLgl/>
      <w:lvlText w:val="%1.%2.%3.%4.%5.%6.%7.%8.%9."/>
      <w:lvlJc w:val="left"/>
      <w:pPr>
        <w:ind w:left="3228" w:hanging="2520"/>
      </w:pPr>
      <w:rPr>
        <w:rFonts w:hint="default"/>
      </w:rPr>
    </w:lvl>
  </w:abstractNum>
  <w:abstractNum w:abstractNumId="8">
    <w:nsid w:val="51F97612"/>
    <w:multiLevelType w:val="multilevel"/>
    <w:tmpl w:val="A18856A6"/>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108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508" w:hanging="1440"/>
      </w:pPr>
      <w:rPr>
        <w:rFonts w:hint="default"/>
      </w:rPr>
    </w:lvl>
    <w:lvl w:ilvl="5">
      <w:start w:val="1"/>
      <w:numFmt w:val="decimal"/>
      <w:isLgl/>
      <w:lvlText w:val="%1.%2.%3.%4.%5.%6."/>
      <w:lvlJc w:val="left"/>
      <w:pPr>
        <w:ind w:left="2868" w:hanging="1800"/>
      </w:pPr>
      <w:rPr>
        <w:rFonts w:hint="default"/>
      </w:rPr>
    </w:lvl>
    <w:lvl w:ilvl="6">
      <w:start w:val="1"/>
      <w:numFmt w:val="decimal"/>
      <w:isLgl/>
      <w:lvlText w:val="%1.%2.%3.%4.%5.%6.%7."/>
      <w:lvlJc w:val="left"/>
      <w:pPr>
        <w:ind w:left="3228" w:hanging="2160"/>
      </w:pPr>
      <w:rPr>
        <w:rFonts w:hint="default"/>
      </w:rPr>
    </w:lvl>
    <w:lvl w:ilvl="7">
      <w:start w:val="1"/>
      <w:numFmt w:val="decimal"/>
      <w:isLgl/>
      <w:lvlText w:val="%1.%2.%3.%4.%5.%6.%7.%8."/>
      <w:lvlJc w:val="left"/>
      <w:pPr>
        <w:ind w:left="3228" w:hanging="2160"/>
      </w:pPr>
      <w:rPr>
        <w:rFonts w:hint="default"/>
      </w:rPr>
    </w:lvl>
    <w:lvl w:ilvl="8">
      <w:start w:val="1"/>
      <w:numFmt w:val="decimal"/>
      <w:isLgl/>
      <w:lvlText w:val="%1.%2.%3.%4.%5.%6.%7.%8.%9."/>
      <w:lvlJc w:val="left"/>
      <w:pPr>
        <w:ind w:left="3588" w:hanging="2520"/>
      </w:pPr>
      <w:rPr>
        <w:rFonts w:hint="default"/>
      </w:rPr>
    </w:lvl>
  </w:abstractNum>
  <w:abstractNum w:abstractNumId="9">
    <w:nsid w:val="64A73000"/>
    <w:multiLevelType w:val="multilevel"/>
    <w:tmpl w:val="67B4E794"/>
    <w:lvl w:ilvl="0">
      <w:start w:val="3"/>
      <w:numFmt w:val="decimal"/>
      <w:lvlText w:val="%1."/>
      <w:lvlJc w:val="left"/>
      <w:pPr>
        <w:ind w:left="570" w:hanging="57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636" w:hanging="2160"/>
      </w:pPr>
      <w:rPr>
        <w:rFonts w:hint="default"/>
      </w:rPr>
    </w:lvl>
    <w:lvl w:ilvl="8">
      <w:start w:val="1"/>
      <w:numFmt w:val="decimal"/>
      <w:lvlText w:val="%1.%2.%3.%4.%5.%6.%7.%8.%9."/>
      <w:lvlJc w:val="left"/>
      <w:pPr>
        <w:ind w:left="11064" w:hanging="2520"/>
      </w:pPr>
      <w:rPr>
        <w:rFonts w:hint="default"/>
      </w:rPr>
    </w:lvl>
  </w:abstractNum>
  <w:abstractNum w:abstractNumId="10">
    <w:nsid w:val="67CA7C57"/>
    <w:multiLevelType w:val="hybridMultilevel"/>
    <w:tmpl w:val="46A23542"/>
    <w:lvl w:ilvl="0" w:tplc="FA8C5C74">
      <w:start w:val="1"/>
      <w:numFmt w:val="lowerLetter"/>
      <w:lvlText w:val="%1."/>
      <w:lvlJc w:val="left"/>
      <w:pPr>
        <w:ind w:left="1068" w:hanging="360"/>
      </w:pPr>
      <w:rPr>
        <w:rFonts w:hint="default"/>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68361C0D"/>
    <w:multiLevelType w:val="hybridMultilevel"/>
    <w:tmpl w:val="48567CF2"/>
    <w:lvl w:ilvl="0" w:tplc="37668CD4">
      <w:start w:val="1"/>
      <w:numFmt w:val="decimal"/>
      <w:lvlText w:val="%1."/>
      <w:lvlJc w:val="left"/>
      <w:pPr>
        <w:ind w:left="928" w:hanging="360"/>
      </w:pPr>
      <w:rPr>
        <w:rFonts w:cs="Book Antiqua"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68A2513C"/>
    <w:multiLevelType w:val="multilevel"/>
    <w:tmpl w:val="A18856A6"/>
    <w:lvl w:ilvl="0">
      <w:start w:val="1"/>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108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508" w:hanging="1440"/>
      </w:pPr>
      <w:rPr>
        <w:rFonts w:hint="default"/>
      </w:rPr>
    </w:lvl>
    <w:lvl w:ilvl="5">
      <w:start w:val="1"/>
      <w:numFmt w:val="decimal"/>
      <w:isLgl/>
      <w:lvlText w:val="%1.%2.%3.%4.%5.%6."/>
      <w:lvlJc w:val="left"/>
      <w:pPr>
        <w:ind w:left="2868" w:hanging="1800"/>
      </w:pPr>
      <w:rPr>
        <w:rFonts w:hint="default"/>
      </w:rPr>
    </w:lvl>
    <w:lvl w:ilvl="6">
      <w:start w:val="1"/>
      <w:numFmt w:val="decimal"/>
      <w:isLgl/>
      <w:lvlText w:val="%1.%2.%3.%4.%5.%6.%7."/>
      <w:lvlJc w:val="left"/>
      <w:pPr>
        <w:ind w:left="3228" w:hanging="2160"/>
      </w:pPr>
      <w:rPr>
        <w:rFonts w:hint="default"/>
      </w:rPr>
    </w:lvl>
    <w:lvl w:ilvl="7">
      <w:start w:val="1"/>
      <w:numFmt w:val="decimal"/>
      <w:isLgl/>
      <w:lvlText w:val="%1.%2.%3.%4.%5.%6.%7.%8."/>
      <w:lvlJc w:val="left"/>
      <w:pPr>
        <w:ind w:left="3228" w:hanging="2160"/>
      </w:pPr>
      <w:rPr>
        <w:rFonts w:hint="default"/>
      </w:rPr>
    </w:lvl>
    <w:lvl w:ilvl="8">
      <w:start w:val="1"/>
      <w:numFmt w:val="decimal"/>
      <w:isLgl/>
      <w:lvlText w:val="%1.%2.%3.%4.%5.%6.%7.%8.%9."/>
      <w:lvlJc w:val="left"/>
      <w:pPr>
        <w:ind w:left="3588" w:hanging="2520"/>
      </w:pPr>
      <w:rPr>
        <w:rFonts w:hint="default"/>
      </w:rPr>
    </w:lvl>
  </w:abstractNum>
  <w:abstractNum w:abstractNumId="13">
    <w:nsid w:val="75201558"/>
    <w:multiLevelType w:val="hybridMultilevel"/>
    <w:tmpl w:val="A32096DC"/>
    <w:lvl w:ilvl="0" w:tplc="38965912">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C37138A"/>
    <w:multiLevelType w:val="hybridMultilevel"/>
    <w:tmpl w:val="1B96C166"/>
    <w:lvl w:ilvl="0" w:tplc="504E44FE">
      <w:start w:val="1"/>
      <w:numFmt w:val="decimal"/>
      <w:lvlText w:val="%1."/>
      <w:lvlJc w:val="left"/>
      <w:pPr>
        <w:ind w:left="1068" w:hanging="360"/>
      </w:pPr>
      <w:rPr>
        <w:rFonts w:cs="Book Antiqua" w:hint="default"/>
        <w:i/>
        <w:sz w:val="24"/>
        <w:u w:val="singl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FA3762F"/>
    <w:multiLevelType w:val="multilevel"/>
    <w:tmpl w:val="67B4E794"/>
    <w:lvl w:ilvl="0">
      <w:start w:val="3"/>
      <w:numFmt w:val="decimal"/>
      <w:lvlText w:val="%1."/>
      <w:lvlJc w:val="left"/>
      <w:pPr>
        <w:ind w:left="570" w:hanging="570"/>
      </w:pPr>
      <w:rPr>
        <w:rFonts w:hint="default"/>
      </w:rPr>
    </w:lvl>
    <w:lvl w:ilvl="1">
      <w:start w:val="2"/>
      <w:numFmt w:val="decimal"/>
      <w:lvlText w:val="%1.%2."/>
      <w:lvlJc w:val="left"/>
      <w:pPr>
        <w:ind w:left="1788" w:hanging="720"/>
      </w:pPr>
      <w:rPr>
        <w:rFonts w:hint="default"/>
      </w:rPr>
    </w:lvl>
    <w:lvl w:ilvl="2">
      <w:start w:val="1"/>
      <w:numFmt w:val="decimal"/>
      <w:lvlText w:val="%1.%2.%3."/>
      <w:lvlJc w:val="left"/>
      <w:pPr>
        <w:ind w:left="3216" w:hanging="108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712" w:hanging="1440"/>
      </w:pPr>
      <w:rPr>
        <w:rFonts w:hint="default"/>
      </w:rPr>
    </w:lvl>
    <w:lvl w:ilvl="5">
      <w:start w:val="1"/>
      <w:numFmt w:val="decimal"/>
      <w:lvlText w:val="%1.%2.%3.%4.%5.%6."/>
      <w:lvlJc w:val="left"/>
      <w:pPr>
        <w:ind w:left="7140" w:hanging="1800"/>
      </w:pPr>
      <w:rPr>
        <w:rFonts w:hint="default"/>
      </w:rPr>
    </w:lvl>
    <w:lvl w:ilvl="6">
      <w:start w:val="1"/>
      <w:numFmt w:val="decimal"/>
      <w:lvlText w:val="%1.%2.%3.%4.%5.%6.%7."/>
      <w:lvlJc w:val="left"/>
      <w:pPr>
        <w:ind w:left="8568" w:hanging="2160"/>
      </w:pPr>
      <w:rPr>
        <w:rFonts w:hint="default"/>
      </w:rPr>
    </w:lvl>
    <w:lvl w:ilvl="7">
      <w:start w:val="1"/>
      <w:numFmt w:val="decimal"/>
      <w:lvlText w:val="%1.%2.%3.%4.%5.%6.%7.%8."/>
      <w:lvlJc w:val="left"/>
      <w:pPr>
        <w:ind w:left="9636" w:hanging="2160"/>
      </w:pPr>
      <w:rPr>
        <w:rFonts w:hint="default"/>
      </w:rPr>
    </w:lvl>
    <w:lvl w:ilvl="8">
      <w:start w:val="1"/>
      <w:numFmt w:val="decimal"/>
      <w:lvlText w:val="%1.%2.%3.%4.%5.%6.%7.%8.%9."/>
      <w:lvlJc w:val="left"/>
      <w:pPr>
        <w:ind w:left="11064" w:hanging="2520"/>
      </w:pPr>
      <w:rPr>
        <w:rFonts w:hint="default"/>
      </w:rPr>
    </w:lvl>
  </w:abstractNum>
  <w:num w:numId="1">
    <w:abstractNumId w:val="6"/>
  </w:num>
  <w:num w:numId="2">
    <w:abstractNumId w:val="14"/>
  </w:num>
  <w:num w:numId="3">
    <w:abstractNumId w:val="5"/>
  </w:num>
  <w:num w:numId="4">
    <w:abstractNumId w:val="3"/>
  </w:num>
  <w:num w:numId="5">
    <w:abstractNumId w:val="1"/>
  </w:num>
  <w:num w:numId="6">
    <w:abstractNumId w:val="11"/>
  </w:num>
  <w:num w:numId="7">
    <w:abstractNumId w:val="10"/>
  </w:num>
  <w:num w:numId="8">
    <w:abstractNumId w:val="7"/>
  </w:num>
  <w:num w:numId="9">
    <w:abstractNumId w:val="4"/>
  </w:num>
  <w:num w:numId="10">
    <w:abstractNumId w:val="13"/>
  </w:num>
  <w:num w:numId="11">
    <w:abstractNumId w:val="12"/>
  </w:num>
  <w:num w:numId="12">
    <w:abstractNumId w:val="2"/>
  </w:num>
  <w:num w:numId="13">
    <w:abstractNumId w:val="15"/>
  </w:num>
  <w:num w:numId="14">
    <w:abstractNumId w:val="9"/>
  </w:num>
  <w:num w:numId="15">
    <w:abstractNumId w:val="8"/>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71"/>
    <w:rsid w:val="0000690E"/>
    <w:rsid w:val="00007C39"/>
    <w:rsid w:val="00013121"/>
    <w:rsid w:val="00013392"/>
    <w:rsid w:val="0001475B"/>
    <w:rsid w:val="000156E3"/>
    <w:rsid w:val="00016A04"/>
    <w:rsid w:val="000205EF"/>
    <w:rsid w:val="00021242"/>
    <w:rsid w:val="00022240"/>
    <w:rsid w:val="00022938"/>
    <w:rsid w:val="000229F6"/>
    <w:rsid w:val="00024331"/>
    <w:rsid w:val="00024D3B"/>
    <w:rsid w:val="000264EC"/>
    <w:rsid w:val="000311FC"/>
    <w:rsid w:val="000326B0"/>
    <w:rsid w:val="00032EB1"/>
    <w:rsid w:val="0003383D"/>
    <w:rsid w:val="00033B61"/>
    <w:rsid w:val="00034396"/>
    <w:rsid w:val="00036332"/>
    <w:rsid w:val="00037D53"/>
    <w:rsid w:val="00040CCC"/>
    <w:rsid w:val="00040F9F"/>
    <w:rsid w:val="000412B2"/>
    <w:rsid w:val="000425AB"/>
    <w:rsid w:val="0004359B"/>
    <w:rsid w:val="0004372D"/>
    <w:rsid w:val="00043C29"/>
    <w:rsid w:val="00044518"/>
    <w:rsid w:val="00047AB5"/>
    <w:rsid w:val="00050649"/>
    <w:rsid w:val="0005179B"/>
    <w:rsid w:val="00056CC6"/>
    <w:rsid w:val="00057902"/>
    <w:rsid w:val="00060A75"/>
    <w:rsid w:val="00060F7F"/>
    <w:rsid w:val="00063546"/>
    <w:rsid w:val="00063DB8"/>
    <w:rsid w:val="00065862"/>
    <w:rsid w:val="00065F86"/>
    <w:rsid w:val="00066E51"/>
    <w:rsid w:val="00070477"/>
    <w:rsid w:val="000724DF"/>
    <w:rsid w:val="000727BF"/>
    <w:rsid w:val="00072AE2"/>
    <w:rsid w:val="000735EF"/>
    <w:rsid w:val="000741F1"/>
    <w:rsid w:val="00075A03"/>
    <w:rsid w:val="0007691A"/>
    <w:rsid w:val="0008117F"/>
    <w:rsid w:val="000857CA"/>
    <w:rsid w:val="000861B6"/>
    <w:rsid w:val="00086C57"/>
    <w:rsid w:val="00087CD6"/>
    <w:rsid w:val="00090F81"/>
    <w:rsid w:val="000921C1"/>
    <w:rsid w:val="000931D4"/>
    <w:rsid w:val="00094F40"/>
    <w:rsid w:val="000A14F3"/>
    <w:rsid w:val="000A2486"/>
    <w:rsid w:val="000A51A6"/>
    <w:rsid w:val="000A5CEB"/>
    <w:rsid w:val="000A617F"/>
    <w:rsid w:val="000A65E6"/>
    <w:rsid w:val="000A711A"/>
    <w:rsid w:val="000A78A2"/>
    <w:rsid w:val="000B0F85"/>
    <w:rsid w:val="000B26B7"/>
    <w:rsid w:val="000B34F2"/>
    <w:rsid w:val="000B48A1"/>
    <w:rsid w:val="000B6D58"/>
    <w:rsid w:val="000C3687"/>
    <w:rsid w:val="000C4054"/>
    <w:rsid w:val="000C51D2"/>
    <w:rsid w:val="000C5E9D"/>
    <w:rsid w:val="000D1AEC"/>
    <w:rsid w:val="000D25D8"/>
    <w:rsid w:val="000D627F"/>
    <w:rsid w:val="000D7264"/>
    <w:rsid w:val="000D7EA6"/>
    <w:rsid w:val="000E00D0"/>
    <w:rsid w:val="000E0D38"/>
    <w:rsid w:val="000E0D67"/>
    <w:rsid w:val="000E128C"/>
    <w:rsid w:val="000E1696"/>
    <w:rsid w:val="000E4F11"/>
    <w:rsid w:val="000E55EF"/>
    <w:rsid w:val="000E6888"/>
    <w:rsid w:val="000F2509"/>
    <w:rsid w:val="00101044"/>
    <w:rsid w:val="001011E4"/>
    <w:rsid w:val="00101352"/>
    <w:rsid w:val="00103D8A"/>
    <w:rsid w:val="0010441A"/>
    <w:rsid w:val="00110888"/>
    <w:rsid w:val="001160E4"/>
    <w:rsid w:val="00116650"/>
    <w:rsid w:val="0012064F"/>
    <w:rsid w:val="00121F80"/>
    <w:rsid w:val="0012343D"/>
    <w:rsid w:val="00123AE9"/>
    <w:rsid w:val="00125228"/>
    <w:rsid w:val="00125477"/>
    <w:rsid w:val="00126E41"/>
    <w:rsid w:val="00131B1C"/>
    <w:rsid w:val="0013422C"/>
    <w:rsid w:val="00134CE4"/>
    <w:rsid w:val="00136157"/>
    <w:rsid w:val="001367CE"/>
    <w:rsid w:val="00136963"/>
    <w:rsid w:val="0013699B"/>
    <w:rsid w:val="001379EB"/>
    <w:rsid w:val="00141889"/>
    <w:rsid w:val="00142C6B"/>
    <w:rsid w:val="00142D8B"/>
    <w:rsid w:val="00143443"/>
    <w:rsid w:val="0014499A"/>
    <w:rsid w:val="00144E02"/>
    <w:rsid w:val="00151E56"/>
    <w:rsid w:val="00152552"/>
    <w:rsid w:val="0015301A"/>
    <w:rsid w:val="001535AA"/>
    <w:rsid w:val="00154468"/>
    <w:rsid w:val="00155327"/>
    <w:rsid w:val="00160813"/>
    <w:rsid w:val="001617A9"/>
    <w:rsid w:val="00161E19"/>
    <w:rsid w:val="0016393A"/>
    <w:rsid w:val="001669C2"/>
    <w:rsid w:val="00166EA2"/>
    <w:rsid w:val="00170969"/>
    <w:rsid w:val="00170C1A"/>
    <w:rsid w:val="00170F20"/>
    <w:rsid w:val="001719F5"/>
    <w:rsid w:val="001738FF"/>
    <w:rsid w:val="001754EF"/>
    <w:rsid w:val="00175BFC"/>
    <w:rsid w:val="001806A7"/>
    <w:rsid w:val="001812A7"/>
    <w:rsid w:val="00185123"/>
    <w:rsid w:val="00185E89"/>
    <w:rsid w:val="00186180"/>
    <w:rsid w:val="00186508"/>
    <w:rsid w:val="00190F37"/>
    <w:rsid w:val="00192407"/>
    <w:rsid w:val="001966FC"/>
    <w:rsid w:val="001A040F"/>
    <w:rsid w:val="001A2158"/>
    <w:rsid w:val="001A3C6C"/>
    <w:rsid w:val="001A60B6"/>
    <w:rsid w:val="001B0793"/>
    <w:rsid w:val="001B0CB3"/>
    <w:rsid w:val="001B40A8"/>
    <w:rsid w:val="001B4C26"/>
    <w:rsid w:val="001B5F2D"/>
    <w:rsid w:val="001B7D09"/>
    <w:rsid w:val="001C0747"/>
    <w:rsid w:val="001C1350"/>
    <w:rsid w:val="001C4D52"/>
    <w:rsid w:val="001C515E"/>
    <w:rsid w:val="001C7F0D"/>
    <w:rsid w:val="001D3054"/>
    <w:rsid w:val="001D7A02"/>
    <w:rsid w:val="001E0B93"/>
    <w:rsid w:val="001E0C0C"/>
    <w:rsid w:val="001E24D3"/>
    <w:rsid w:val="001E265E"/>
    <w:rsid w:val="001E4555"/>
    <w:rsid w:val="001E7D9F"/>
    <w:rsid w:val="001F0F6E"/>
    <w:rsid w:val="001F110F"/>
    <w:rsid w:val="001F2BE4"/>
    <w:rsid w:val="001F3CFB"/>
    <w:rsid w:val="001F648F"/>
    <w:rsid w:val="002020B1"/>
    <w:rsid w:val="00202EDF"/>
    <w:rsid w:val="00205AFF"/>
    <w:rsid w:val="002064E1"/>
    <w:rsid w:val="002102FC"/>
    <w:rsid w:val="00212586"/>
    <w:rsid w:val="00215282"/>
    <w:rsid w:val="00217030"/>
    <w:rsid w:val="00217240"/>
    <w:rsid w:val="002175A4"/>
    <w:rsid w:val="00217A12"/>
    <w:rsid w:val="0022000B"/>
    <w:rsid w:val="00221090"/>
    <w:rsid w:val="002216EC"/>
    <w:rsid w:val="0022504F"/>
    <w:rsid w:val="00225266"/>
    <w:rsid w:val="002264D7"/>
    <w:rsid w:val="00230B3A"/>
    <w:rsid w:val="00230F34"/>
    <w:rsid w:val="00232F67"/>
    <w:rsid w:val="00233974"/>
    <w:rsid w:val="00233B77"/>
    <w:rsid w:val="00235570"/>
    <w:rsid w:val="00236651"/>
    <w:rsid w:val="00236983"/>
    <w:rsid w:val="00236A4B"/>
    <w:rsid w:val="0024177D"/>
    <w:rsid w:val="00243FE0"/>
    <w:rsid w:val="00246221"/>
    <w:rsid w:val="002478E6"/>
    <w:rsid w:val="002505A6"/>
    <w:rsid w:val="00250E2F"/>
    <w:rsid w:val="002513F9"/>
    <w:rsid w:val="002532A8"/>
    <w:rsid w:val="002532C6"/>
    <w:rsid w:val="002568AD"/>
    <w:rsid w:val="00256DB7"/>
    <w:rsid w:val="0026187A"/>
    <w:rsid w:val="00261FFB"/>
    <w:rsid w:val="00262297"/>
    <w:rsid w:val="00262CB5"/>
    <w:rsid w:val="002631CF"/>
    <w:rsid w:val="00263371"/>
    <w:rsid w:val="002642D6"/>
    <w:rsid w:val="0026467E"/>
    <w:rsid w:val="00264913"/>
    <w:rsid w:val="00265197"/>
    <w:rsid w:val="00267268"/>
    <w:rsid w:val="00271F5F"/>
    <w:rsid w:val="00276B08"/>
    <w:rsid w:val="00277A51"/>
    <w:rsid w:val="002806D8"/>
    <w:rsid w:val="00280EF5"/>
    <w:rsid w:val="00284C46"/>
    <w:rsid w:val="00284D56"/>
    <w:rsid w:val="0028516E"/>
    <w:rsid w:val="00285E77"/>
    <w:rsid w:val="00286C57"/>
    <w:rsid w:val="0028707D"/>
    <w:rsid w:val="0029111E"/>
    <w:rsid w:val="002916D9"/>
    <w:rsid w:val="00292316"/>
    <w:rsid w:val="002929D6"/>
    <w:rsid w:val="00293524"/>
    <w:rsid w:val="00295E3F"/>
    <w:rsid w:val="00295E9E"/>
    <w:rsid w:val="0029779E"/>
    <w:rsid w:val="002A2E1F"/>
    <w:rsid w:val="002A3522"/>
    <w:rsid w:val="002A372B"/>
    <w:rsid w:val="002A59FE"/>
    <w:rsid w:val="002B0256"/>
    <w:rsid w:val="002B0332"/>
    <w:rsid w:val="002B1B95"/>
    <w:rsid w:val="002B335A"/>
    <w:rsid w:val="002B3E3D"/>
    <w:rsid w:val="002B4BB1"/>
    <w:rsid w:val="002B50DF"/>
    <w:rsid w:val="002B5FDD"/>
    <w:rsid w:val="002B7F4A"/>
    <w:rsid w:val="002C060F"/>
    <w:rsid w:val="002C3D47"/>
    <w:rsid w:val="002C6B97"/>
    <w:rsid w:val="002D1DFE"/>
    <w:rsid w:val="002D28F6"/>
    <w:rsid w:val="002D38D5"/>
    <w:rsid w:val="002D5BAB"/>
    <w:rsid w:val="002E1804"/>
    <w:rsid w:val="002E6F07"/>
    <w:rsid w:val="002F1F0F"/>
    <w:rsid w:val="002F2DD3"/>
    <w:rsid w:val="002F31DA"/>
    <w:rsid w:val="002F6BC2"/>
    <w:rsid w:val="002F7559"/>
    <w:rsid w:val="002F7DCB"/>
    <w:rsid w:val="002F7F31"/>
    <w:rsid w:val="002F7F96"/>
    <w:rsid w:val="00301B6D"/>
    <w:rsid w:val="00301BD9"/>
    <w:rsid w:val="003023AB"/>
    <w:rsid w:val="0030301C"/>
    <w:rsid w:val="003033F7"/>
    <w:rsid w:val="00305DA5"/>
    <w:rsid w:val="00307940"/>
    <w:rsid w:val="0031194D"/>
    <w:rsid w:val="00314097"/>
    <w:rsid w:val="003153A2"/>
    <w:rsid w:val="00316D2C"/>
    <w:rsid w:val="00317453"/>
    <w:rsid w:val="003175A0"/>
    <w:rsid w:val="0032185B"/>
    <w:rsid w:val="00321F32"/>
    <w:rsid w:val="003226AB"/>
    <w:rsid w:val="0032281F"/>
    <w:rsid w:val="003249DE"/>
    <w:rsid w:val="00326318"/>
    <w:rsid w:val="00326EE2"/>
    <w:rsid w:val="0032747D"/>
    <w:rsid w:val="00331B90"/>
    <w:rsid w:val="0033374B"/>
    <w:rsid w:val="0033562A"/>
    <w:rsid w:val="00337376"/>
    <w:rsid w:val="0033788C"/>
    <w:rsid w:val="0034110E"/>
    <w:rsid w:val="00341A58"/>
    <w:rsid w:val="0034312F"/>
    <w:rsid w:val="003434DA"/>
    <w:rsid w:val="003439D3"/>
    <w:rsid w:val="00345E95"/>
    <w:rsid w:val="0034675F"/>
    <w:rsid w:val="00347888"/>
    <w:rsid w:val="00350045"/>
    <w:rsid w:val="00350591"/>
    <w:rsid w:val="00351B26"/>
    <w:rsid w:val="00351BB1"/>
    <w:rsid w:val="0035474E"/>
    <w:rsid w:val="00354EA2"/>
    <w:rsid w:val="0035661E"/>
    <w:rsid w:val="0036039D"/>
    <w:rsid w:val="00360C09"/>
    <w:rsid w:val="00362FF8"/>
    <w:rsid w:val="0036436E"/>
    <w:rsid w:val="00364A3A"/>
    <w:rsid w:val="00366980"/>
    <w:rsid w:val="00370EC9"/>
    <w:rsid w:val="0037125F"/>
    <w:rsid w:val="003739B6"/>
    <w:rsid w:val="003767BF"/>
    <w:rsid w:val="0037693B"/>
    <w:rsid w:val="003774EE"/>
    <w:rsid w:val="003805DC"/>
    <w:rsid w:val="00381BD1"/>
    <w:rsid w:val="0038280A"/>
    <w:rsid w:val="00382D0B"/>
    <w:rsid w:val="003859E2"/>
    <w:rsid w:val="00385D22"/>
    <w:rsid w:val="00386993"/>
    <w:rsid w:val="00387A7B"/>
    <w:rsid w:val="00390542"/>
    <w:rsid w:val="003924A2"/>
    <w:rsid w:val="00392618"/>
    <w:rsid w:val="003932CD"/>
    <w:rsid w:val="003947E9"/>
    <w:rsid w:val="00395C0B"/>
    <w:rsid w:val="00395CFC"/>
    <w:rsid w:val="00396695"/>
    <w:rsid w:val="00396F2D"/>
    <w:rsid w:val="003A5908"/>
    <w:rsid w:val="003A5EE9"/>
    <w:rsid w:val="003B048B"/>
    <w:rsid w:val="003B2C0E"/>
    <w:rsid w:val="003B33F0"/>
    <w:rsid w:val="003B498D"/>
    <w:rsid w:val="003B5161"/>
    <w:rsid w:val="003B51B8"/>
    <w:rsid w:val="003B613C"/>
    <w:rsid w:val="003B785A"/>
    <w:rsid w:val="003C131E"/>
    <w:rsid w:val="003C13B8"/>
    <w:rsid w:val="003C4456"/>
    <w:rsid w:val="003C44DE"/>
    <w:rsid w:val="003C5843"/>
    <w:rsid w:val="003C61D5"/>
    <w:rsid w:val="003C7AAC"/>
    <w:rsid w:val="003C7BF3"/>
    <w:rsid w:val="003D2BBF"/>
    <w:rsid w:val="003D4F61"/>
    <w:rsid w:val="003D7474"/>
    <w:rsid w:val="003D7BC4"/>
    <w:rsid w:val="003E0498"/>
    <w:rsid w:val="003E0F7E"/>
    <w:rsid w:val="003E1CDD"/>
    <w:rsid w:val="003E1E24"/>
    <w:rsid w:val="003E20EB"/>
    <w:rsid w:val="003E5E90"/>
    <w:rsid w:val="003E64E2"/>
    <w:rsid w:val="003E6CCC"/>
    <w:rsid w:val="003F074A"/>
    <w:rsid w:val="003F3BEE"/>
    <w:rsid w:val="003F431E"/>
    <w:rsid w:val="003F71AA"/>
    <w:rsid w:val="00400CEF"/>
    <w:rsid w:val="004033D9"/>
    <w:rsid w:val="004074D7"/>
    <w:rsid w:val="0041066D"/>
    <w:rsid w:val="004129EA"/>
    <w:rsid w:val="00412E40"/>
    <w:rsid w:val="0041696F"/>
    <w:rsid w:val="004203F9"/>
    <w:rsid w:val="0042405C"/>
    <w:rsid w:val="00424E89"/>
    <w:rsid w:val="00425F37"/>
    <w:rsid w:val="00427373"/>
    <w:rsid w:val="00427F36"/>
    <w:rsid w:val="00431453"/>
    <w:rsid w:val="00433A47"/>
    <w:rsid w:val="00434CA2"/>
    <w:rsid w:val="00435F06"/>
    <w:rsid w:val="0043735D"/>
    <w:rsid w:val="00440C5B"/>
    <w:rsid w:val="0044162B"/>
    <w:rsid w:val="00441A65"/>
    <w:rsid w:val="00442114"/>
    <w:rsid w:val="00443555"/>
    <w:rsid w:val="0044589B"/>
    <w:rsid w:val="00445ECD"/>
    <w:rsid w:val="00447FE2"/>
    <w:rsid w:val="00453546"/>
    <w:rsid w:val="00457158"/>
    <w:rsid w:val="004605C6"/>
    <w:rsid w:val="00461072"/>
    <w:rsid w:val="004627B4"/>
    <w:rsid w:val="004635A0"/>
    <w:rsid w:val="00464574"/>
    <w:rsid w:val="00465BF1"/>
    <w:rsid w:val="00465C2A"/>
    <w:rsid w:val="0046680B"/>
    <w:rsid w:val="00466E74"/>
    <w:rsid w:val="0047242F"/>
    <w:rsid w:val="00476BFE"/>
    <w:rsid w:val="0048238F"/>
    <w:rsid w:val="004826DD"/>
    <w:rsid w:val="0048380A"/>
    <w:rsid w:val="0049039B"/>
    <w:rsid w:val="00493166"/>
    <w:rsid w:val="00494993"/>
    <w:rsid w:val="0049500B"/>
    <w:rsid w:val="00495D4A"/>
    <w:rsid w:val="004970B3"/>
    <w:rsid w:val="00497CE6"/>
    <w:rsid w:val="004A26B2"/>
    <w:rsid w:val="004A4940"/>
    <w:rsid w:val="004A6510"/>
    <w:rsid w:val="004A785F"/>
    <w:rsid w:val="004B0234"/>
    <w:rsid w:val="004B12B5"/>
    <w:rsid w:val="004B23C2"/>
    <w:rsid w:val="004B27BF"/>
    <w:rsid w:val="004B368D"/>
    <w:rsid w:val="004B41BD"/>
    <w:rsid w:val="004B4933"/>
    <w:rsid w:val="004B4FD2"/>
    <w:rsid w:val="004B6BFE"/>
    <w:rsid w:val="004C0544"/>
    <w:rsid w:val="004C0A22"/>
    <w:rsid w:val="004C1C65"/>
    <w:rsid w:val="004C4410"/>
    <w:rsid w:val="004C6EB3"/>
    <w:rsid w:val="004C79DF"/>
    <w:rsid w:val="004C7DAE"/>
    <w:rsid w:val="004D03D1"/>
    <w:rsid w:val="004D0901"/>
    <w:rsid w:val="004D1992"/>
    <w:rsid w:val="004D284F"/>
    <w:rsid w:val="004D28EB"/>
    <w:rsid w:val="004D4E62"/>
    <w:rsid w:val="004D524C"/>
    <w:rsid w:val="004D59C0"/>
    <w:rsid w:val="004D68AA"/>
    <w:rsid w:val="004D7248"/>
    <w:rsid w:val="004D7AE9"/>
    <w:rsid w:val="004E08B9"/>
    <w:rsid w:val="004E08ED"/>
    <w:rsid w:val="004E1FC0"/>
    <w:rsid w:val="004E2BA3"/>
    <w:rsid w:val="004E3748"/>
    <w:rsid w:val="004E6A7D"/>
    <w:rsid w:val="004E6F27"/>
    <w:rsid w:val="004E7AA4"/>
    <w:rsid w:val="004E7EC5"/>
    <w:rsid w:val="004F20F2"/>
    <w:rsid w:val="004F3F54"/>
    <w:rsid w:val="004F4F14"/>
    <w:rsid w:val="004F549C"/>
    <w:rsid w:val="004F5873"/>
    <w:rsid w:val="004F627F"/>
    <w:rsid w:val="004F64F8"/>
    <w:rsid w:val="004F6911"/>
    <w:rsid w:val="00501B28"/>
    <w:rsid w:val="00501DE0"/>
    <w:rsid w:val="005041FB"/>
    <w:rsid w:val="00505047"/>
    <w:rsid w:val="00506241"/>
    <w:rsid w:val="00507514"/>
    <w:rsid w:val="005108D1"/>
    <w:rsid w:val="00510C08"/>
    <w:rsid w:val="00520DC9"/>
    <w:rsid w:val="0052510F"/>
    <w:rsid w:val="00525696"/>
    <w:rsid w:val="0052694F"/>
    <w:rsid w:val="00527176"/>
    <w:rsid w:val="00527E01"/>
    <w:rsid w:val="00531B0D"/>
    <w:rsid w:val="00531DB5"/>
    <w:rsid w:val="00532E47"/>
    <w:rsid w:val="0053356C"/>
    <w:rsid w:val="005342F0"/>
    <w:rsid w:val="005355DD"/>
    <w:rsid w:val="0053594C"/>
    <w:rsid w:val="00542A29"/>
    <w:rsid w:val="00543928"/>
    <w:rsid w:val="0054614C"/>
    <w:rsid w:val="00546E14"/>
    <w:rsid w:val="00551FEB"/>
    <w:rsid w:val="0055230A"/>
    <w:rsid w:val="00552BE3"/>
    <w:rsid w:val="00554547"/>
    <w:rsid w:val="00555389"/>
    <w:rsid w:val="005572FE"/>
    <w:rsid w:val="00557C5B"/>
    <w:rsid w:val="00563F3D"/>
    <w:rsid w:val="00564A0B"/>
    <w:rsid w:val="00564FA2"/>
    <w:rsid w:val="00574B0D"/>
    <w:rsid w:val="00574B13"/>
    <w:rsid w:val="00575872"/>
    <w:rsid w:val="0057667B"/>
    <w:rsid w:val="00576A41"/>
    <w:rsid w:val="0058040A"/>
    <w:rsid w:val="005832C1"/>
    <w:rsid w:val="00591AF8"/>
    <w:rsid w:val="005A33A1"/>
    <w:rsid w:val="005A61FF"/>
    <w:rsid w:val="005A631A"/>
    <w:rsid w:val="005B0751"/>
    <w:rsid w:val="005B18B6"/>
    <w:rsid w:val="005B2482"/>
    <w:rsid w:val="005B2B52"/>
    <w:rsid w:val="005B4896"/>
    <w:rsid w:val="005B4ECA"/>
    <w:rsid w:val="005B5A66"/>
    <w:rsid w:val="005B6C5E"/>
    <w:rsid w:val="005B71C3"/>
    <w:rsid w:val="005B7C87"/>
    <w:rsid w:val="005C0028"/>
    <w:rsid w:val="005C3B67"/>
    <w:rsid w:val="005C640C"/>
    <w:rsid w:val="005C744A"/>
    <w:rsid w:val="005D081B"/>
    <w:rsid w:val="005D2843"/>
    <w:rsid w:val="005D726D"/>
    <w:rsid w:val="005D7547"/>
    <w:rsid w:val="005E1B0C"/>
    <w:rsid w:val="005E2E90"/>
    <w:rsid w:val="005E3045"/>
    <w:rsid w:val="005E5A2D"/>
    <w:rsid w:val="005E739D"/>
    <w:rsid w:val="005E7A12"/>
    <w:rsid w:val="005F10FB"/>
    <w:rsid w:val="005F1C26"/>
    <w:rsid w:val="005F2DFD"/>
    <w:rsid w:val="005F38EA"/>
    <w:rsid w:val="005F39DF"/>
    <w:rsid w:val="006029F3"/>
    <w:rsid w:val="00602D8F"/>
    <w:rsid w:val="00605B9C"/>
    <w:rsid w:val="006061B4"/>
    <w:rsid w:val="00606614"/>
    <w:rsid w:val="00607D33"/>
    <w:rsid w:val="006156A2"/>
    <w:rsid w:val="0061616D"/>
    <w:rsid w:val="0061797A"/>
    <w:rsid w:val="006206DF"/>
    <w:rsid w:val="00621216"/>
    <w:rsid w:val="0062275C"/>
    <w:rsid w:val="00623B1D"/>
    <w:rsid w:val="00623F44"/>
    <w:rsid w:val="00624BEC"/>
    <w:rsid w:val="00632882"/>
    <w:rsid w:val="00632B0A"/>
    <w:rsid w:val="00633323"/>
    <w:rsid w:val="006333E7"/>
    <w:rsid w:val="00633552"/>
    <w:rsid w:val="006342A7"/>
    <w:rsid w:val="00634B25"/>
    <w:rsid w:val="00635464"/>
    <w:rsid w:val="00636182"/>
    <w:rsid w:val="00640548"/>
    <w:rsid w:val="00641F2F"/>
    <w:rsid w:val="006426AF"/>
    <w:rsid w:val="006439F7"/>
    <w:rsid w:val="006443D0"/>
    <w:rsid w:val="00645E07"/>
    <w:rsid w:val="00650EA3"/>
    <w:rsid w:val="006534C2"/>
    <w:rsid w:val="0065521D"/>
    <w:rsid w:val="00655CF2"/>
    <w:rsid w:val="00656C47"/>
    <w:rsid w:val="006570F2"/>
    <w:rsid w:val="0066061D"/>
    <w:rsid w:val="00660EF9"/>
    <w:rsid w:val="00662927"/>
    <w:rsid w:val="0066367C"/>
    <w:rsid w:val="0066393D"/>
    <w:rsid w:val="006647DF"/>
    <w:rsid w:val="006648AD"/>
    <w:rsid w:val="00664FC6"/>
    <w:rsid w:val="00665306"/>
    <w:rsid w:val="00666ED0"/>
    <w:rsid w:val="006702A2"/>
    <w:rsid w:val="006714FE"/>
    <w:rsid w:val="0067267B"/>
    <w:rsid w:val="00673292"/>
    <w:rsid w:val="00673DBB"/>
    <w:rsid w:val="0067517E"/>
    <w:rsid w:val="006768A7"/>
    <w:rsid w:val="00681DC5"/>
    <w:rsid w:val="006835E6"/>
    <w:rsid w:val="00690D11"/>
    <w:rsid w:val="006911D5"/>
    <w:rsid w:val="00691A39"/>
    <w:rsid w:val="00692D4F"/>
    <w:rsid w:val="00693E02"/>
    <w:rsid w:val="006951FF"/>
    <w:rsid w:val="00695810"/>
    <w:rsid w:val="00696E39"/>
    <w:rsid w:val="006A2DA2"/>
    <w:rsid w:val="006A77C5"/>
    <w:rsid w:val="006B1487"/>
    <w:rsid w:val="006B1E07"/>
    <w:rsid w:val="006B20B7"/>
    <w:rsid w:val="006B3629"/>
    <w:rsid w:val="006B4241"/>
    <w:rsid w:val="006B7257"/>
    <w:rsid w:val="006B7AD1"/>
    <w:rsid w:val="006C20E3"/>
    <w:rsid w:val="006C33DE"/>
    <w:rsid w:val="006C422F"/>
    <w:rsid w:val="006C4521"/>
    <w:rsid w:val="006C45E5"/>
    <w:rsid w:val="006C7672"/>
    <w:rsid w:val="006D346D"/>
    <w:rsid w:val="006D5F17"/>
    <w:rsid w:val="006D7448"/>
    <w:rsid w:val="006D7579"/>
    <w:rsid w:val="006D7DB5"/>
    <w:rsid w:val="006E12AB"/>
    <w:rsid w:val="006E3E4C"/>
    <w:rsid w:val="006E60F5"/>
    <w:rsid w:val="006E6532"/>
    <w:rsid w:val="006F04CB"/>
    <w:rsid w:val="006F3531"/>
    <w:rsid w:val="006F4720"/>
    <w:rsid w:val="006F4741"/>
    <w:rsid w:val="006F6224"/>
    <w:rsid w:val="006F758B"/>
    <w:rsid w:val="006F7FB4"/>
    <w:rsid w:val="007028DF"/>
    <w:rsid w:val="00703633"/>
    <w:rsid w:val="00703A98"/>
    <w:rsid w:val="00704DFB"/>
    <w:rsid w:val="00705FC4"/>
    <w:rsid w:val="007111EE"/>
    <w:rsid w:val="00712535"/>
    <w:rsid w:val="00712D1E"/>
    <w:rsid w:val="00714FFF"/>
    <w:rsid w:val="007152A3"/>
    <w:rsid w:val="00716087"/>
    <w:rsid w:val="00716569"/>
    <w:rsid w:val="007169D5"/>
    <w:rsid w:val="00716BA9"/>
    <w:rsid w:val="00716E02"/>
    <w:rsid w:val="007220A6"/>
    <w:rsid w:val="00725627"/>
    <w:rsid w:val="00727BA1"/>
    <w:rsid w:val="007308B1"/>
    <w:rsid w:val="00730D22"/>
    <w:rsid w:val="0073233E"/>
    <w:rsid w:val="00732B3C"/>
    <w:rsid w:val="00734DEB"/>
    <w:rsid w:val="0073613D"/>
    <w:rsid w:val="0073683A"/>
    <w:rsid w:val="00736B39"/>
    <w:rsid w:val="007371CC"/>
    <w:rsid w:val="00741798"/>
    <w:rsid w:val="0074193F"/>
    <w:rsid w:val="0074484A"/>
    <w:rsid w:val="00747F41"/>
    <w:rsid w:val="007500AC"/>
    <w:rsid w:val="0075014D"/>
    <w:rsid w:val="00751B13"/>
    <w:rsid w:val="00752EEB"/>
    <w:rsid w:val="00753DC3"/>
    <w:rsid w:val="00755305"/>
    <w:rsid w:val="00755946"/>
    <w:rsid w:val="007629D0"/>
    <w:rsid w:val="00763088"/>
    <w:rsid w:val="00766B05"/>
    <w:rsid w:val="007724EB"/>
    <w:rsid w:val="0077254C"/>
    <w:rsid w:val="00773F4A"/>
    <w:rsid w:val="00776A89"/>
    <w:rsid w:val="0078153F"/>
    <w:rsid w:val="00785CDA"/>
    <w:rsid w:val="0078752E"/>
    <w:rsid w:val="00790E36"/>
    <w:rsid w:val="0079395B"/>
    <w:rsid w:val="00795433"/>
    <w:rsid w:val="00795734"/>
    <w:rsid w:val="0079588B"/>
    <w:rsid w:val="007965CC"/>
    <w:rsid w:val="00796ED1"/>
    <w:rsid w:val="00797136"/>
    <w:rsid w:val="007A7913"/>
    <w:rsid w:val="007B0694"/>
    <w:rsid w:val="007B1A27"/>
    <w:rsid w:val="007B3831"/>
    <w:rsid w:val="007C0A86"/>
    <w:rsid w:val="007C0B8B"/>
    <w:rsid w:val="007C2679"/>
    <w:rsid w:val="007C27E3"/>
    <w:rsid w:val="007C2B82"/>
    <w:rsid w:val="007C3607"/>
    <w:rsid w:val="007C397B"/>
    <w:rsid w:val="007C3F20"/>
    <w:rsid w:val="007C499D"/>
    <w:rsid w:val="007C59A6"/>
    <w:rsid w:val="007C74B6"/>
    <w:rsid w:val="007D2583"/>
    <w:rsid w:val="007D4CD1"/>
    <w:rsid w:val="007D5302"/>
    <w:rsid w:val="007D566B"/>
    <w:rsid w:val="007D733B"/>
    <w:rsid w:val="007D74B8"/>
    <w:rsid w:val="007E0442"/>
    <w:rsid w:val="007E0BD9"/>
    <w:rsid w:val="007E0E2A"/>
    <w:rsid w:val="007E0F36"/>
    <w:rsid w:val="007E22E3"/>
    <w:rsid w:val="007E7B4C"/>
    <w:rsid w:val="007F0FAC"/>
    <w:rsid w:val="007F3394"/>
    <w:rsid w:val="007F4ABD"/>
    <w:rsid w:val="00800C6D"/>
    <w:rsid w:val="0080217D"/>
    <w:rsid w:val="00802E48"/>
    <w:rsid w:val="008042BD"/>
    <w:rsid w:val="00810833"/>
    <w:rsid w:val="00811C28"/>
    <w:rsid w:val="00811F9C"/>
    <w:rsid w:val="008131A5"/>
    <w:rsid w:val="0081479E"/>
    <w:rsid w:val="008152EC"/>
    <w:rsid w:val="00817145"/>
    <w:rsid w:val="00817B2C"/>
    <w:rsid w:val="00817D6E"/>
    <w:rsid w:val="00821F85"/>
    <w:rsid w:val="00822D4D"/>
    <w:rsid w:val="008230E4"/>
    <w:rsid w:val="00824452"/>
    <w:rsid w:val="0082475F"/>
    <w:rsid w:val="008273D3"/>
    <w:rsid w:val="00827C83"/>
    <w:rsid w:val="00831F08"/>
    <w:rsid w:val="0083396F"/>
    <w:rsid w:val="0083514F"/>
    <w:rsid w:val="00835898"/>
    <w:rsid w:val="00835CCA"/>
    <w:rsid w:val="00837CA4"/>
    <w:rsid w:val="00842CB5"/>
    <w:rsid w:val="00843F64"/>
    <w:rsid w:val="00844A36"/>
    <w:rsid w:val="00847684"/>
    <w:rsid w:val="00850FFC"/>
    <w:rsid w:val="00853500"/>
    <w:rsid w:val="008535C2"/>
    <w:rsid w:val="00853B4F"/>
    <w:rsid w:val="008546EA"/>
    <w:rsid w:val="00855A49"/>
    <w:rsid w:val="00855E27"/>
    <w:rsid w:val="00856C3E"/>
    <w:rsid w:val="00857365"/>
    <w:rsid w:val="0086345C"/>
    <w:rsid w:val="00871B5F"/>
    <w:rsid w:val="00872071"/>
    <w:rsid w:val="0087357E"/>
    <w:rsid w:val="00874345"/>
    <w:rsid w:val="0087598E"/>
    <w:rsid w:val="00876F8E"/>
    <w:rsid w:val="00881531"/>
    <w:rsid w:val="00881F56"/>
    <w:rsid w:val="00883752"/>
    <w:rsid w:val="00883D4A"/>
    <w:rsid w:val="0088617E"/>
    <w:rsid w:val="00886A81"/>
    <w:rsid w:val="008908FF"/>
    <w:rsid w:val="0089647F"/>
    <w:rsid w:val="00897D6E"/>
    <w:rsid w:val="008A01D0"/>
    <w:rsid w:val="008A061C"/>
    <w:rsid w:val="008A1FBF"/>
    <w:rsid w:val="008A23A6"/>
    <w:rsid w:val="008A292A"/>
    <w:rsid w:val="008A35F2"/>
    <w:rsid w:val="008A3F2A"/>
    <w:rsid w:val="008A405B"/>
    <w:rsid w:val="008A52D7"/>
    <w:rsid w:val="008A56C3"/>
    <w:rsid w:val="008A6D24"/>
    <w:rsid w:val="008B054C"/>
    <w:rsid w:val="008B28A0"/>
    <w:rsid w:val="008B4234"/>
    <w:rsid w:val="008B4B50"/>
    <w:rsid w:val="008B6DBE"/>
    <w:rsid w:val="008C2596"/>
    <w:rsid w:val="008C3A46"/>
    <w:rsid w:val="008C3F41"/>
    <w:rsid w:val="008C46B6"/>
    <w:rsid w:val="008C4940"/>
    <w:rsid w:val="008C553B"/>
    <w:rsid w:val="008D0F32"/>
    <w:rsid w:val="008D110E"/>
    <w:rsid w:val="008D2228"/>
    <w:rsid w:val="008D5E3D"/>
    <w:rsid w:val="008D6BB3"/>
    <w:rsid w:val="008D75F9"/>
    <w:rsid w:val="008D764E"/>
    <w:rsid w:val="008E17C4"/>
    <w:rsid w:val="008E1979"/>
    <w:rsid w:val="008E28F8"/>
    <w:rsid w:val="008E2C65"/>
    <w:rsid w:val="008E573F"/>
    <w:rsid w:val="008E6CC6"/>
    <w:rsid w:val="008E77A8"/>
    <w:rsid w:val="008E7BE3"/>
    <w:rsid w:val="008F0905"/>
    <w:rsid w:val="008F3BF4"/>
    <w:rsid w:val="008F5EDF"/>
    <w:rsid w:val="008F5EE0"/>
    <w:rsid w:val="008F62DE"/>
    <w:rsid w:val="008F6989"/>
    <w:rsid w:val="008F783F"/>
    <w:rsid w:val="009007DA"/>
    <w:rsid w:val="00901A31"/>
    <w:rsid w:val="00902F14"/>
    <w:rsid w:val="0090363F"/>
    <w:rsid w:val="009036A0"/>
    <w:rsid w:val="009049AE"/>
    <w:rsid w:val="00904DC5"/>
    <w:rsid w:val="00910302"/>
    <w:rsid w:val="009133D6"/>
    <w:rsid w:val="00913F40"/>
    <w:rsid w:val="0091408E"/>
    <w:rsid w:val="00916284"/>
    <w:rsid w:val="009162CD"/>
    <w:rsid w:val="009215C7"/>
    <w:rsid w:val="009234F9"/>
    <w:rsid w:val="00923803"/>
    <w:rsid w:val="00923DBC"/>
    <w:rsid w:val="00923E3C"/>
    <w:rsid w:val="0093054B"/>
    <w:rsid w:val="00931ABD"/>
    <w:rsid w:val="00932A3E"/>
    <w:rsid w:val="009349DA"/>
    <w:rsid w:val="00935A46"/>
    <w:rsid w:val="009370EB"/>
    <w:rsid w:val="00940935"/>
    <w:rsid w:val="009426D9"/>
    <w:rsid w:val="00942BDB"/>
    <w:rsid w:val="0094348C"/>
    <w:rsid w:val="00945B81"/>
    <w:rsid w:val="009506DB"/>
    <w:rsid w:val="00951E77"/>
    <w:rsid w:val="00952451"/>
    <w:rsid w:val="009604FA"/>
    <w:rsid w:val="009618E1"/>
    <w:rsid w:val="0096304C"/>
    <w:rsid w:val="00963B41"/>
    <w:rsid w:val="0096549D"/>
    <w:rsid w:val="0096660F"/>
    <w:rsid w:val="0096684D"/>
    <w:rsid w:val="00972A1F"/>
    <w:rsid w:val="009757C4"/>
    <w:rsid w:val="00976558"/>
    <w:rsid w:val="009770D7"/>
    <w:rsid w:val="00977C4C"/>
    <w:rsid w:val="00984251"/>
    <w:rsid w:val="0098678A"/>
    <w:rsid w:val="00990D36"/>
    <w:rsid w:val="00991448"/>
    <w:rsid w:val="009931EC"/>
    <w:rsid w:val="00993AFA"/>
    <w:rsid w:val="009947D3"/>
    <w:rsid w:val="00994E89"/>
    <w:rsid w:val="00995A5A"/>
    <w:rsid w:val="0099608E"/>
    <w:rsid w:val="009967B5"/>
    <w:rsid w:val="00997625"/>
    <w:rsid w:val="009A1EA2"/>
    <w:rsid w:val="009A39E8"/>
    <w:rsid w:val="009A3E3C"/>
    <w:rsid w:val="009A3F37"/>
    <w:rsid w:val="009A41A7"/>
    <w:rsid w:val="009A4496"/>
    <w:rsid w:val="009A7334"/>
    <w:rsid w:val="009B01E8"/>
    <w:rsid w:val="009B5606"/>
    <w:rsid w:val="009B7D14"/>
    <w:rsid w:val="009C0C29"/>
    <w:rsid w:val="009C266A"/>
    <w:rsid w:val="009C274D"/>
    <w:rsid w:val="009C31D6"/>
    <w:rsid w:val="009C4481"/>
    <w:rsid w:val="009C4DC0"/>
    <w:rsid w:val="009C5C51"/>
    <w:rsid w:val="009D237A"/>
    <w:rsid w:val="009D6522"/>
    <w:rsid w:val="009D6A45"/>
    <w:rsid w:val="009D6C24"/>
    <w:rsid w:val="009D784B"/>
    <w:rsid w:val="009E33F3"/>
    <w:rsid w:val="009E3C6A"/>
    <w:rsid w:val="009E63AE"/>
    <w:rsid w:val="009E764D"/>
    <w:rsid w:val="009F0AA7"/>
    <w:rsid w:val="009F2F74"/>
    <w:rsid w:val="009F602B"/>
    <w:rsid w:val="009F7C26"/>
    <w:rsid w:val="00A00A1C"/>
    <w:rsid w:val="00A011CC"/>
    <w:rsid w:val="00A03046"/>
    <w:rsid w:val="00A05037"/>
    <w:rsid w:val="00A0625D"/>
    <w:rsid w:val="00A1077F"/>
    <w:rsid w:val="00A118D9"/>
    <w:rsid w:val="00A145D2"/>
    <w:rsid w:val="00A14907"/>
    <w:rsid w:val="00A15C5D"/>
    <w:rsid w:val="00A201F3"/>
    <w:rsid w:val="00A20A1E"/>
    <w:rsid w:val="00A2247D"/>
    <w:rsid w:val="00A2262D"/>
    <w:rsid w:val="00A2309A"/>
    <w:rsid w:val="00A23C1D"/>
    <w:rsid w:val="00A2493D"/>
    <w:rsid w:val="00A2558F"/>
    <w:rsid w:val="00A25B82"/>
    <w:rsid w:val="00A26130"/>
    <w:rsid w:val="00A27A53"/>
    <w:rsid w:val="00A32E03"/>
    <w:rsid w:val="00A3494A"/>
    <w:rsid w:val="00A359A4"/>
    <w:rsid w:val="00A3622B"/>
    <w:rsid w:val="00A414D7"/>
    <w:rsid w:val="00A4267F"/>
    <w:rsid w:val="00A43308"/>
    <w:rsid w:val="00A44ECF"/>
    <w:rsid w:val="00A46194"/>
    <w:rsid w:val="00A46AE5"/>
    <w:rsid w:val="00A50FFA"/>
    <w:rsid w:val="00A52918"/>
    <w:rsid w:val="00A534FC"/>
    <w:rsid w:val="00A5382D"/>
    <w:rsid w:val="00A55A9C"/>
    <w:rsid w:val="00A55AFE"/>
    <w:rsid w:val="00A57113"/>
    <w:rsid w:val="00A57515"/>
    <w:rsid w:val="00A57652"/>
    <w:rsid w:val="00A6146F"/>
    <w:rsid w:val="00A61EF0"/>
    <w:rsid w:val="00A62D66"/>
    <w:rsid w:val="00A660E5"/>
    <w:rsid w:val="00A71330"/>
    <w:rsid w:val="00A72B52"/>
    <w:rsid w:val="00A735D3"/>
    <w:rsid w:val="00A7483B"/>
    <w:rsid w:val="00A74CD9"/>
    <w:rsid w:val="00A80777"/>
    <w:rsid w:val="00A85FAC"/>
    <w:rsid w:val="00A864AC"/>
    <w:rsid w:val="00A874E6"/>
    <w:rsid w:val="00A87977"/>
    <w:rsid w:val="00A87E3A"/>
    <w:rsid w:val="00A923BB"/>
    <w:rsid w:val="00A93697"/>
    <w:rsid w:val="00A93FCD"/>
    <w:rsid w:val="00A9448B"/>
    <w:rsid w:val="00A94C9A"/>
    <w:rsid w:val="00A95DE9"/>
    <w:rsid w:val="00A975A7"/>
    <w:rsid w:val="00AA29AB"/>
    <w:rsid w:val="00AA42AF"/>
    <w:rsid w:val="00AA5EA0"/>
    <w:rsid w:val="00AA6FF7"/>
    <w:rsid w:val="00AB14B1"/>
    <w:rsid w:val="00AB1E27"/>
    <w:rsid w:val="00AB5795"/>
    <w:rsid w:val="00AB5D5C"/>
    <w:rsid w:val="00AB6B5D"/>
    <w:rsid w:val="00AB7F49"/>
    <w:rsid w:val="00AC053A"/>
    <w:rsid w:val="00AC120C"/>
    <w:rsid w:val="00AC18AE"/>
    <w:rsid w:val="00AC36B9"/>
    <w:rsid w:val="00AC3768"/>
    <w:rsid w:val="00AC60DA"/>
    <w:rsid w:val="00AC717A"/>
    <w:rsid w:val="00AD31E2"/>
    <w:rsid w:val="00AD39A5"/>
    <w:rsid w:val="00AD578E"/>
    <w:rsid w:val="00AD57BD"/>
    <w:rsid w:val="00AD5ED6"/>
    <w:rsid w:val="00AD5F91"/>
    <w:rsid w:val="00AE0625"/>
    <w:rsid w:val="00AE0D09"/>
    <w:rsid w:val="00AE23D5"/>
    <w:rsid w:val="00AE459C"/>
    <w:rsid w:val="00AF0017"/>
    <w:rsid w:val="00AF0C07"/>
    <w:rsid w:val="00AF1218"/>
    <w:rsid w:val="00AF145B"/>
    <w:rsid w:val="00AF173F"/>
    <w:rsid w:val="00AF2A2F"/>
    <w:rsid w:val="00AF3B79"/>
    <w:rsid w:val="00AF3D02"/>
    <w:rsid w:val="00AF54C0"/>
    <w:rsid w:val="00AF6682"/>
    <w:rsid w:val="00AF6F66"/>
    <w:rsid w:val="00B01093"/>
    <w:rsid w:val="00B015B5"/>
    <w:rsid w:val="00B01FF1"/>
    <w:rsid w:val="00B038CD"/>
    <w:rsid w:val="00B058A7"/>
    <w:rsid w:val="00B1076A"/>
    <w:rsid w:val="00B10DAB"/>
    <w:rsid w:val="00B10DD0"/>
    <w:rsid w:val="00B12685"/>
    <w:rsid w:val="00B12835"/>
    <w:rsid w:val="00B13BE5"/>
    <w:rsid w:val="00B13D49"/>
    <w:rsid w:val="00B14E96"/>
    <w:rsid w:val="00B1566E"/>
    <w:rsid w:val="00B16681"/>
    <w:rsid w:val="00B20907"/>
    <w:rsid w:val="00B248E6"/>
    <w:rsid w:val="00B24CF2"/>
    <w:rsid w:val="00B25BFE"/>
    <w:rsid w:val="00B27204"/>
    <w:rsid w:val="00B30613"/>
    <w:rsid w:val="00B32961"/>
    <w:rsid w:val="00B32E6D"/>
    <w:rsid w:val="00B331C0"/>
    <w:rsid w:val="00B3546E"/>
    <w:rsid w:val="00B355DD"/>
    <w:rsid w:val="00B35FD6"/>
    <w:rsid w:val="00B3708A"/>
    <w:rsid w:val="00B37D03"/>
    <w:rsid w:val="00B4049E"/>
    <w:rsid w:val="00B41A16"/>
    <w:rsid w:val="00B41C04"/>
    <w:rsid w:val="00B42807"/>
    <w:rsid w:val="00B42950"/>
    <w:rsid w:val="00B43A82"/>
    <w:rsid w:val="00B43B7B"/>
    <w:rsid w:val="00B4494F"/>
    <w:rsid w:val="00B44B8E"/>
    <w:rsid w:val="00B44D0B"/>
    <w:rsid w:val="00B44FC7"/>
    <w:rsid w:val="00B4788F"/>
    <w:rsid w:val="00B50777"/>
    <w:rsid w:val="00B50D99"/>
    <w:rsid w:val="00B529BD"/>
    <w:rsid w:val="00B52CC0"/>
    <w:rsid w:val="00B54725"/>
    <w:rsid w:val="00B5594A"/>
    <w:rsid w:val="00B60F33"/>
    <w:rsid w:val="00B620B2"/>
    <w:rsid w:val="00B629D6"/>
    <w:rsid w:val="00B6323D"/>
    <w:rsid w:val="00B63F8C"/>
    <w:rsid w:val="00B651EC"/>
    <w:rsid w:val="00B66D28"/>
    <w:rsid w:val="00B6701D"/>
    <w:rsid w:val="00B708DB"/>
    <w:rsid w:val="00B71A1F"/>
    <w:rsid w:val="00B71EC1"/>
    <w:rsid w:val="00B7204E"/>
    <w:rsid w:val="00B7677D"/>
    <w:rsid w:val="00B803EB"/>
    <w:rsid w:val="00B80EC5"/>
    <w:rsid w:val="00B846E9"/>
    <w:rsid w:val="00B874BC"/>
    <w:rsid w:val="00B87F03"/>
    <w:rsid w:val="00B910F8"/>
    <w:rsid w:val="00B9165E"/>
    <w:rsid w:val="00B931C8"/>
    <w:rsid w:val="00BA0C2F"/>
    <w:rsid w:val="00BA1684"/>
    <w:rsid w:val="00BA25FF"/>
    <w:rsid w:val="00BA50D2"/>
    <w:rsid w:val="00BA67F7"/>
    <w:rsid w:val="00BA7F16"/>
    <w:rsid w:val="00BB0F61"/>
    <w:rsid w:val="00BB141E"/>
    <w:rsid w:val="00BB174C"/>
    <w:rsid w:val="00BB227C"/>
    <w:rsid w:val="00BB2E85"/>
    <w:rsid w:val="00BB3DA0"/>
    <w:rsid w:val="00BB415F"/>
    <w:rsid w:val="00BB6329"/>
    <w:rsid w:val="00BB6546"/>
    <w:rsid w:val="00BB6DBD"/>
    <w:rsid w:val="00BB794E"/>
    <w:rsid w:val="00BC4C69"/>
    <w:rsid w:val="00BC4DC7"/>
    <w:rsid w:val="00BC5980"/>
    <w:rsid w:val="00BC6DE3"/>
    <w:rsid w:val="00BC773A"/>
    <w:rsid w:val="00BC7821"/>
    <w:rsid w:val="00BD06B1"/>
    <w:rsid w:val="00BD39AD"/>
    <w:rsid w:val="00BD4B8F"/>
    <w:rsid w:val="00BD4C97"/>
    <w:rsid w:val="00BD5157"/>
    <w:rsid w:val="00BD563A"/>
    <w:rsid w:val="00BD696A"/>
    <w:rsid w:val="00BD71F4"/>
    <w:rsid w:val="00BD755F"/>
    <w:rsid w:val="00BD763E"/>
    <w:rsid w:val="00BE16D9"/>
    <w:rsid w:val="00BE24E9"/>
    <w:rsid w:val="00BE2C2E"/>
    <w:rsid w:val="00BE4CD9"/>
    <w:rsid w:val="00BF1258"/>
    <w:rsid w:val="00BF1683"/>
    <w:rsid w:val="00BF3C1D"/>
    <w:rsid w:val="00BF4D4A"/>
    <w:rsid w:val="00BF568C"/>
    <w:rsid w:val="00C01330"/>
    <w:rsid w:val="00C07B52"/>
    <w:rsid w:val="00C10D70"/>
    <w:rsid w:val="00C14F0A"/>
    <w:rsid w:val="00C1696B"/>
    <w:rsid w:val="00C16B0D"/>
    <w:rsid w:val="00C16EE8"/>
    <w:rsid w:val="00C202D5"/>
    <w:rsid w:val="00C20899"/>
    <w:rsid w:val="00C24E02"/>
    <w:rsid w:val="00C25419"/>
    <w:rsid w:val="00C33C52"/>
    <w:rsid w:val="00C46D45"/>
    <w:rsid w:val="00C555A4"/>
    <w:rsid w:val="00C60A45"/>
    <w:rsid w:val="00C60D9D"/>
    <w:rsid w:val="00C613C4"/>
    <w:rsid w:val="00C63354"/>
    <w:rsid w:val="00C634FB"/>
    <w:rsid w:val="00C710D8"/>
    <w:rsid w:val="00C71F70"/>
    <w:rsid w:val="00C7202D"/>
    <w:rsid w:val="00C73887"/>
    <w:rsid w:val="00C74649"/>
    <w:rsid w:val="00C75AA4"/>
    <w:rsid w:val="00C75B9B"/>
    <w:rsid w:val="00C75CB5"/>
    <w:rsid w:val="00C80C4D"/>
    <w:rsid w:val="00C843D7"/>
    <w:rsid w:val="00C85A22"/>
    <w:rsid w:val="00C905F8"/>
    <w:rsid w:val="00C923A8"/>
    <w:rsid w:val="00C92724"/>
    <w:rsid w:val="00C93470"/>
    <w:rsid w:val="00C950F5"/>
    <w:rsid w:val="00C96BC9"/>
    <w:rsid w:val="00C9755C"/>
    <w:rsid w:val="00CA7131"/>
    <w:rsid w:val="00CA7745"/>
    <w:rsid w:val="00CB28CA"/>
    <w:rsid w:val="00CB53D3"/>
    <w:rsid w:val="00CB6F4D"/>
    <w:rsid w:val="00CC0570"/>
    <w:rsid w:val="00CC1DB6"/>
    <w:rsid w:val="00CC4D56"/>
    <w:rsid w:val="00CC722D"/>
    <w:rsid w:val="00CD0BD4"/>
    <w:rsid w:val="00CD35B8"/>
    <w:rsid w:val="00CD6E14"/>
    <w:rsid w:val="00CD7451"/>
    <w:rsid w:val="00CD7569"/>
    <w:rsid w:val="00CE163A"/>
    <w:rsid w:val="00CE1A35"/>
    <w:rsid w:val="00CE5F0A"/>
    <w:rsid w:val="00CE69D2"/>
    <w:rsid w:val="00CE72A4"/>
    <w:rsid w:val="00CE72E7"/>
    <w:rsid w:val="00CE7823"/>
    <w:rsid w:val="00CF0A52"/>
    <w:rsid w:val="00CF10CD"/>
    <w:rsid w:val="00CF209A"/>
    <w:rsid w:val="00CF4024"/>
    <w:rsid w:val="00CF53BD"/>
    <w:rsid w:val="00CF5B63"/>
    <w:rsid w:val="00CF5DD1"/>
    <w:rsid w:val="00CF6D20"/>
    <w:rsid w:val="00D01AD9"/>
    <w:rsid w:val="00D02275"/>
    <w:rsid w:val="00D025E6"/>
    <w:rsid w:val="00D03346"/>
    <w:rsid w:val="00D0513A"/>
    <w:rsid w:val="00D05280"/>
    <w:rsid w:val="00D0764E"/>
    <w:rsid w:val="00D11CF3"/>
    <w:rsid w:val="00D13C8E"/>
    <w:rsid w:val="00D20248"/>
    <w:rsid w:val="00D2404D"/>
    <w:rsid w:val="00D24B19"/>
    <w:rsid w:val="00D25022"/>
    <w:rsid w:val="00D31139"/>
    <w:rsid w:val="00D31AD5"/>
    <w:rsid w:val="00D3207A"/>
    <w:rsid w:val="00D33847"/>
    <w:rsid w:val="00D35562"/>
    <w:rsid w:val="00D37E1B"/>
    <w:rsid w:val="00D37F41"/>
    <w:rsid w:val="00D42EA6"/>
    <w:rsid w:val="00D4428C"/>
    <w:rsid w:val="00D46FCF"/>
    <w:rsid w:val="00D47A86"/>
    <w:rsid w:val="00D509AD"/>
    <w:rsid w:val="00D51DFD"/>
    <w:rsid w:val="00D5289C"/>
    <w:rsid w:val="00D52D29"/>
    <w:rsid w:val="00D537E7"/>
    <w:rsid w:val="00D545C3"/>
    <w:rsid w:val="00D56DA4"/>
    <w:rsid w:val="00D57F77"/>
    <w:rsid w:val="00D634B9"/>
    <w:rsid w:val="00D63E2E"/>
    <w:rsid w:val="00D67BCE"/>
    <w:rsid w:val="00D67DD1"/>
    <w:rsid w:val="00D71868"/>
    <w:rsid w:val="00D74514"/>
    <w:rsid w:val="00D829BD"/>
    <w:rsid w:val="00D839BE"/>
    <w:rsid w:val="00D847C2"/>
    <w:rsid w:val="00D86A42"/>
    <w:rsid w:val="00D92D00"/>
    <w:rsid w:val="00DA04E6"/>
    <w:rsid w:val="00DA1153"/>
    <w:rsid w:val="00DA137A"/>
    <w:rsid w:val="00DA1603"/>
    <w:rsid w:val="00DA3471"/>
    <w:rsid w:val="00DA3AA4"/>
    <w:rsid w:val="00DA6867"/>
    <w:rsid w:val="00DA6C0E"/>
    <w:rsid w:val="00DB14BC"/>
    <w:rsid w:val="00DB402F"/>
    <w:rsid w:val="00DB567B"/>
    <w:rsid w:val="00DB6B04"/>
    <w:rsid w:val="00DC3F87"/>
    <w:rsid w:val="00DD12AA"/>
    <w:rsid w:val="00DD3477"/>
    <w:rsid w:val="00DD59AE"/>
    <w:rsid w:val="00DE0E3D"/>
    <w:rsid w:val="00DE3777"/>
    <w:rsid w:val="00DF2849"/>
    <w:rsid w:val="00DF2A84"/>
    <w:rsid w:val="00DF357A"/>
    <w:rsid w:val="00DF3864"/>
    <w:rsid w:val="00DF4348"/>
    <w:rsid w:val="00DF6DAD"/>
    <w:rsid w:val="00E003C4"/>
    <w:rsid w:val="00E00A07"/>
    <w:rsid w:val="00E02B57"/>
    <w:rsid w:val="00E03127"/>
    <w:rsid w:val="00E066D7"/>
    <w:rsid w:val="00E07CA4"/>
    <w:rsid w:val="00E10ACA"/>
    <w:rsid w:val="00E11DA2"/>
    <w:rsid w:val="00E127A6"/>
    <w:rsid w:val="00E146A5"/>
    <w:rsid w:val="00E15D7A"/>
    <w:rsid w:val="00E17A11"/>
    <w:rsid w:val="00E21E91"/>
    <w:rsid w:val="00E220A6"/>
    <w:rsid w:val="00E2358C"/>
    <w:rsid w:val="00E23F1C"/>
    <w:rsid w:val="00E2539B"/>
    <w:rsid w:val="00E2549E"/>
    <w:rsid w:val="00E25F1F"/>
    <w:rsid w:val="00E27F75"/>
    <w:rsid w:val="00E30E7A"/>
    <w:rsid w:val="00E315E6"/>
    <w:rsid w:val="00E333B0"/>
    <w:rsid w:val="00E37939"/>
    <w:rsid w:val="00E403A9"/>
    <w:rsid w:val="00E40EDB"/>
    <w:rsid w:val="00E4116F"/>
    <w:rsid w:val="00E42912"/>
    <w:rsid w:val="00E42D67"/>
    <w:rsid w:val="00E43EEA"/>
    <w:rsid w:val="00E45706"/>
    <w:rsid w:val="00E46157"/>
    <w:rsid w:val="00E476A0"/>
    <w:rsid w:val="00E51168"/>
    <w:rsid w:val="00E5148F"/>
    <w:rsid w:val="00E5314E"/>
    <w:rsid w:val="00E53573"/>
    <w:rsid w:val="00E540CD"/>
    <w:rsid w:val="00E557EF"/>
    <w:rsid w:val="00E55D35"/>
    <w:rsid w:val="00E56BEA"/>
    <w:rsid w:val="00E573DA"/>
    <w:rsid w:val="00E6043C"/>
    <w:rsid w:val="00E60504"/>
    <w:rsid w:val="00E61282"/>
    <w:rsid w:val="00E63875"/>
    <w:rsid w:val="00E66794"/>
    <w:rsid w:val="00E6752C"/>
    <w:rsid w:val="00E70F04"/>
    <w:rsid w:val="00E72920"/>
    <w:rsid w:val="00E74238"/>
    <w:rsid w:val="00E76623"/>
    <w:rsid w:val="00E766F4"/>
    <w:rsid w:val="00E76ACD"/>
    <w:rsid w:val="00E80800"/>
    <w:rsid w:val="00E8144F"/>
    <w:rsid w:val="00E822F2"/>
    <w:rsid w:val="00E83D0E"/>
    <w:rsid w:val="00E84BCF"/>
    <w:rsid w:val="00E84CC1"/>
    <w:rsid w:val="00E866E7"/>
    <w:rsid w:val="00E91B13"/>
    <w:rsid w:val="00E92FB9"/>
    <w:rsid w:val="00E954C0"/>
    <w:rsid w:val="00E954EF"/>
    <w:rsid w:val="00EA0B8B"/>
    <w:rsid w:val="00EA31BE"/>
    <w:rsid w:val="00EA3CF2"/>
    <w:rsid w:val="00EB00D4"/>
    <w:rsid w:val="00EB01D1"/>
    <w:rsid w:val="00EB0592"/>
    <w:rsid w:val="00EB32B9"/>
    <w:rsid w:val="00EB48E0"/>
    <w:rsid w:val="00EB4A2C"/>
    <w:rsid w:val="00EB4EC4"/>
    <w:rsid w:val="00EC0425"/>
    <w:rsid w:val="00EC05DF"/>
    <w:rsid w:val="00EC249D"/>
    <w:rsid w:val="00EC2E76"/>
    <w:rsid w:val="00EC53B7"/>
    <w:rsid w:val="00EC569A"/>
    <w:rsid w:val="00ED0B70"/>
    <w:rsid w:val="00ED0C0A"/>
    <w:rsid w:val="00ED1DAA"/>
    <w:rsid w:val="00ED23DC"/>
    <w:rsid w:val="00ED508C"/>
    <w:rsid w:val="00ED60A0"/>
    <w:rsid w:val="00EE493C"/>
    <w:rsid w:val="00EE5C8B"/>
    <w:rsid w:val="00EF1A2B"/>
    <w:rsid w:val="00EF21FD"/>
    <w:rsid w:val="00F00E54"/>
    <w:rsid w:val="00F024AD"/>
    <w:rsid w:val="00F0340A"/>
    <w:rsid w:val="00F062BA"/>
    <w:rsid w:val="00F115B0"/>
    <w:rsid w:val="00F11E0A"/>
    <w:rsid w:val="00F14CD3"/>
    <w:rsid w:val="00F14D13"/>
    <w:rsid w:val="00F17156"/>
    <w:rsid w:val="00F20139"/>
    <w:rsid w:val="00F2249D"/>
    <w:rsid w:val="00F24324"/>
    <w:rsid w:val="00F24942"/>
    <w:rsid w:val="00F25F97"/>
    <w:rsid w:val="00F27404"/>
    <w:rsid w:val="00F31C39"/>
    <w:rsid w:val="00F34AEE"/>
    <w:rsid w:val="00F3699F"/>
    <w:rsid w:val="00F36A34"/>
    <w:rsid w:val="00F36FD6"/>
    <w:rsid w:val="00F43B98"/>
    <w:rsid w:val="00F44EC0"/>
    <w:rsid w:val="00F453A0"/>
    <w:rsid w:val="00F453A8"/>
    <w:rsid w:val="00F457DB"/>
    <w:rsid w:val="00F53604"/>
    <w:rsid w:val="00F55E22"/>
    <w:rsid w:val="00F564DD"/>
    <w:rsid w:val="00F56849"/>
    <w:rsid w:val="00F56A8F"/>
    <w:rsid w:val="00F57C30"/>
    <w:rsid w:val="00F65BB6"/>
    <w:rsid w:val="00F65C13"/>
    <w:rsid w:val="00F6754C"/>
    <w:rsid w:val="00F71F6A"/>
    <w:rsid w:val="00F811EC"/>
    <w:rsid w:val="00F82CD6"/>
    <w:rsid w:val="00F84A12"/>
    <w:rsid w:val="00F84FAE"/>
    <w:rsid w:val="00F85035"/>
    <w:rsid w:val="00F85B79"/>
    <w:rsid w:val="00F91BE8"/>
    <w:rsid w:val="00F92E9F"/>
    <w:rsid w:val="00F934CF"/>
    <w:rsid w:val="00F9360A"/>
    <w:rsid w:val="00FA09C3"/>
    <w:rsid w:val="00FA473A"/>
    <w:rsid w:val="00FA60DE"/>
    <w:rsid w:val="00FA7684"/>
    <w:rsid w:val="00FB2214"/>
    <w:rsid w:val="00FB44EA"/>
    <w:rsid w:val="00FB5997"/>
    <w:rsid w:val="00FB676C"/>
    <w:rsid w:val="00FB7A95"/>
    <w:rsid w:val="00FC04F2"/>
    <w:rsid w:val="00FC07F9"/>
    <w:rsid w:val="00FC3287"/>
    <w:rsid w:val="00FC5463"/>
    <w:rsid w:val="00FC6ED6"/>
    <w:rsid w:val="00FC70C8"/>
    <w:rsid w:val="00FD6777"/>
    <w:rsid w:val="00FD7873"/>
    <w:rsid w:val="00FD7C9F"/>
    <w:rsid w:val="00FE04F5"/>
    <w:rsid w:val="00FE113B"/>
    <w:rsid w:val="00FE1F69"/>
    <w:rsid w:val="00FE2DCA"/>
    <w:rsid w:val="00FE3760"/>
    <w:rsid w:val="00FE7809"/>
    <w:rsid w:val="00FE7AB4"/>
    <w:rsid w:val="00FF17B5"/>
    <w:rsid w:val="00FF19EF"/>
    <w:rsid w:val="00FF7D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bCs/>
        <w:sz w:val="28"/>
        <w:szCs w:val="28"/>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71"/>
    <w:pPr>
      <w:spacing w:after="0" w:line="240" w:lineRule="auto"/>
    </w:pPr>
    <w:rPr>
      <w:rFonts w:ascii="Times New Roman" w:eastAsia="Times New Roman" w:hAnsi="Times New Roman" w:cs="Times New Roman"/>
      <w:bCs w:val="0"/>
      <w:sz w:val="24"/>
      <w:szCs w:val="24"/>
      <w:lang w:eastAsia="es-ES"/>
    </w:rPr>
  </w:style>
  <w:style w:type="paragraph" w:styleId="Ttulo1">
    <w:name w:val="heading 1"/>
    <w:basedOn w:val="Normal"/>
    <w:next w:val="Normal"/>
    <w:link w:val="Ttulo1Car"/>
    <w:qFormat/>
    <w:rsid w:val="00872071"/>
    <w:pPr>
      <w:keepNext/>
      <w:spacing w:line="360" w:lineRule="auto"/>
      <w:jc w:val="center"/>
      <w:outlineLvl w:val="0"/>
    </w:pPr>
    <w:rPr>
      <w:rFonts w:ascii="Arial" w:hAnsi="Arial"/>
      <w:b/>
      <w:sz w:val="28"/>
      <w:szCs w:val="20"/>
    </w:rPr>
  </w:style>
  <w:style w:type="paragraph" w:styleId="Ttulo2">
    <w:name w:val="heading 2"/>
    <w:basedOn w:val="Normal"/>
    <w:next w:val="Normal"/>
    <w:link w:val="Ttulo2Car"/>
    <w:uiPriority w:val="9"/>
    <w:semiHidden/>
    <w:unhideWhenUsed/>
    <w:qFormat/>
    <w:rsid w:val="00872071"/>
    <w:pPr>
      <w:keepNext/>
      <w:keepLines/>
      <w:spacing w:before="40"/>
      <w:outlineLvl w:val="1"/>
    </w:pPr>
    <w:rPr>
      <w:rFonts w:ascii="Calibri Light" w:hAnsi="Calibri Light"/>
      <w:bCs/>
      <w:color w:val="2E74B5"/>
      <w:sz w:val="26"/>
      <w:szCs w:val="26"/>
    </w:rPr>
  </w:style>
  <w:style w:type="paragraph" w:styleId="Ttulo6">
    <w:name w:val="heading 6"/>
    <w:basedOn w:val="Normal"/>
    <w:next w:val="Normal"/>
    <w:link w:val="Ttulo6Car"/>
    <w:semiHidden/>
    <w:unhideWhenUsed/>
    <w:qFormat/>
    <w:rsid w:val="00872071"/>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2071"/>
    <w:rPr>
      <w:rFonts w:ascii="Arial" w:eastAsia="Times New Roman" w:hAnsi="Arial" w:cs="Times New Roman"/>
      <w:b/>
      <w:bCs w:val="0"/>
      <w:szCs w:val="20"/>
      <w:lang w:eastAsia="es-ES"/>
    </w:rPr>
  </w:style>
  <w:style w:type="character" w:customStyle="1" w:styleId="Ttulo2Car">
    <w:name w:val="Título 2 Car"/>
    <w:basedOn w:val="Fuentedeprrafopredeter"/>
    <w:link w:val="Ttulo2"/>
    <w:uiPriority w:val="9"/>
    <w:semiHidden/>
    <w:rsid w:val="00872071"/>
    <w:rPr>
      <w:rFonts w:ascii="Calibri Light" w:eastAsia="Times New Roman" w:hAnsi="Calibri Light" w:cs="Times New Roman"/>
      <w:color w:val="2E74B5"/>
      <w:sz w:val="26"/>
      <w:szCs w:val="26"/>
      <w:lang w:eastAsia="es-ES"/>
    </w:rPr>
  </w:style>
  <w:style w:type="character" w:customStyle="1" w:styleId="Ttulo6Car">
    <w:name w:val="Título 6 Car"/>
    <w:basedOn w:val="Fuentedeprrafopredeter"/>
    <w:link w:val="Ttulo6"/>
    <w:semiHidden/>
    <w:rsid w:val="00872071"/>
    <w:rPr>
      <w:rFonts w:ascii="Calibri" w:eastAsia="Times New Roman" w:hAnsi="Calibri" w:cs="Times New Roman"/>
      <w:b/>
      <w:sz w:val="22"/>
      <w:szCs w:val="22"/>
      <w:lang w:eastAsia="es-ES"/>
    </w:rPr>
  </w:style>
  <w:style w:type="paragraph" w:styleId="Textonotapie">
    <w:name w:val="footnote text"/>
    <w:aliases w:val=" Car,Car,Footnote Text Char Char Char Char Char,Footnote Text Char Char Char Char,Footnote reference,FA Fu,FA Fu Car Car Car Car Car Car Car Car,FA Fu Car,FA Fu Car Car Car Car Car,Footnote Text Char Char Char,Ca"/>
    <w:basedOn w:val="Normal"/>
    <w:link w:val="TextonotapieCar1"/>
    <w:rsid w:val="00872071"/>
    <w:rPr>
      <w:sz w:val="20"/>
      <w:szCs w:val="20"/>
    </w:rPr>
  </w:style>
  <w:style w:type="character" w:customStyle="1" w:styleId="TextonotapieCar">
    <w:name w:val="Texto nota pie Car"/>
    <w:basedOn w:val="Fuentedeprrafopredeter"/>
    <w:uiPriority w:val="99"/>
    <w:semiHidden/>
    <w:rsid w:val="00872071"/>
    <w:rPr>
      <w:rFonts w:ascii="Times New Roman" w:eastAsia="Times New Roman" w:hAnsi="Times New Roman" w:cs="Times New Roman"/>
      <w:bCs w:val="0"/>
      <w:sz w:val="20"/>
      <w:szCs w:val="20"/>
      <w:lang w:eastAsia="es-ES"/>
    </w:rPr>
  </w:style>
  <w:style w:type="character" w:customStyle="1" w:styleId="TextonotapieCar1">
    <w:name w:val="Texto nota pie Car1"/>
    <w:aliases w:val=" Car Car,Car Car,Footnote Text Char Char Char Char Char Car,Footnote Text Char Char Char Char Car,Footnote reference Car,FA Fu Car1,FA Fu Car Car Car Car Car Car Car Car Car,FA Fu Car Car,FA Fu Car Car Car Car Car Car,Ca Car"/>
    <w:link w:val="Textonotapie"/>
    <w:rsid w:val="00872071"/>
    <w:rPr>
      <w:rFonts w:ascii="Times New Roman" w:eastAsia="Times New Roman" w:hAnsi="Times New Roman" w:cs="Times New Roman"/>
      <w:bCs w:val="0"/>
      <w:sz w:val="20"/>
      <w:szCs w:val="20"/>
      <w:lang w:eastAsia="es-ES"/>
    </w:rPr>
  </w:style>
  <w:style w:type="character" w:styleId="Refdenotaalpie">
    <w:name w:val="footnote reference"/>
    <w:aliases w:val="Texto de nota al pie,Footnotes refss,Appel note de bas de page,Footnote number,referencia nota al pie,BVI fnr,f"/>
    <w:rsid w:val="00872071"/>
    <w:rPr>
      <w:vertAlign w:val="superscript"/>
    </w:rPr>
  </w:style>
  <w:style w:type="character" w:styleId="Textoennegrita">
    <w:name w:val="Strong"/>
    <w:qFormat/>
    <w:rsid w:val="00872071"/>
    <w:rPr>
      <w:rFonts w:cs="Times New Roman"/>
      <w:b/>
      <w:bCs w:val="0"/>
    </w:rPr>
  </w:style>
  <w:style w:type="paragraph" w:styleId="Textosinformato">
    <w:name w:val="Plain Text"/>
    <w:basedOn w:val="Normal"/>
    <w:link w:val="TextosinformatoCar"/>
    <w:uiPriority w:val="99"/>
    <w:rsid w:val="00872071"/>
    <w:rPr>
      <w:rFonts w:ascii="Courier New" w:hAnsi="Courier New" w:cs="Courier New"/>
      <w:sz w:val="20"/>
      <w:szCs w:val="20"/>
      <w:lang w:val="es-CO"/>
    </w:rPr>
  </w:style>
  <w:style w:type="character" w:customStyle="1" w:styleId="TextosinformatoCar">
    <w:name w:val="Texto sin formato Car"/>
    <w:basedOn w:val="Fuentedeprrafopredeter"/>
    <w:link w:val="Textosinformato"/>
    <w:uiPriority w:val="99"/>
    <w:rsid w:val="00872071"/>
    <w:rPr>
      <w:rFonts w:ascii="Courier New" w:eastAsia="Times New Roman" w:hAnsi="Courier New" w:cs="Courier New"/>
      <w:bCs w:val="0"/>
      <w:sz w:val="20"/>
      <w:szCs w:val="20"/>
      <w:lang w:val="es-CO" w:eastAsia="es-ES"/>
    </w:rPr>
  </w:style>
  <w:style w:type="paragraph" w:styleId="Piedepgina">
    <w:name w:val="footer"/>
    <w:basedOn w:val="Normal"/>
    <w:link w:val="PiedepginaCar"/>
    <w:uiPriority w:val="99"/>
    <w:rsid w:val="00872071"/>
    <w:pPr>
      <w:tabs>
        <w:tab w:val="center" w:pos="4252"/>
        <w:tab w:val="right" w:pos="8504"/>
      </w:tabs>
    </w:pPr>
  </w:style>
  <w:style w:type="character" w:customStyle="1" w:styleId="PiedepginaCar">
    <w:name w:val="Pie de página Car"/>
    <w:basedOn w:val="Fuentedeprrafopredeter"/>
    <w:link w:val="Piedepgina"/>
    <w:uiPriority w:val="99"/>
    <w:rsid w:val="00872071"/>
    <w:rPr>
      <w:rFonts w:ascii="Times New Roman" w:eastAsia="Times New Roman" w:hAnsi="Times New Roman" w:cs="Times New Roman"/>
      <w:bCs w:val="0"/>
      <w:sz w:val="24"/>
      <w:szCs w:val="24"/>
      <w:lang w:eastAsia="es-ES"/>
    </w:rPr>
  </w:style>
  <w:style w:type="character" w:styleId="Nmerodepgina">
    <w:name w:val="page number"/>
    <w:basedOn w:val="Fuentedeprrafopredeter"/>
    <w:rsid w:val="00872071"/>
  </w:style>
  <w:style w:type="character" w:customStyle="1" w:styleId="FootnoteTextChar">
    <w:name w:val="Footnote Text Char"/>
    <w:aliases w:val="Car Char,Footnote Text Char Char Char Char Char Char,Footnote Text Char Char Char Char Char1,Footnote reference Char,FA Fu Char,FA Fu Car Car Car Car Car Car Car Car Char,FA Fu Car Char,FA Fu Car Car Car Car Car Char"/>
    <w:semiHidden/>
    <w:locked/>
    <w:rsid w:val="00872071"/>
    <w:rPr>
      <w:rFonts w:ascii="Arial" w:eastAsia="SimSun" w:hAnsi="Arial" w:cs="Times New Roman"/>
      <w:lang w:val="es-CO" w:eastAsia="zh-CN"/>
    </w:rPr>
  </w:style>
  <w:style w:type="paragraph" w:styleId="Sangradetextonormal">
    <w:name w:val="Body Text Indent"/>
    <w:basedOn w:val="Normal"/>
    <w:link w:val="SangradetextonormalCar"/>
    <w:rsid w:val="00872071"/>
    <w:pPr>
      <w:spacing w:line="360" w:lineRule="auto"/>
      <w:ind w:firstLine="567"/>
      <w:jc w:val="both"/>
    </w:pPr>
    <w:rPr>
      <w:rFonts w:ascii="Arial" w:hAnsi="Arial"/>
      <w:sz w:val="28"/>
      <w:szCs w:val="20"/>
    </w:rPr>
  </w:style>
  <w:style w:type="character" w:customStyle="1" w:styleId="SangradetextonormalCar">
    <w:name w:val="Sangría de texto normal Car"/>
    <w:basedOn w:val="Fuentedeprrafopredeter"/>
    <w:link w:val="Sangradetextonormal"/>
    <w:rsid w:val="00872071"/>
    <w:rPr>
      <w:rFonts w:ascii="Arial" w:eastAsia="Times New Roman" w:hAnsi="Arial" w:cs="Times New Roman"/>
      <w:bCs w:val="0"/>
      <w:szCs w:val="20"/>
      <w:lang w:eastAsia="es-ES"/>
    </w:rPr>
  </w:style>
  <w:style w:type="paragraph" w:styleId="Textoindependiente">
    <w:name w:val="Body Text"/>
    <w:basedOn w:val="Normal"/>
    <w:link w:val="TextoindependienteCar"/>
    <w:rsid w:val="00872071"/>
    <w:pPr>
      <w:spacing w:after="120"/>
    </w:pPr>
    <w:rPr>
      <w:sz w:val="20"/>
      <w:szCs w:val="20"/>
    </w:rPr>
  </w:style>
  <w:style w:type="character" w:customStyle="1" w:styleId="TextoindependienteCar">
    <w:name w:val="Texto independiente Car"/>
    <w:basedOn w:val="Fuentedeprrafopredeter"/>
    <w:link w:val="Textoindependiente"/>
    <w:rsid w:val="00872071"/>
    <w:rPr>
      <w:rFonts w:ascii="Times New Roman" w:eastAsia="Times New Roman" w:hAnsi="Times New Roman" w:cs="Times New Roman"/>
      <w:bCs w:val="0"/>
      <w:sz w:val="20"/>
      <w:szCs w:val="20"/>
      <w:lang w:eastAsia="es-ES"/>
    </w:rPr>
  </w:style>
  <w:style w:type="paragraph" w:styleId="Encabezado">
    <w:name w:val="header"/>
    <w:basedOn w:val="Normal"/>
    <w:link w:val="EncabezadoCar"/>
    <w:uiPriority w:val="99"/>
    <w:rsid w:val="00872071"/>
    <w:pPr>
      <w:tabs>
        <w:tab w:val="center" w:pos="4252"/>
        <w:tab w:val="right" w:pos="8504"/>
      </w:tabs>
    </w:pPr>
  </w:style>
  <w:style w:type="character" w:customStyle="1" w:styleId="EncabezadoCar">
    <w:name w:val="Encabezado Car"/>
    <w:basedOn w:val="Fuentedeprrafopredeter"/>
    <w:link w:val="Encabezado"/>
    <w:uiPriority w:val="99"/>
    <w:rsid w:val="00872071"/>
    <w:rPr>
      <w:rFonts w:ascii="Times New Roman" w:eastAsia="Times New Roman" w:hAnsi="Times New Roman" w:cs="Times New Roman"/>
      <w:bCs w:val="0"/>
      <w:sz w:val="24"/>
      <w:szCs w:val="24"/>
      <w:lang w:eastAsia="es-ES"/>
    </w:rPr>
  </w:style>
  <w:style w:type="character" w:customStyle="1" w:styleId="FontStyle47">
    <w:name w:val="Font Style47"/>
    <w:uiPriority w:val="99"/>
    <w:rsid w:val="00872071"/>
    <w:rPr>
      <w:rFonts w:ascii="Book Antiqua" w:hAnsi="Book Antiqua" w:cs="Book Antiqua"/>
      <w:b/>
      <w:bCs w:val="0"/>
      <w:i/>
      <w:iCs/>
      <w:sz w:val="24"/>
      <w:szCs w:val="24"/>
    </w:rPr>
  </w:style>
  <w:style w:type="paragraph" w:customStyle="1" w:styleId="Style12">
    <w:name w:val="Style12"/>
    <w:basedOn w:val="Normal"/>
    <w:uiPriority w:val="99"/>
    <w:rsid w:val="00872071"/>
    <w:pPr>
      <w:widowControl w:val="0"/>
      <w:autoSpaceDE w:val="0"/>
      <w:autoSpaceDN w:val="0"/>
      <w:adjustRightInd w:val="0"/>
    </w:pPr>
    <w:rPr>
      <w:rFonts w:ascii="Arial" w:hAnsi="Arial" w:cs="Arial"/>
      <w:lang w:val="es-CO" w:eastAsia="es-CO"/>
    </w:rPr>
  </w:style>
  <w:style w:type="paragraph" w:customStyle="1" w:styleId="Style14">
    <w:name w:val="Style14"/>
    <w:basedOn w:val="Normal"/>
    <w:uiPriority w:val="99"/>
    <w:rsid w:val="00872071"/>
    <w:pPr>
      <w:widowControl w:val="0"/>
      <w:autoSpaceDE w:val="0"/>
      <w:autoSpaceDN w:val="0"/>
      <w:adjustRightInd w:val="0"/>
      <w:spacing w:line="454" w:lineRule="exact"/>
      <w:ind w:firstLine="720"/>
      <w:jc w:val="both"/>
    </w:pPr>
    <w:rPr>
      <w:rFonts w:ascii="Arial" w:hAnsi="Arial" w:cs="Arial"/>
      <w:lang w:val="es-CO" w:eastAsia="es-CO"/>
    </w:rPr>
  </w:style>
  <w:style w:type="character" w:customStyle="1" w:styleId="FontStyle67">
    <w:name w:val="Font Style67"/>
    <w:uiPriority w:val="99"/>
    <w:rsid w:val="00872071"/>
    <w:rPr>
      <w:rFonts w:ascii="Arial" w:hAnsi="Arial" w:cs="Arial"/>
      <w:sz w:val="26"/>
      <w:szCs w:val="26"/>
    </w:rPr>
  </w:style>
  <w:style w:type="character" w:customStyle="1" w:styleId="FontStyle72">
    <w:name w:val="Font Style72"/>
    <w:uiPriority w:val="99"/>
    <w:rsid w:val="00872071"/>
    <w:rPr>
      <w:rFonts w:ascii="Arial" w:hAnsi="Arial" w:cs="Arial"/>
      <w:i/>
      <w:iCs/>
      <w:sz w:val="26"/>
      <w:szCs w:val="26"/>
    </w:rPr>
  </w:style>
  <w:style w:type="paragraph" w:customStyle="1" w:styleId="Style11">
    <w:name w:val="Style11"/>
    <w:basedOn w:val="Normal"/>
    <w:uiPriority w:val="99"/>
    <w:rsid w:val="00872071"/>
    <w:pPr>
      <w:widowControl w:val="0"/>
      <w:autoSpaceDE w:val="0"/>
      <w:autoSpaceDN w:val="0"/>
      <w:adjustRightInd w:val="0"/>
      <w:spacing w:line="322" w:lineRule="exact"/>
      <w:jc w:val="both"/>
    </w:pPr>
    <w:rPr>
      <w:rFonts w:ascii="Arial" w:hAnsi="Arial" w:cs="Arial"/>
      <w:lang w:val="es-CO" w:eastAsia="es-CO"/>
    </w:rPr>
  </w:style>
  <w:style w:type="character" w:customStyle="1" w:styleId="FontStyle29">
    <w:name w:val="Font Style29"/>
    <w:uiPriority w:val="99"/>
    <w:rsid w:val="00872071"/>
    <w:rPr>
      <w:rFonts w:ascii="Arial" w:hAnsi="Arial" w:cs="Arial"/>
      <w:sz w:val="24"/>
      <w:szCs w:val="24"/>
    </w:rPr>
  </w:style>
  <w:style w:type="paragraph" w:customStyle="1" w:styleId="Style33">
    <w:name w:val="Style33"/>
    <w:basedOn w:val="Normal"/>
    <w:uiPriority w:val="99"/>
    <w:rsid w:val="00872071"/>
    <w:pPr>
      <w:widowControl w:val="0"/>
      <w:autoSpaceDE w:val="0"/>
      <w:autoSpaceDN w:val="0"/>
      <w:adjustRightInd w:val="0"/>
      <w:spacing w:line="230" w:lineRule="exact"/>
      <w:jc w:val="both"/>
    </w:pPr>
    <w:rPr>
      <w:rFonts w:ascii="Arial" w:hAnsi="Arial" w:cs="Arial"/>
      <w:lang w:val="es-CO" w:eastAsia="es-CO"/>
    </w:rPr>
  </w:style>
  <w:style w:type="character" w:customStyle="1" w:styleId="FontStyle68">
    <w:name w:val="Font Style68"/>
    <w:uiPriority w:val="99"/>
    <w:rsid w:val="00872071"/>
    <w:rPr>
      <w:rFonts w:ascii="Arial" w:hAnsi="Arial" w:cs="Arial"/>
      <w:b/>
      <w:bCs w:val="0"/>
      <w:sz w:val="26"/>
      <w:szCs w:val="26"/>
    </w:rPr>
  </w:style>
  <w:style w:type="paragraph" w:customStyle="1" w:styleId="Style37">
    <w:name w:val="Style37"/>
    <w:basedOn w:val="Normal"/>
    <w:uiPriority w:val="99"/>
    <w:rsid w:val="00872071"/>
    <w:pPr>
      <w:widowControl w:val="0"/>
      <w:autoSpaceDE w:val="0"/>
      <w:autoSpaceDN w:val="0"/>
      <w:adjustRightInd w:val="0"/>
      <w:spacing w:line="475" w:lineRule="exact"/>
      <w:jc w:val="both"/>
    </w:pPr>
    <w:rPr>
      <w:rFonts w:ascii="Arial" w:hAnsi="Arial" w:cs="Arial"/>
      <w:lang w:val="es-CO" w:eastAsia="es-CO"/>
    </w:rPr>
  </w:style>
  <w:style w:type="character" w:customStyle="1" w:styleId="FontStyle69">
    <w:name w:val="Font Style69"/>
    <w:uiPriority w:val="99"/>
    <w:rsid w:val="00872071"/>
    <w:rPr>
      <w:rFonts w:ascii="Arial" w:hAnsi="Arial" w:cs="Arial"/>
      <w:sz w:val="26"/>
      <w:szCs w:val="26"/>
    </w:rPr>
  </w:style>
  <w:style w:type="paragraph" w:customStyle="1" w:styleId="Style24">
    <w:name w:val="Style24"/>
    <w:basedOn w:val="Normal"/>
    <w:uiPriority w:val="99"/>
    <w:rsid w:val="00872071"/>
    <w:pPr>
      <w:widowControl w:val="0"/>
      <w:autoSpaceDE w:val="0"/>
      <w:autoSpaceDN w:val="0"/>
      <w:adjustRightInd w:val="0"/>
      <w:spacing w:line="448" w:lineRule="exact"/>
      <w:jc w:val="both"/>
    </w:pPr>
    <w:rPr>
      <w:rFonts w:ascii="Arial" w:hAnsi="Arial" w:cs="Arial"/>
      <w:lang w:val="es-CO" w:eastAsia="es-CO"/>
    </w:rPr>
  </w:style>
  <w:style w:type="paragraph" w:customStyle="1" w:styleId="Style42">
    <w:name w:val="Style42"/>
    <w:basedOn w:val="Normal"/>
    <w:uiPriority w:val="99"/>
    <w:rsid w:val="00872071"/>
    <w:pPr>
      <w:widowControl w:val="0"/>
      <w:autoSpaceDE w:val="0"/>
      <w:autoSpaceDN w:val="0"/>
      <w:adjustRightInd w:val="0"/>
      <w:spacing w:line="485" w:lineRule="exact"/>
      <w:ind w:firstLine="413"/>
      <w:jc w:val="both"/>
    </w:pPr>
    <w:rPr>
      <w:rFonts w:ascii="Arial" w:hAnsi="Arial" w:cs="Arial"/>
      <w:lang w:val="es-CO" w:eastAsia="es-CO"/>
    </w:rPr>
  </w:style>
  <w:style w:type="paragraph" w:customStyle="1" w:styleId="Style15">
    <w:name w:val="Style15"/>
    <w:basedOn w:val="Normal"/>
    <w:uiPriority w:val="99"/>
    <w:rsid w:val="00872071"/>
    <w:pPr>
      <w:widowControl w:val="0"/>
      <w:autoSpaceDE w:val="0"/>
      <w:autoSpaceDN w:val="0"/>
      <w:adjustRightInd w:val="0"/>
      <w:spacing w:line="274" w:lineRule="exact"/>
      <w:jc w:val="right"/>
    </w:pPr>
    <w:rPr>
      <w:rFonts w:ascii="Arial" w:hAnsi="Arial" w:cs="Arial"/>
      <w:lang w:val="es-CO" w:eastAsia="es-CO"/>
    </w:rPr>
  </w:style>
  <w:style w:type="paragraph" w:customStyle="1" w:styleId="Style46">
    <w:name w:val="Style46"/>
    <w:basedOn w:val="Normal"/>
    <w:uiPriority w:val="99"/>
    <w:rsid w:val="00872071"/>
    <w:pPr>
      <w:widowControl w:val="0"/>
      <w:autoSpaceDE w:val="0"/>
      <w:autoSpaceDN w:val="0"/>
      <w:adjustRightInd w:val="0"/>
      <w:spacing w:line="487" w:lineRule="exact"/>
      <w:ind w:firstLine="725"/>
      <w:jc w:val="both"/>
    </w:pPr>
    <w:rPr>
      <w:rFonts w:ascii="Arial" w:hAnsi="Arial" w:cs="Arial"/>
      <w:lang w:val="es-CO" w:eastAsia="es-CO"/>
    </w:rPr>
  </w:style>
  <w:style w:type="paragraph" w:customStyle="1" w:styleId="Style47">
    <w:name w:val="Style47"/>
    <w:basedOn w:val="Normal"/>
    <w:uiPriority w:val="99"/>
    <w:rsid w:val="00872071"/>
    <w:pPr>
      <w:widowControl w:val="0"/>
      <w:autoSpaceDE w:val="0"/>
      <w:autoSpaceDN w:val="0"/>
      <w:adjustRightInd w:val="0"/>
      <w:jc w:val="right"/>
    </w:pPr>
    <w:rPr>
      <w:rFonts w:ascii="Arial" w:hAnsi="Arial" w:cs="Arial"/>
      <w:lang w:val="es-CO" w:eastAsia="es-CO"/>
    </w:rPr>
  </w:style>
  <w:style w:type="character" w:customStyle="1" w:styleId="FontStyle61">
    <w:name w:val="Font Style61"/>
    <w:uiPriority w:val="99"/>
    <w:rsid w:val="00872071"/>
    <w:rPr>
      <w:rFonts w:ascii="Arial" w:hAnsi="Arial" w:cs="Arial"/>
      <w:sz w:val="26"/>
      <w:szCs w:val="26"/>
    </w:rPr>
  </w:style>
  <w:style w:type="character" w:customStyle="1" w:styleId="FontStyle63">
    <w:name w:val="Font Style63"/>
    <w:uiPriority w:val="99"/>
    <w:rsid w:val="00872071"/>
    <w:rPr>
      <w:rFonts w:ascii="Arial" w:hAnsi="Arial" w:cs="Arial"/>
      <w:i/>
      <w:iCs/>
      <w:sz w:val="22"/>
      <w:szCs w:val="22"/>
    </w:rPr>
  </w:style>
  <w:style w:type="paragraph" w:customStyle="1" w:styleId="Style19">
    <w:name w:val="Style19"/>
    <w:basedOn w:val="Normal"/>
    <w:uiPriority w:val="99"/>
    <w:rsid w:val="00872071"/>
    <w:pPr>
      <w:widowControl w:val="0"/>
      <w:autoSpaceDE w:val="0"/>
      <w:autoSpaceDN w:val="0"/>
      <w:adjustRightInd w:val="0"/>
    </w:pPr>
    <w:rPr>
      <w:rFonts w:ascii="Arial" w:hAnsi="Arial" w:cs="Arial"/>
      <w:lang w:val="es-CO" w:eastAsia="es-CO"/>
    </w:rPr>
  </w:style>
  <w:style w:type="paragraph" w:customStyle="1" w:styleId="Style8">
    <w:name w:val="Style8"/>
    <w:basedOn w:val="Normal"/>
    <w:uiPriority w:val="99"/>
    <w:rsid w:val="00872071"/>
    <w:pPr>
      <w:widowControl w:val="0"/>
      <w:autoSpaceDE w:val="0"/>
      <w:autoSpaceDN w:val="0"/>
      <w:adjustRightInd w:val="0"/>
      <w:spacing w:line="323" w:lineRule="exact"/>
      <w:jc w:val="both"/>
    </w:pPr>
    <w:rPr>
      <w:rFonts w:ascii="Arial" w:hAnsi="Arial" w:cs="Arial"/>
      <w:lang w:val="es-CO" w:eastAsia="es-CO"/>
    </w:rPr>
  </w:style>
  <w:style w:type="paragraph" w:customStyle="1" w:styleId="Style9">
    <w:name w:val="Style9"/>
    <w:basedOn w:val="Normal"/>
    <w:uiPriority w:val="99"/>
    <w:rsid w:val="00872071"/>
    <w:pPr>
      <w:widowControl w:val="0"/>
      <w:autoSpaceDE w:val="0"/>
      <w:autoSpaceDN w:val="0"/>
      <w:adjustRightInd w:val="0"/>
      <w:spacing w:line="226" w:lineRule="exact"/>
      <w:ind w:firstLine="2064"/>
    </w:pPr>
    <w:rPr>
      <w:rFonts w:ascii="Arial" w:hAnsi="Arial" w:cs="Arial"/>
      <w:lang w:val="es-CO" w:eastAsia="es-CO"/>
    </w:rPr>
  </w:style>
  <w:style w:type="paragraph" w:customStyle="1" w:styleId="Style13">
    <w:name w:val="Style13"/>
    <w:basedOn w:val="Normal"/>
    <w:uiPriority w:val="99"/>
    <w:rsid w:val="00872071"/>
    <w:pPr>
      <w:widowControl w:val="0"/>
      <w:autoSpaceDE w:val="0"/>
      <w:autoSpaceDN w:val="0"/>
      <w:adjustRightInd w:val="0"/>
      <w:spacing w:line="101" w:lineRule="exact"/>
    </w:pPr>
    <w:rPr>
      <w:rFonts w:ascii="Arial" w:hAnsi="Arial" w:cs="Arial"/>
      <w:lang w:val="es-CO" w:eastAsia="es-CO"/>
    </w:rPr>
  </w:style>
  <w:style w:type="character" w:customStyle="1" w:styleId="FontStyle30">
    <w:name w:val="Font Style30"/>
    <w:uiPriority w:val="99"/>
    <w:rsid w:val="00872071"/>
    <w:rPr>
      <w:rFonts w:ascii="Arial" w:hAnsi="Arial" w:cs="Arial"/>
      <w:i/>
      <w:iCs/>
      <w:sz w:val="22"/>
      <w:szCs w:val="22"/>
    </w:rPr>
  </w:style>
  <w:style w:type="character" w:customStyle="1" w:styleId="FontStyle34">
    <w:name w:val="Font Style34"/>
    <w:uiPriority w:val="99"/>
    <w:rsid w:val="00872071"/>
    <w:rPr>
      <w:rFonts w:ascii="Arial" w:hAnsi="Arial" w:cs="Arial"/>
      <w:b/>
      <w:bCs w:val="0"/>
      <w:i/>
      <w:iCs/>
      <w:sz w:val="18"/>
      <w:szCs w:val="18"/>
    </w:rPr>
  </w:style>
  <w:style w:type="character" w:customStyle="1" w:styleId="FontStyle35">
    <w:name w:val="Font Style35"/>
    <w:uiPriority w:val="99"/>
    <w:rsid w:val="00872071"/>
    <w:rPr>
      <w:rFonts w:ascii="Arial" w:hAnsi="Arial" w:cs="Arial"/>
      <w:i/>
      <w:iCs/>
      <w:spacing w:val="-20"/>
      <w:sz w:val="24"/>
      <w:szCs w:val="24"/>
    </w:rPr>
  </w:style>
  <w:style w:type="paragraph" w:styleId="Prrafodelista">
    <w:name w:val="List Paragraph"/>
    <w:basedOn w:val="Normal"/>
    <w:uiPriority w:val="34"/>
    <w:qFormat/>
    <w:rsid w:val="00872071"/>
    <w:pPr>
      <w:ind w:left="708"/>
    </w:pPr>
  </w:style>
  <w:style w:type="paragraph" w:customStyle="1" w:styleId="Style5">
    <w:name w:val="Style5"/>
    <w:basedOn w:val="Normal"/>
    <w:uiPriority w:val="99"/>
    <w:rsid w:val="00872071"/>
    <w:pPr>
      <w:widowControl w:val="0"/>
      <w:autoSpaceDE w:val="0"/>
      <w:autoSpaceDN w:val="0"/>
      <w:adjustRightInd w:val="0"/>
      <w:spacing w:line="540" w:lineRule="exact"/>
      <w:jc w:val="both"/>
    </w:pPr>
    <w:rPr>
      <w:rFonts w:ascii="MS Gothic" w:eastAsia="MS Gothic" w:hAnsi="Calibri"/>
      <w:lang w:val="es-CO" w:eastAsia="es-CO"/>
    </w:rPr>
  </w:style>
  <w:style w:type="character" w:customStyle="1" w:styleId="FontStyle45">
    <w:name w:val="Font Style45"/>
    <w:uiPriority w:val="99"/>
    <w:rsid w:val="00872071"/>
    <w:rPr>
      <w:rFonts w:ascii="Book Antiqua" w:hAnsi="Book Antiqua" w:cs="Book Antiqua"/>
      <w:sz w:val="24"/>
      <w:szCs w:val="24"/>
    </w:rPr>
  </w:style>
  <w:style w:type="character" w:customStyle="1" w:styleId="FontStyle53">
    <w:name w:val="Font Style53"/>
    <w:uiPriority w:val="99"/>
    <w:rsid w:val="00872071"/>
    <w:rPr>
      <w:rFonts w:ascii="Book Antiqua" w:hAnsi="Book Antiqua" w:cs="Book Antiqua"/>
      <w:i/>
      <w:iCs/>
      <w:sz w:val="24"/>
      <w:szCs w:val="24"/>
    </w:rPr>
  </w:style>
  <w:style w:type="paragraph" w:customStyle="1" w:styleId="Style25">
    <w:name w:val="Style25"/>
    <w:basedOn w:val="Normal"/>
    <w:uiPriority w:val="99"/>
    <w:rsid w:val="00872071"/>
    <w:pPr>
      <w:widowControl w:val="0"/>
      <w:autoSpaceDE w:val="0"/>
      <w:autoSpaceDN w:val="0"/>
      <w:adjustRightInd w:val="0"/>
      <w:spacing w:line="541" w:lineRule="exact"/>
      <w:jc w:val="both"/>
    </w:pPr>
    <w:rPr>
      <w:rFonts w:ascii="MS Gothic" w:eastAsia="MS Gothic" w:hAnsi="Calibri"/>
      <w:lang w:val="es-CO" w:eastAsia="es-CO"/>
    </w:rPr>
  </w:style>
  <w:style w:type="paragraph" w:customStyle="1" w:styleId="Style32">
    <w:name w:val="Style32"/>
    <w:basedOn w:val="Normal"/>
    <w:uiPriority w:val="99"/>
    <w:rsid w:val="00872071"/>
    <w:pPr>
      <w:widowControl w:val="0"/>
      <w:autoSpaceDE w:val="0"/>
      <w:autoSpaceDN w:val="0"/>
      <w:adjustRightInd w:val="0"/>
      <w:spacing w:line="358" w:lineRule="exact"/>
      <w:jc w:val="both"/>
    </w:pPr>
    <w:rPr>
      <w:rFonts w:ascii="MS Gothic" w:eastAsia="MS Gothic" w:hAnsi="Calibri"/>
      <w:lang w:val="es-CO" w:eastAsia="es-CO"/>
    </w:rPr>
  </w:style>
  <w:style w:type="paragraph" w:customStyle="1" w:styleId="Style28">
    <w:name w:val="Style28"/>
    <w:basedOn w:val="Normal"/>
    <w:uiPriority w:val="99"/>
    <w:rsid w:val="00872071"/>
    <w:pPr>
      <w:widowControl w:val="0"/>
      <w:autoSpaceDE w:val="0"/>
      <w:autoSpaceDN w:val="0"/>
      <w:adjustRightInd w:val="0"/>
      <w:spacing w:line="533" w:lineRule="exact"/>
      <w:jc w:val="both"/>
    </w:pPr>
    <w:rPr>
      <w:rFonts w:ascii="MS Gothic" w:eastAsia="MS Gothic" w:hAnsi="Calibri"/>
      <w:lang w:val="es-CO" w:eastAsia="es-CO"/>
    </w:rPr>
  </w:style>
  <w:style w:type="character" w:customStyle="1" w:styleId="FontStyle44">
    <w:name w:val="Font Style44"/>
    <w:uiPriority w:val="99"/>
    <w:rsid w:val="00872071"/>
    <w:rPr>
      <w:rFonts w:ascii="Book Antiqua" w:hAnsi="Book Antiqua" w:cs="Book Antiqua"/>
      <w:b/>
      <w:bCs w:val="0"/>
      <w:sz w:val="24"/>
      <w:szCs w:val="24"/>
    </w:rPr>
  </w:style>
  <w:style w:type="character" w:customStyle="1" w:styleId="FontStyle42">
    <w:name w:val="Font Style42"/>
    <w:uiPriority w:val="99"/>
    <w:rsid w:val="00872071"/>
    <w:rPr>
      <w:rFonts w:ascii="Verdana" w:hAnsi="Verdana" w:cs="Verdana"/>
      <w:sz w:val="20"/>
      <w:szCs w:val="20"/>
    </w:rPr>
  </w:style>
  <w:style w:type="character" w:customStyle="1" w:styleId="FontStyle57">
    <w:name w:val="Font Style57"/>
    <w:uiPriority w:val="99"/>
    <w:rsid w:val="00872071"/>
    <w:rPr>
      <w:rFonts w:ascii="Verdana" w:hAnsi="Verdana" w:cs="Verdana"/>
      <w:sz w:val="14"/>
      <w:szCs w:val="14"/>
    </w:rPr>
  </w:style>
  <w:style w:type="paragraph" w:customStyle="1" w:styleId="Style34">
    <w:name w:val="Style34"/>
    <w:basedOn w:val="Normal"/>
    <w:uiPriority w:val="99"/>
    <w:rsid w:val="00872071"/>
    <w:pPr>
      <w:widowControl w:val="0"/>
      <w:autoSpaceDE w:val="0"/>
      <w:autoSpaceDN w:val="0"/>
      <w:adjustRightInd w:val="0"/>
      <w:jc w:val="both"/>
    </w:pPr>
    <w:rPr>
      <w:rFonts w:ascii="Verdana" w:hAnsi="Verdana"/>
      <w:lang w:val="es-CO" w:eastAsia="es-CO"/>
    </w:rPr>
  </w:style>
  <w:style w:type="paragraph" w:styleId="Textoindependiente3">
    <w:name w:val="Body Text 3"/>
    <w:basedOn w:val="Normal"/>
    <w:link w:val="Textoindependiente3Car"/>
    <w:rsid w:val="00872071"/>
    <w:pPr>
      <w:spacing w:after="120"/>
    </w:pPr>
    <w:rPr>
      <w:sz w:val="16"/>
      <w:szCs w:val="16"/>
    </w:rPr>
  </w:style>
  <w:style w:type="character" w:customStyle="1" w:styleId="Textoindependiente3Car">
    <w:name w:val="Texto independiente 3 Car"/>
    <w:basedOn w:val="Fuentedeprrafopredeter"/>
    <w:link w:val="Textoindependiente3"/>
    <w:rsid w:val="00872071"/>
    <w:rPr>
      <w:rFonts w:ascii="Times New Roman" w:eastAsia="Times New Roman" w:hAnsi="Times New Roman" w:cs="Times New Roman"/>
      <w:bCs w:val="0"/>
      <w:sz w:val="16"/>
      <w:szCs w:val="16"/>
      <w:lang w:eastAsia="es-ES"/>
    </w:rPr>
  </w:style>
  <w:style w:type="paragraph" w:styleId="Textodebloque">
    <w:name w:val="Block Text"/>
    <w:basedOn w:val="Normal"/>
    <w:uiPriority w:val="99"/>
    <w:rsid w:val="00872071"/>
    <w:pPr>
      <w:overflowPunct w:val="0"/>
      <w:autoSpaceDE w:val="0"/>
      <w:autoSpaceDN w:val="0"/>
      <w:adjustRightInd w:val="0"/>
      <w:ind w:left="540" w:right="740"/>
      <w:jc w:val="both"/>
      <w:textAlignment w:val="baseline"/>
    </w:pPr>
  </w:style>
  <w:style w:type="paragraph" w:customStyle="1" w:styleId="Sangradetindependiente">
    <w:name w:val="Sangría de t. independiente"/>
    <w:basedOn w:val="Normal"/>
    <w:uiPriority w:val="99"/>
    <w:rsid w:val="00872071"/>
    <w:pPr>
      <w:overflowPunct w:val="0"/>
      <w:autoSpaceDE w:val="0"/>
      <w:autoSpaceDN w:val="0"/>
      <w:adjustRightInd w:val="0"/>
      <w:spacing w:after="120"/>
      <w:ind w:left="283"/>
      <w:textAlignment w:val="baseline"/>
    </w:pPr>
    <w:rPr>
      <w:lang w:val="es-CO"/>
    </w:rPr>
  </w:style>
  <w:style w:type="paragraph" w:styleId="Textodeglobo">
    <w:name w:val="Balloon Text"/>
    <w:basedOn w:val="Normal"/>
    <w:link w:val="TextodegloboCar"/>
    <w:rsid w:val="00872071"/>
    <w:rPr>
      <w:rFonts w:ascii="Segoe UI" w:hAnsi="Segoe UI" w:cs="Segoe UI"/>
      <w:sz w:val="18"/>
      <w:szCs w:val="18"/>
    </w:rPr>
  </w:style>
  <w:style w:type="character" w:customStyle="1" w:styleId="TextodegloboCar">
    <w:name w:val="Texto de globo Car"/>
    <w:basedOn w:val="Fuentedeprrafopredeter"/>
    <w:link w:val="Textodeglobo"/>
    <w:rsid w:val="00872071"/>
    <w:rPr>
      <w:rFonts w:ascii="Segoe UI" w:eastAsia="Times New Roman" w:hAnsi="Segoe UI" w:cs="Segoe UI"/>
      <w:bCs w:val="0"/>
      <w:sz w:val="18"/>
      <w:szCs w:val="18"/>
      <w:lang w:eastAsia="es-ES"/>
    </w:rPr>
  </w:style>
  <w:style w:type="paragraph" w:customStyle="1" w:styleId="Style27">
    <w:name w:val="Style27"/>
    <w:basedOn w:val="Normal"/>
    <w:uiPriority w:val="99"/>
    <w:rsid w:val="00872071"/>
    <w:pPr>
      <w:widowControl w:val="0"/>
      <w:autoSpaceDE w:val="0"/>
      <w:autoSpaceDN w:val="0"/>
      <w:adjustRightInd w:val="0"/>
      <w:spacing w:line="360" w:lineRule="exact"/>
      <w:jc w:val="both"/>
    </w:pPr>
    <w:rPr>
      <w:rFonts w:ascii="MS Gothic" w:eastAsia="MS Gothic" w:hAnsi="Calibri"/>
      <w:lang w:val="es-CO" w:eastAsia="es-CO"/>
    </w:rPr>
  </w:style>
  <w:style w:type="paragraph" w:customStyle="1" w:styleId="Style3">
    <w:name w:val="Style3"/>
    <w:basedOn w:val="Normal"/>
    <w:uiPriority w:val="99"/>
    <w:rsid w:val="00872071"/>
    <w:pPr>
      <w:widowControl w:val="0"/>
      <w:autoSpaceDE w:val="0"/>
      <w:autoSpaceDN w:val="0"/>
      <w:adjustRightInd w:val="0"/>
      <w:spacing w:line="360" w:lineRule="exact"/>
      <w:jc w:val="both"/>
    </w:pPr>
    <w:rPr>
      <w:rFonts w:ascii="MS Gothic" w:eastAsia="MS Gothic" w:hAnsi="Calibri"/>
      <w:lang w:val="es-CO" w:eastAsia="es-CO"/>
    </w:rPr>
  </w:style>
  <w:style w:type="character" w:customStyle="1" w:styleId="FontStyle11">
    <w:name w:val="Font Style11"/>
    <w:uiPriority w:val="99"/>
    <w:rsid w:val="00872071"/>
    <w:rPr>
      <w:rFonts w:ascii="Arial" w:hAnsi="Arial" w:cs="Arial"/>
      <w:sz w:val="26"/>
      <w:szCs w:val="26"/>
    </w:rPr>
  </w:style>
  <w:style w:type="paragraph" w:customStyle="1" w:styleId="Style4">
    <w:name w:val="Style4"/>
    <w:basedOn w:val="Normal"/>
    <w:uiPriority w:val="99"/>
    <w:rsid w:val="00872071"/>
    <w:pPr>
      <w:widowControl w:val="0"/>
      <w:autoSpaceDE w:val="0"/>
      <w:autoSpaceDN w:val="0"/>
      <w:adjustRightInd w:val="0"/>
      <w:spacing w:line="486" w:lineRule="exact"/>
      <w:jc w:val="both"/>
    </w:pPr>
    <w:rPr>
      <w:rFonts w:ascii="Calibri" w:hAnsi="Calibri"/>
      <w:lang w:val="es-CO" w:eastAsia="es-CO"/>
    </w:rPr>
  </w:style>
  <w:style w:type="character" w:customStyle="1" w:styleId="FontStyle21">
    <w:name w:val="Font Style21"/>
    <w:uiPriority w:val="99"/>
    <w:rsid w:val="00872071"/>
    <w:rPr>
      <w:rFonts w:ascii="Arial" w:hAnsi="Arial" w:cs="Arial"/>
      <w:sz w:val="26"/>
      <w:szCs w:val="26"/>
    </w:rPr>
  </w:style>
  <w:style w:type="character" w:customStyle="1" w:styleId="FontStyle22">
    <w:name w:val="Font Style22"/>
    <w:uiPriority w:val="99"/>
    <w:rsid w:val="00872071"/>
    <w:rPr>
      <w:rFonts w:ascii="Arial" w:hAnsi="Arial" w:cs="Arial"/>
      <w:b/>
      <w:bCs w:val="0"/>
      <w:sz w:val="26"/>
      <w:szCs w:val="26"/>
    </w:rPr>
  </w:style>
  <w:style w:type="character" w:customStyle="1" w:styleId="FontStyle43">
    <w:name w:val="Font Style43"/>
    <w:uiPriority w:val="99"/>
    <w:rsid w:val="00872071"/>
    <w:rPr>
      <w:rFonts w:ascii="Arial" w:hAnsi="Arial" w:cs="Arial"/>
      <w:i/>
      <w:iCs/>
      <w:spacing w:val="-30"/>
      <w:sz w:val="26"/>
      <w:szCs w:val="26"/>
    </w:rPr>
  </w:style>
  <w:style w:type="character" w:customStyle="1" w:styleId="FontStyle28">
    <w:name w:val="Font Style28"/>
    <w:uiPriority w:val="99"/>
    <w:rsid w:val="00872071"/>
    <w:rPr>
      <w:rFonts w:ascii="FrankRuehl" w:hAnsi="FrankRuehl" w:cs="FrankRuehl"/>
      <w:i/>
      <w:iCs/>
      <w:spacing w:val="-40"/>
      <w:sz w:val="42"/>
      <w:szCs w:val="42"/>
    </w:rPr>
  </w:style>
  <w:style w:type="character" w:customStyle="1" w:styleId="FontStyle31">
    <w:name w:val="Font Style31"/>
    <w:uiPriority w:val="99"/>
    <w:rsid w:val="00872071"/>
    <w:rPr>
      <w:rFonts w:ascii="Trebuchet MS" w:hAnsi="Trebuchet MS" w:cs="Trebuchet MS"/>
      <w:i/>
      <w:iCs/>
      <w:sz w:val="32"/>
      <w:szCs w:val="32"/>
    </w:rPr>
  </w:style>
  <w:style w:type="paragraph" w:styleId="Sinespaciado">
    <w:name w:val="No Spacing"/>
    <w:qFormat/>
    <w:rsid w:val="00872071"/>
    <w:pPr>
      <w:spacing w:after="0" w:line="240" w:lineRule="auto"/>
      <w:jc w:val="both"/>
    </w:pPr>
    <w:rPr>
      <w:rFonts w:eastAsia="Calibri" w:cs="Times New Roman"/>
      <w:bCs w:val="0"/>
      <w:sz w:val="20"/>
      <w:szCs w:val="20"/>
      <w:lang w:val="es-CO" w:eastAsia="es-CO"/>
    </w:rPr>
  </w:style>
  <w:style w:type="character" w:styleId="Hipervnculo">
    <w:name w:val="Hyperlink"/>
    <w:basedOn w:val="Fuentedeprrafopredeter"/>
    <w:uiPriority w:val="99"/>
    <w:semiHidden/>
    <w:unhideWhenUsed/>
    <w:rsid w:val="00170969"/>
    <w:rPr>
      <w:color w:val="0000FF"/>
      <w:u w:val="single"/>
    </w:rPr>
  </w:style>
  <w:style w:type="character" w:customStyle="1" w:styleId="oraglobalpagetitle">
    <w:name w:val="oraglobalpagetitle"/>
    <w:basedOn w:val="Fuentedeprrafopredeter"/>
    <w:rsid w:val="00170969"/>
  </w:style>
  <w:style w:type="paragraph" w:styleId="NormalWeb">
    <w:name w:val="Normal (Web)"/>
    <w:basedOn w:val="Normal"/>
    <w:uiPriority w:val="99"/>
    <w:semiHidden/>
    <w:unhideWhenUsed/>
    <w:rsid w:val="00170969"/>
    <w:pPr>
      <w:spacing w:before="100" w:beforeAutospacing="1" w:after="100" w:afterAutospacing="1"/>
    </w:pPr>
  </w:style>
  <w:style w:type="character" w:customStyle="1" w:styleId="apple-converted-space">
    <w:name w:val="apple-converted-space"/>
    <w:basedOn w:val="Fuentedeprrafopredeter"/>
    <w:rsid w:val="001709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bCs/>
        <w:sz w:val="28"/>
        <w:szCs w:val="28"/>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71"/>
    <w:pPr>
      <w:spacing w:after="0" w:line="240" w:lineRule="auto"/>
    </w:pPr>
    <w:rPr>
      <w:rFonts w:ascii="Times New Roman" w:eastAsia="Times New Roman" w:hAnsi="Times New Roman" w:cs="Times New Roman"/>
      <w:bCs w:val="0"/>
      <w:sz w:val="24"/>
      <w:szCs w:val="24"/>
      <w:lang w:eastAsia="es-ES"/>
    </w:rPr>
  </w:style>
  <w:style w:type="paragraph" w:styleId="Ttulo1">
    <w:name w:val="heading 1"/>
    <w:basedOn w:val="Normal"/>
    <w:next w:val="Normal"/>
    <w:link w:val="Ttulo1Car"/>
    <w:qFormat/>
    <w:rsid w:val="00872071"/>
    <w:pPr>
      <w:keepNext/>
      <w:spacing w:line="360" w:lineRule="auto"/>
      <w:jc w:val="center"/>
      <w:outlineLvl w:val="0"/>
    </w:pPr>
    <w:rPr>
      <w:rFonts w:ascii="Arial" w:hAnsi="Arial"/>
      <w:b/>
      <w:sz w:val="28"/>
      <w:szCs w:val="20"/>
    </w:rPr>
  </w:style>
  <w:style w:type="paragraph" w:styleId="Ttulo2">
    <w:name w:val="heading 2"/>
    <w:basedOn w:val="Normal"/>
    <w:next w:val="Normal"/>
    <w:link w:val="Ttulo2Car"/>
    <w:uiPriority w:val="9"/>
    <w:semiHidden/>
    <w:unhideWhenUsed/>
    <w:qFormat/>
    <w:rsid w:val="00872071"/>
    <w:pPr>
      <w:keepNext/>
      <w:keepLines/>
      <w:spacing w:before="40"/>
      <w:outlineLvl w:val="1"/>
    </w:pPr>
    <w:rPr>
      <w:rFonts w:ascii="Calibri Light" w:hAnsi="Calibri Light"/>
      <w:bCs/>
      <w:color w:val="2E74B5"/>
      <w:sz w:val="26"/>
      <w:szCs w:val="26"/>
    </w:rPr>
  </w:style>
  <w:style w:type="paragraph" w:styleId="Ttulo6">
    <w:name w:val="heading 6"/>
    <w:basedOn w:val="Normal"/>
    <w:next w:val="Normal"/>
    <w:link w:val="Ttulo6Car"/>
    <w:semiHidden/>
    <w:unhideWhenUsed/>
    <w:qFormat/>
    <w:rsid w:val="00872071"/>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72071"/>
    <w:rPr>
      <w:rFonts w:ascii="Arial" w:eastAsia="Times New Roman" w:hAnsi="Arial" w:cs="Times New Roman"/>
      <w:b/>
      <w:bCs w:val="0"/>
      <w:szCs w:val="20"/>
      <w:lang w:eastAsia="es-ES"/>
    </w:rPr>
  </w:style>
  <w:style w:type="character" w:customStyle="1" w:styleId="Ttulo2Car">
    <w:name w:val="Título 2 Car"/>
    <w:basedOn w:val="Fuentedeprrafopredeter"/>
    <w:link w:val="Ttulo2"/>
    <w:uiPriority w:val="9"/>
    <w:semiHidden/>
    <w:rsid w:val="00872071"/>
    <w:rPr>
      <w:rFonts w:ascii="Calibri Light" w:eastAsia="Times New Roman" w:hAnsi="Calibri Light" w:cs="Times New Roman"/>
      <w:color w:val="2E74B5"/>
      <w:sz w:val="26"/>
      <w:szCs w:val="26"/>
      <w:lang w:eastAsia="es-ES"/>
    </w:rPr>
  </w:style>
  <w:style w:type="character" w:customStyle="1" w:styleId="Ttulo6Car">
    <w:name w:val="Título 6 Car"/>
    <w:basedOn w:val="Fuentedeprrafopredeter"/>
    <w:link w:val="Ttulo6"/>
    <w:semiHidden/>
    <w:rsid w:val="00872071"/>
    <w:rPr>
      <w:rFonts w:ascii="Calibri" w:eastAsia="Times New Roman" w:hAnsi="Calibri" w:cs="Times New Roman"/>
      <w:b/>
      <w:sz w:val="22"/>
      <w:szCs w:val="22"/>
      <w:lang w:eastAsia="es-ES"/>
    </w:rPr>
  </w:style>
  <w:style w:type="paragraph" w:styleId="Textonotapie">
    <w:name w:val="footnote text"/>
    <w:aliases w:val=" Car,Car,Footnote Text Char Char Char Char Char,Footnote Text Char Char Char Char,Footnote reference,FA Fu,FA Fu Car Car Car Car Car Car Car Car,FA Fu Car,FA Fu Car Car Car Car Car,Footnote Text Char Char Char,Ca"/>
    <w:basedOn w:val="Normal"/>
    <w:link w:val="TextonotapieCar1"/>
    <w:rsid w:val="00872071"/>
    <w:rPr>
      <w:sz w:val="20"/>
      <w:szCs w:val="20"/>
    </w:rPr>
  </w:style>
  <w:style w:type="character" w:customStyle="1" w:styleId="TextonotapieCar">
    <w:name w:val="Texto nota pie Car"/>
    <w:basedOn w:val="Fuentedeprrafopredeter"/>
    <w:uiPriority w:val="99"/>
    <w:semiHidden/>
    <w:rsid w:val="00872071"/>
    <w:rPr>
      <w:rFonts w:ascii="Times New Roman" w:eastAsia="Times New Roman" w:hAnsi="Times New Roman" w:cs="Times New Roman"/>
      <w:bCs w:val="0"/>
      <w:sz w:val="20"/>
      <w:szCs w:val="20"/>
      <w:lang w:eastAsia="es-ES"/>
    </w:rPr>
  </w:style>
  <w:style w:type="character" w:customStyle="1" w:styleId="TextonotapieCar1">
    <w:name w:val="Texto nota pie Car1"/>
    <w:aliases w:val=" Car Car,Car Car,Footnote Text Char Char Char Char Char Car,Footnote Text Char Char Char Char Car,Footnote reference Car,FA Fu Car1,FA Fu Car Car Car Car Car Car Car Car Car,FA Fu Car Car,FA Fu Car Car Car Car Car Car,Ca Car"/>
    <w:link w:val="Textonotapie"/>
    <w:rsid w:val="00872071"/>
    <w:rPr>
      <w:rFonts w:ascii="Times New Roman" w:eastAsia="Times New Roman" w:hAnsi="Times New Roman" w:cs="Times New Roman"/>
      <w:bCs w:val="0"/>
      <w:sz w:val="20"/>
      <w:szCs w:val="20"/>
      <w:lang w:eastAsia="es-ES"/>
    </w:rPr>
  </w:style>
  <w:style w:type="character" w:styleId="Refdenotaalpie">
    <w:name w:val="footnote reference"/>
    <w:aliases w:val="Texto de nota al pie,Footnotes refss,Appel note de bas de page,Footnote number,referencia nota al pie,BVI fnr,f"/>
    <w:rsid w:val="00872071"/>
    <w:rPr>
      <w:vertAlign w:val="superscript"/>
    </w:rPr>
  </w:style>
  <w:style w:type="character" w:styleId="Textoennegrita">
    <w:name w:val="Strong"/>
    <w:qFormat/>
    <w:rsid w:val="00872071"/>
    <w:rPr>
      <w:rFonts w:cs="Times New Roman"/>
      <w:b/>
      <w:bCs w:val="0"/>
    </w:rPr>
  </w:style>
  <w:style w:type="paragraph" w:styleId="Textosinformato">
    <w:name w:val="Plain Text"/>
    <w:basedOn w:val="Normal"/>
    <w:link w:val="TextosinformatoCar"/>
    <w:uiPriority w:val="99"/>
    <w:rsid w:val="00872071"/>
    <w:rPr>
      <w:rFonts w:ascii="Courier New" w:hAnsi="Courier New" w:cs="Courier New"/>
      <w:sz w:val="20"/>
      <w:szCs w:val="20"/>
      <w:lang w:val="es-CO"/>
    </w:rPr>
  </w:style>
  <w:style w:type="character" w:customStyle="1" w:styleId="TextosinformatoCar">
    <w:name w:val="Texto sin formato Car"/>
    <w:basedOn w:val="Fuentedeprrafopredeter"/>
    <w:link w:val="Textosinformato"/>
    <w:uiPriority w:val="99"/>
    <w:rsid w:val="00872071"/>
    <w:rPr>
      <w:rFonts w:ascii="Courier New" w:eastAsia="Times New Roman" w:hAnsi="Courier New" w:cs="Courier New"/>
      <w:bCs w:val="0"/>
      <w:sz w:val="20"/>
      <w:szCs w:val="20"/>
      <w:lang w:val="es-CO" w:eastAsia="es-ES"/>
    </w:rPr>
  </w:style>
  <w:style w:type="paragraph" w:styleId="Piedepgina">
    <w:name w:val="footer"/>
    <w:basedOn w:val="Normal"/>
    <w:link w:val="PiedepginaCar"/>
    <w:uiPriority w:val="99"/>
    <w:rsid w:val="00872071"/>
    <w:pPr>
      <w:tabs>
        <w:tab w:val="center" w:pos="4252"/>
        <w:tab w:val="right" w:pos="8504"/>
      </w:tabs>
    </w:pPr>
  </w:style>
  <w:style w:type="character" w:customStyle="1" w:styleId="PiedepginaCar">
    <w:name w:val="Pie de página Car"/>
    <w:basedOn w:val="Fuentedeprrafopredeter"/>
    <w:link w:val="Piedepgina"/>
    <w:uiPriority w:val="99"/>
    <w:rsid w:val="00872071"/>
    <w:rPr>
      <w:rFonts w:ascii="Times New Roman" w:eastAsia="Times New Roman" w:hAnsi="Times New Roman" w:cs="Times New Roman"/>
      <w:bCs w:val="0"/>
      <w:sz w:val="24"/>
      <w:szCs w:val="24"/>
      <w:lang w:eastAsia="es-ES"/>
    </w:rPr>
  </w:style>
  <w:style w:type="character" w:styleId="Nmerodepgina">
    <w:name w:val="page number"/>
    <w:basedOn w:val="Fuentedeprrafopredeter"/>
    <w:rsid w:val="00872071"/>
  </w:style>
  <w:style w:type="character" w:customStyle="1" w:styleId="FootnoteTextChar">
    <w:name w:val="Footnote Text Char"/>
    <w:aliases w:val="Car Char,Footnote Text Char Char Char Char Char Char,Footnote Text Char Char Char Char Char1,Footnote reference Char,FA Fu Char,FA Fu Car Car Car Car Car Car Car Car Char,FA Fu Car Char,FA Fu Car Car Car Car Car Char"/>
    <w:semiHidden/>
    <w:locked/>
    <w:rsid w:val="00872071"/>
    <w:rPr>
      <w:rFonts w:ascii="Arial" w:eastAsia="SimSun" w:hAnsi="Arial" w:cs="Times New Roman"/>
      <w:lang w:val="es-CO" w:eastAsia="zh-CN"/>
    </w:rPr>
  </w:style>
  <w:style w:type="paragraph" w:styleId="Sangradetextonormal">
    <w:name w:val="Body Text Indent"/>
    <w:basedOn w:val="Normal"/>
    <w:link w:val="SangradetextonormalCar"/>
    <w:rsid w:val="00872071"/>
    <w:pPr>
      <w:spacing w:line="360" w:lineRule="auto"/>
      <w:ind w:firstLine="567"/>
      <w:jc w:val="both"/>
    </w:pPr>
    <w:rPr>
      <w:rFonts w:ascii="Arial" w:hAnsi="Arial"/>
      <w:sz w:val="28"/>
      <w:szCs w:val="20"/>
    </w:rPr>
  </w:style>
  <w:style w:type="character" w:customStyle="1" w:styleId="SangradetextonormalCar">
    <w:name w:val="Sangría de texto normal Car"/>
    <w:basedOn w:val="Fuentedeprrafopredeter"/>
    <w:link w:val="Sangradetextonormal"/>
    <w:rsid w:val="00872071"/>
    <w:rPr>
      <w:rFonts w:ascii="Arial" w:eastAsia="Times New Roman" w:hAnsi="Arial" w:cs="Times New Roman"/>
      <w:bCs w:val="0"/>
      <w:szCs w:val="20"/>
      <w:lang w:eastAsia="es-ES"/>
    </w:rPr>
  </w:style>
  <w:style w:type="paragraph" w:styleId="Textoindependiente">
    <w:name w:val="Body Text"/>
    <w:basedOn w:val="Normal"/>
    <w:link w:val="TextoindependienteCar"/>
    <w:rsid w:val="00872071"/>
    <w:pPr>
      <w:spacing w:after="120"/>
    </w:pPr>
    <w:rPr>
      <w:sz w:val="20"/>
      <w:szCs w:val="20"/>
    </w:rPr>
  </w:style>
  <w:style w:type="character" w:customStyle="1" w:styleId="TextoindependienteCar">
    <w:name w:val="Texto independiente Car"/>
    <w:basedOn w:val="Fuentedeprrafopredeter"/>
    <w:link w:val="Textoindependiente"/>
    <w:rsid w:val="00872071"/>
    <w:rPr>
      <w:rFonts w:ascii="Times New Roman" w:eastAsia="Times New Roman" w:hAnsi="Times New Roman" w:cs="Times New Roman"/>
      <w:bCs w:val="0"/>
      <w:sz w:val="20"/>
      <w:szCs w:val="20"/>
      <w:lang w:eastAsia="es-ES"/>
    </w:rPr>
  </w:style>
  <w:style w:type="paragraph" w:styleId="Encabezado">
    <w:name w:val="header"/>
    <w:basedOn w:val="Normal"/>
    <w:link w:val="EncabezadoCar"/>
    <w:uiPriority w:val="99"/>
    <w:rsid w:val="00872071"/>
    <w:pPr>
      <w:tabs>
        <w:tab w:val="center" w:pos="4252"/>
        <w:tab w:val="right" w:pos="8504"/>
      </w:tabs>
    </w:pPr>
  </w:style>
  <w:style w:type="character" w:customStyle="1" w:styleId="EncabezadoCar">
    <w:name w:val="Encabezado Car"/>
    <w:basedOn w:val="Fuentedeprrafopredeter"/>
    <w:link w:val="Encabezado"/>
    <w:uiPriority w:val="99"/>
    <w:rsid w:val="00872071"/>
    <w:rPr>
      <w:rFonts w:ascii="Times New Roman" w:eastAsia="Times New Roman" w:hAnsi="Times New Roman" w:cs="Times New Roman"/>
      <w:bCs w:val="0"/>
      <w:sz w:val="24"/>
      <w:szCs w:val="24"/>
      <w:lang w:eastAsia="es-ES"/>
    </w:rPr>
  </w:style>
  <w:style w:type="character" w:customStyle="1" w:styleId="FontStyle47">
    <w:name w:val="Font Style47"/>
    <w:uiPriority w:val="99"/>
    <w:rsid w:val="00872071"/>
    <w:rPr>
      <w:rFonts w:ascii="Book Antiqua" w:hAnsi="Book Antiqua" w:cs="Book Antiqua"/>
      <w:b/>
      <w:bCs w:val="0"/>
      <w:i/>
      <w:iCs/>
      <w:sz w:val="24"/>
      <w:szCs w:val="24"/>
    </w:rPr>
  </w:style>
  <w:style w:type="paragraph" w:customStyle="1" w:styleId="Style12">
    <w:name w:val="Style12"/>
    <w:basedOn w:val="Normal"/>
    <w:uiPriority w:val="99"/>
    <w:rsid w:val="00872071"/>
    <w:pPr>
      <w:widowControl w:val="0"/>
      <w:autoSpaceDE w:val="0"/>
      <w:autoSpaceDN w:val="0"/>
      <w:adjustRightInd w:val="0"/>
    </w:pPr>
    <w:rPr>
      <w:rFonts w:ascii="Arial" w:hAnsi="Arial" w:cs="Arial"/>
      <w:lang w:val="es-CO" w:eastAsia="es-CO"/>
    </w:rPr>
  </w:style>
  <w:style w:type="paragraph" w:customStyle="1" w:styleId="Style14">
    <w:name w:val="Style14"/>
    <w:basedOn w:val="Normal"/>
    <w:uiPriority w:val="99"/>
    <w:rsid w:val="00872071"/>
    <w:pPr>
      <w:widowControl w:val="0"/>
      <w:autoSpaceDE w:val="0"/>
      <w:autoSpaceDN w:val="0"/>
      <w:adjustRightInd w:val="0"/>
      <w:spacing w:line="454" w:lineRule="exact"/>
      <w:ind w:firstLine="720"/>
      <w:jc w:val="both"/>
    </w:pPr>
    <w:rPr>
      <w:rFonts w:ascii="Arial" w:hAnsi="Arial" w:cs="Arial"/>
      <w:lang w:val="es-CO" w:eastAsia="es-CO"/>
    </w:rPr>
  </w:style>
  <w:style w:type="character" w:customStyle="1" w:styleId="FontStyle67">
    <w:name w:val="Font Style67"/>
    <w:uiPriority w:val="99"/>
    <w:rsid w:val="00872071"/>
    <w:rPr>
      <w:rFonts w:ascii="Arial" w:hAnsi="Arial" w:cs="Arial"/>
      <w:sz w:val="26"/>
      <w:szCs w:val="26"/>
    </w:rPr>
  </w:style>
  <w:style w:type="character" w:customStyle="1" w:styleId="FontStyle72">
    <w:name w:val="Font Style72"/>
    <w:uiPriority w:val="99"/>
    <w:rsid w:val="00872071"/>
    <w:rPr>
      <w:rFonts w:ascii="Arial" w:hAnsi="Arial" w:cs="Arial"/>
      <w:i/>
      <w:iCs/>
      <w:sz w:val="26"/>
      <w:szCs w:val="26"/>
    </w:rPr>
  </w:style>
  <w:style w:type="paragraph" w:customStyle="1" w:styleId="Style11">
    <w:name w:val="Style11"/>
    <w:basedOn w:val="Normal"/>
    <w:uiPriority w:val="99"/>
    <w:rsid w:val="00872071"/>
    <w:pPr>
      <w:widowControl w:val="0"/>
      <w:autoSpaceDE w:val="0"/>
      <w:autoSpaceDN w:val="0"/>
      <w:adjustRightInd w:val="0"/>
      <w:spacing w:line="322" w:lineRule="exact"/>
      <w:jc w:val="both"/>
    </w:pPr>
    <w:rPr>
      <w:rFonts w:ascii="Arial" w:hAnsi="Arial" w:cs="Arial"/>
      <w:lang w:val="es-CO" w:eastAsia="es-CO"/>
    </w:rPr>
  </w:style>
  <w:style w:type="character" w:customStyle="1" w:styleId="FontStyle29">
    <w:name w:val="Font Style29"/>
    <w:uiPriority w:val="99"/>
    <w:rsid w:val="00872071"/>
    <w:rPr>
      <w:rFonts w:ascii="Arial" w:hAnsi="Arial" w:cs="Arial"/>
      <w:sz w:val="24"/>
      <w:szCs w:val="24"/>
    </w:rPr>
  </w:style>
  <w:style w:type="paragraph" w:customStyle="1" w:styleId="Style33">
    <w:name w:val="Style33"/>
    <w:basedOn w:val="Normal"/>
    <w:uiPriority w:val="99"/>
    <w:rsid w:val="00872071"/>
    <w:pPr>
      <w:widowControl w:val="0"/>
      <w:autoSpaceDE w:val="0"/>
      <w:autoSpaceDN w:val="0"/>
      <w:adjustRightInd w:val="0"/>
      <w:spacing w:line="230" w:lineRule="exact"/>
      <w:jc w:val="both"/>
    </w:pPr>
    <w:rPr>
      <w:rFonts w:ascii="Arial" w:hAnsi="Arial" w:cs="Arial"/>
      <w:lang w:val="es-CO" w:eastAsia="es-CO"/>
    </w:rPr>
  </w:style>
  <w:style w:type="character" w:customStyle="1" w:styleId="FontStyle68">
    <w:name w:val="Font Style68"/>
    <w:uiPriority w:val="99"/>
    <w:rsid w:val="00872071"/>
    <w:rPr>
      <w:rFonts w:ascii="Arial" w:hAnsi="Arial" w:cs="Arial"/>
      <w:b/>
      <w:bCs w:val="0"/>
      <w:sz w:val="26"/>
      <w:szCs w:val="26"/>
    </w:rPr>
  </w:style>
  <w:style w:type="paragraph" w:customStyle="1" w:styleId="Style37">
    <w:name w:val="Style37"/>
    <w:basedOn w:val="Normal"/>
    <w:uiPriority w:val="99"/>
    <w:rsid w:val="00872071"/>
    <w:pPr>
      <w:widowControl w:val="0"/>
      <w:autoSpaceDE w:val="0"/>
      <w:autoSpaceDN w:val="0"/>
      <w:adjustRightInd w:val="0"/>
      <w:spacing w:line="475" w:lineRule="exact"/>
      <w:jc w:val="both"/>
    </w:pPr>
    <w:rPr>
      <w:rFonts w:ascii="Arial" w:hAnsi="Arial" w:cs="Arial"/>
      <w:lang w:val="es-CO" w:eastAsia="es-CO"/>
    </w:rPr>
  </w:style>
  <w:style w:type="character" w:customStyle="1" w:styleId="FontStyle69">
    <w:name w:val="Font Style69"/>
    <w:uiPriority w:val="99"/>
    <w:rsid w:val="00872071"/>
    <w:rPr>
      <w:rFonts w:ascii="Arial" w:hAnsi="Arial" w:cs="Arial"/>
      <w:sz w:val="26"/>
      <w:szCs w:val="26"/>
    </w:rPr>
  </w:style>
  <w:style w:type="paragraph" w:customStyle="1" w:styleId="Style24">
    <w:name w:val="Style24"/>
    <w:basedOn w:val="Normal"/>
    <w:uiPriority w:val="99"/>
    <w:rsid w:val="00872071"/>
    <w:pPr>
      <w:widowControl w:val="0"/>
      <w:autoSpaceDE w:val="0"/>
      <w:autoSpaceDN w:val="0"/>
      <w:adjustRightInd w:val="0"/>
      <w:spacing w:line="448" w:lineRule="exact"/>
      <w:jc w:val="both"/>
    </w:pPr>
    <w:rPr>
      <w:rFonts w:ascii="Arial" w:hAnsi="Arial" w:cs="Arial"/>
      <w:lang w:val="es-CO" w:eastAsia="es-CO"/>
    </w:rPr>
  </w:style>
  <w:style w:type="paragraph" w:customStyle="1" w:styleId="Style42">
    <w:name w:val="Style42"/>
    <w:basedOn w:val="Normal"/>
    <w:uiPriority w:val="99"/>
    <w:rsid w:val="00872071"/>
    <w:pPr>
      <w:widowControl w:val="0"/>
      <w:autoSpaceDE w:val="0"/>
      <w:autoSpaceDN w:val="0"/>
      <w:adjustRightInd w:val="0"/>
      <w:spacing w:line="485" w:lineRule="exact"/>
      <w:ind w:firstLine="413"/>
      <w:jc w:val="both"/>
    </w:pPr>
    <w:rPr>
      <w:rFonts w:ascii="Arial" w:hAnsi="Arial" w:cs="Arial"/>
      <w:lang w:val="es-CO" w:eastAsia="es-CO"/>
    </w:rPr>
  </w:style>
  <w:style w:type="paragraph" w:customStyle="1" w:styleId="Style15">
    <w:name w:val="Style15"/>
    <w:basedOn w:val="Normal"/>
    <w:uiPriority w:val="99"/>
    <w:rsid w:val="00872071"/>
    <w:pPr>
      <w:widowControl w:val="0"/>
      <w:autoSpaceDE w:val="0"/>
      <w:autoSpaceDN w:val="0"/>
      <w:adjustRightInd w:val="0"/>
      <w:spacing w:line="274" w:lineRule="exact"/>
      <w:jc w:val="right"/>
    </w:pPr>
    <w:rPr>
      <w:rFonts w:ascii="Arial" w:hAnsi="Arial" w:cs="Arial"/>
      <w:lang w:val="es-CO" w:eastAsia="es-CO"/>
    </w:rPr>
  </w:style>
  <w:style w:type="paragraph" w:customStyle="1" w:styleId="Style46">
    <w:name w:val="Style46"/>
    <w:basedOn w:val="Normal"/>
    <w:uiPriority w:val="99"/>
    <w:rsid w:val="00872071"/>
    <w:pPr>
      <w:widowControl w:val="0"/>
      <w:autoSpaceDE w:val="0"/>
      <w:autoSpaceDN w:val="0"/>
      <w:adjustRightInd w:val="0"/>
      <w:spacing w:line="487" w:lineRule="exact"/>
      <w:ind w:firstLine="725"/>
      <w:jc w:val="both"/>
    </w:pPr>
    <w:rPr>
      <w:rFonts w:ascii="Arial" w:hAnsi="Arial" w:cs="Arial"/>
      <w:lang w:val="es-CO" w:eastAsia="es-CO"/>
    </w:rPr>
  </w:style>
  <w:style w:type="paragraph" w:customStyle="1" w:styleId="Style47">
    <w:name w:val="Style47"/>
    <w:basedOn w:val="Normal"/>
    <w:uiPriority w:val="99"/>
    <w:rsid w:val="00872071"/>
    <w:pPr>
      <w:widowControl w:val="0"/>
      <w:autoSpaceDE w:val="0"/>
      <w:autoSpaceDN w:val="0"/>
      <w:adjustRightInd w:val="0"/>
      <w:jc w:val="right"/>
    </w:pPr>
    <w:rPr>
      <w:rFonts w:ascii="Arial" w:hAnsi="Arial" w:cs="Arial"/>
      <w:lang w:val="es-CO" w:eastAsia="es-CO"/>
    </w:rPr>
  </w:style>
  <w:style w:type="character" w:customStyle="1" w:styleId="FontStyle61">
    <w:name w:val="Font Style61"/>
    <w:uiPriority w:val="99"/>
    <w:rsid w:val="00872071"/>
    <w:rPr>
      <w:rFonts w:ascii="Arial" w:hAnsi="Arial" w:cs="Arial"/>
      <w:sz w:val="26"/>
      <w:szCs w:val="26"/>
    </w:rPr>
  </w:style>
  <w:style w:type="character" w:customStyle="1" w:styleId="FontStyle63">
    <w:name w:val="Font Style63"/>
    <w:uiPriority w:val="99"/>
    <w:rsid w:val="00872071"/>
    <w:rPr>
      <w:rFonts w:ascii="Arial" w:hAnsi="Arial" w:cs="Arial"/>
      <w:i/>
      <w:iCs/>
      <w:sz w:val="22"/>
      <w:szCs w:val="22"/>
    </w:rPr>
  </w:style>
  <w:style w:type="paragraph" w:customStyle="1" w:styleId="Style19">
    <w:name w:val="Style19"/>
    <w:basedOn w:val="Normal"/>
    <w:uiPriority w:val="99"/>
    <w:rsid w:val="00872071"/>
    <w:pPr>
      <w:widowControl w:val="0"/>
      <w:autoSpaceDE w:val="0"/>
      <w:autoSpaceDN w:val="0"/>
      <w:adjustRightInd w:val="0"/>
    </w:pPr>
    <w:rPr>
      <w:rFonts w:ascii="Arial" w:hAnsi="Arial" w:cs="Arial"/>
      <w:lang w:val="es-CO" w:eastAsia="es-CO"/>
    </w:rPr>
  </w:style>
  <w:style w:type="paragraph" w:customStyle="1" w:styleId="Style8">
    <w:name w:val="Style8"/>
    <w:basedOn w:val="Normal"/>
    <w:uiPriority w:val="99"/>
    <w:rsid w:val="00872071"/>
    <w:pPr>
      <w:widowControl w:val="0"/>
      <w:autoSpaceDE w:val="0"/>
      <w:autoSpaceDN w:val="0"/>
      <w:adjustRightInd w:val="0"/>
      <w:spacing w:line="323" w:lineRule="exact"/>
      <w:jc w:val="both"/>
    </w:pPr>
    <w:rPr>
      <w:rFonts w:ascii="Arial" w:hAnsi="Arial" w:cs="Arial"/>
      <w:lang w:val="es-CO" w:eastAsia="es-CO"/>
    </w:rPr>
  </w:style>
  <w:style w:type="paragraph" w:customStyle="1" w:styleId="Style9">
    <w:name w:val="Style9"/>
    <w:basedOn w:val="Normal"/>
    <w:uiPriority w:val="99"/>
    <w:rsid w:val="00872071"/>
    <w:pPr>
      <w:widowControl w:val="0"/>
      <w:autoSpaceDE w:val="0"/>
      <w:autoSpaceDN w:val="0"/>
      <w:adjustRightInd w:val="0"/>
      <w:spacing w:line="226" w:lineRule="exact"/>
      <w:ind w:firstLine="2064"/>
    </w:pPr>
    <w:rPr>
      <w:rFonts w:ascii="Arial" w:hAnsi="Arial" w:cs="Arial"/>
      <w:lang w:val="es-CO" w:eastAsia="es-CO"/>
    </w:rPr>
  </w:style>
  <w:style w:type="paragraph" w:customStyle="1" w:styleId="Style13">
    <w:name w:val="Style13"/>
    <w:basedOn w:val="Normal"/>
    <w:uiPriority w:val="99"/>
    <w:rsid w:val="00872071"/>
    <w:pPr>
      <w:widowControl w:val="0"/>
      <w:autoSpaceDE w:val="0"/>
      <w:autoSpaceDN w:val="0"/>
      <w:adjustRightInd w:val="0"/>
      <w:spacing w:line="101" w:lineRule="exact"/>
    </w:pPr>
    <w:rPr>
      <w:rFonts w:ascii="Arial" w:hAnsi="Arial" w:cs="Arial"/>
      <w:lang w:val="es-CO" w:eastAsia="es-CO"/>
    </w:rPr>
  </w:style>
  <w:style w:type="character" w:customStyle="1" w:styleId="FontStyle30">
    <w:name w:val="Font Style30"/>
    <w:uiPriority w:val="99"/>
    <w:rsid w:val="00872071"/>
    <w:rPr>
      <w:rFonts w:ascii="Arial" w:hAnsi="Arial" w:cs="Arial"/>
      <w:i/>
      <w:iCs/>
      <w:sz w:val="22"/>
      <w:szCs w:val="22"/>
    </w:rPr>
  </w:style>
  <w:style w:type="character" w:customStyle="1" w:styleId="FontStyle34">
    <w:name w:val="Font Style34"/>
    <w:uiPriority w:val="99"/>
    <w:rsid w:val="00872071"/>
    <w:rPr>
      <w:rFonts w:ascii="Arial" w:hAnsi="Arial" w:cs="Arial"/>
      <w:b/>
      <w:bCs w:val="0"/>
      <w:i/>
      <w:iCs/>
      <w:sz w:val="18"/>
      <w:szCs w:val="18"/>
    </w:rPr>
  </w:style>
  <w:style w:type="character" w:customStyle="1" w:styleId="FontStyle35">
    <w:name w:val="Font Style35"/>
    <w:uiPriority w:val="99"/>
    <w:rsid w:val="00872071"/>
    <w:rPr>
      <w:rFonts w:ascii="Arial" w:hAnsi="Arial" w:cs="Arial"/>
      <w:i/>
      <w:iCs/>
      <w:spacing w:val="-20"/>
      <w:sz w:val="24"/>
      <w:szCs w:val="24"/>
    </w:rPr>
  </w:style>
  <w:style w:type="paragraph" w:styleId="Prrafodelista">
    <w:name w:val="List Paragraph"/>
    <w:basedOn w:val="Normal"/>
    <w:uiPriority w:val="34"/>
    <w:qFormat/>
    <w:rsid w:val="00872071"/>
    <w:pPr>
      <w:ind w:left="708"/>
    </w:pPr>
  </w:style>
  <w:style w:type="paragraph" w:customStyle="1" w:styleId="Style5">
    <w:name w:val="Style5"/>
    <w:basedOn w:val="Normal"/>
    <w:uiPriority w:val="99"/>
    <w:rsid w:val="00872071"/>
    <w:pPr>
      <w:widowControl w:val="0"/>
      <w:autoSpaceDE w:val="0"/>
      <w:autoSpaceDN w:val="0"/>
      <w:adjustRightInd w:val="0"/>
      <w:spacing w:line="540" w:lineRule="exact"/>
      <w:jc w:val="both"/>
    </w:pPr>
    <w:rPr>
      <w:rFonts w:ascii="MS Gothic" w:eastAsia="MS Gothic" w:hAnsi="Calibri"/>
      <w:lang w:val="es-CO" w:eastAsia="es-CO"/>
    </w:rPr>
  </w:style>
  <w:style w:type="character" w:customStyle="1" w:styleId="FontStyle45">
    <w:name w:val="Font Style45"/>
    <w:uiPriority w:val="99"/>
    <w:rsid w:val="00872071"/>
    <w:rPr>
      <w:rFonts w:ascii="Book Antiqua" w:hAnsi="Book Antiqua" w:cs="Book Antiqua"/>
      <w:sz w:val="24"/>
      <w:szCs w:val="24"/>
    </w:rPr>
  </w:style>
  <w:style w:type="character" w:customStyle="1" w:styleId="FontStyle53">
    <w:name w:val="Font Style53"/>
    <w:uiPriority w:val="99"/>
    <w:rsid w:val="00872071"/>
    <w:rPr>
      <w:rFonts w:ascii="Book Antiqua" w:hAnsi="Book Antiqua" w:cs="Book Antiqua"/>
      <w:i/>
      <w:iCs/>
      <w:sz w:val="24"/>
      <w:szCs w:val="24"/>
    </w:rPr>
  </w:style>
  <w:style w:type="paragraph" w:customStyle="1" w:styleId="Style25">
    <w:name w:val="Style25"/>
    <w:basedOn w:val="Normal"/>
    <w:uiPriority w:val="99"/>
    <w:rsid w:val="00872071"/>
    <w:pPr>
      <w:widowControl w:val="0"/>
      <w:autoSpaceDE w:val="0"/>
      <w:autoSpaceDN w:val="0"/>
      <w:adjustRightInd w:val="0"/>
      <w:spacing w:line="541" w:lineRule="exact"/>
      <w:jc w:val="both"/>
    </w:pPr>
    <w:rPr>
      <w:rFonts w:ascii="MS Gothic" w:eastAsia="MS Gothic" w:hAnsi="Calibri"/>
      <w:lang w:val="es-CO" w:eastAsia="es-CO"/>
    </w:rPr>
  </w:style>
  <w:style w:type="paragraph" w:customStyle="1" w:styleId="Style32">
    <w:name w:val="Style32"/>
    <w:basedOn w:val="Normal"/>
    <w:uiPriority w:val="99"/>
    <w:rsid w:val="00872071"/>
    <w:pPr>
      <w:widowControl w:val="0"/>
      <w:autoSpaceDE w:val="0"/>
      <w:autoSpaceDN w:val="0"/>
      <w:adjustRightInd w:val="0"/>
      <w:spacing w:line="358" w:lineRule="exact"/>
      <w:jc w:val="both"/>
    </w:pPr>
    <w:rPr>
      <w:rFonts w:ascii="MS Gothic" w:eastAsia="MS Gothic" w:hAnsi="Calibri"/>
      <w:lang w:val="es-CO" w:eastAsia="es-CO"/>
    </w:rPr>
  </w:style>
  <w:style w:type="paragraph" w:customStyle="1" w:styleId="Style28">
    <w:name w:val="Style28"/>
    <w:basedOn w:val="Normal"/>
    <w:uiPriority w:val="99"/>
    <w:rsid w:val="00872071"/>
    <w:pPr>
      <w:widowControl w:val="0"/>
      <w:autoSpaceDE w:val="0"/>
      <w:autoSpaceDN w:val="0"/>
      <w:adjustRightInd w:val="0"/>
      <w:spacing w:line="533" w:lineRule="exact"/>
      <w:jc w:val="both"/>
    </w:pPr>
    <w:rPr>
      <w:rFonts w:ascii="MS Gothic" w:eastAsia="MS Gothic" w:hAnsi="Calibri"/>
      <w:lang w:val="es-CO" w:eastAsia="es-CO"/>
    </w:rPr>
  </w:style>
  <w:style w:type="character" w:customStyle="1" w:styleId="FontStyle44">
    <w:name w:val="Font Style44"/>
    <w:uiPriority w:val="99"/>
    <w:rsid w:val="00872071"/>
    <w:rPr>
      <w:rFonts w:ascii="Book Antiqua" w:hAnsi="Book Antiqua" w:cs="Book Antiqua"/>
      <w:b/>
      <w:bCs w:val="0"/>
      <w:sz w:val="24"/>
      <w:szCs w:val="24"/>
    </w:rPr>
  </w:style>
  <w:style w:type="character" w:customStyle="1" w:styleId="FontStyle42">
    <w:name w:val="Font Style42"/>
    <w:uiPriority w:val="99"/>
    <w:rsid w:val="00872071"/>
    <w:rPr>
      <w:rFonts w:ascii="Verdana" w:hAnsi="Verdana" w:cs="Verdana"/>
      <w:sz w:val="20"/>
      <w:szCs w:val="20"/>
    </w:rPr>
  </w:style>
  <w:style w:type="character" w:customStyle="1" w:styleId="FontStyle57">
    <w:name w:val="Font Style57"/>
    <w:uiPriority w:val="99"/>
    <w:rsid w:val="00872071"/>
    <w:rPr>
      <w:rFonts w:ascii="Verdana" w:hAnsi="Verdana" w:cs="Verdana"/>
      <w:sz w:val="14"/>
      <w:szCs w:val="14"/>
    </w:rPr>
  </w:style>
  <w:style w:type="paragraph" w:customStyle="1" w:styleId="Style34">
    <w:name w:val="Style34"/>
    <w:basedOn w:val="Normal"/>
    <w:uiPriority w:val="99"/>
    <w:rsid w:val="00872071"/>
    <w:pPr>
      <w:widowControl w:val="0"/>
      <w:autoSpaceDE w:val="0"/>
      <w:autoSpaceDN w:val="0"/>
      <w:adjustRightInd w:val="0"/>
      <w:jc w:val="both"/>
    </w:pPr>
    <w:rPr>
      <w:rFonts w:ascii="Verdana" w:hAnsi="Verdana"/>
      <w:lang w:val="es-CO" w:eastAsia="es-CO"/>
    </w:rPr>
  </w:style>
  <w:style w:type="paragraph" w:styleId="Textoindependiente3">
    <w:name w:val="Body Text 3"/>
    <w:basedOn w:val="Normal"/>
    <w:link w:val="Textoindependiente3Car"/>
    <w:rsid w:val="00872071"/>
    <w:pPr>
      <w:spacing w:after="120"/>
    </w:pPr>
    <w:rPr>
      <w:sz w:val="16"/>
      <w:szCs w:val="16"/>
    </w:rPr>
  </w:style>
  <w:style w:type="character" w:customStyle="1" w:styleId="Textoindependiente3Car">
    <w:name w:val="Texto independiente 3 Car"/>
    <w:basedOn w:val="Fuentedeprrafopredeter"/>
    <w:link w:val="Textoindependiente3"/>
    <w:rsid w:val="00872071"/>
    <w:rPr>
      <w:rFonts w:ascii="Times New Roman" w:eastAsia="Times New Roman" w:hAnsi="Times New Roman" w:cs="Times New Roman"/>
      <w:bCs w:val="0"/>
      <w:sz w:val="16"/>
      <w:szCs w:val="16"/>
      <w:lang w:eastAsia="es-ES"/>
    </w:rPr>
  </w:style>
  <w:style w:type="paragraph" w:styleId="Textodebloque">
    <w:name w:val="Block Text"/>
    <w:basedOn w:val="Normal"/>
    <w:uiPriority w:val="99"/>
    <w:rsid w:val="00872071"/>
    <w:pPr>
      <w:overflowPunct w:val="0"/>
      <w:autoSpaceDE w:val="0"/>
      <w:autoSpaceDN w:val="0"/>
      <w:adjustRightInd w:val="0"/>
      <w:ind w:left="540" w:right="740"/>
      <w:jc w:val="both"/>
      <w:textAlignment w:val="baseline"/>
    </w:pPr>
  </w:style>
  <w:style w:type="paragraph" w:customStyle="1" w:styleId="Sangradetindependiente">
    <w:name w:val="Sangría de t. independiente"/>
    <w:basedOn w:val="Normal"/>
    <w:uiPriority w:val="99"/>
    <w:rsid w:val="00872071"/>
    <w:pPr>
      <w:overflowPunct w:val="0"/>
      <w:autoSpaceDE w:val="0"/>
      <w:autoSpaceDN w:val="0"/>
      <w:adjustRightInd w:val="0"/>
      <w:spacing w:after="120"/>
      <w:ind w:left="283"/>
      <w:textAlignment w:val="baseline"/>
    </w:pPr>
    <w:rPr>
      <w:lang w:val="es-CO"/>
    </w:rPr>
  </w:style>
  <w:style w:type="paragraph" w:styleId="Textodeglobo">
    <w:name w:val="Balloon Text"/>
    <w:basedOn w:val="Normal"/>
    <w:link w:val="TextodegloboCar"/>
    <w:rsid w:val="00872071"/>
    <w:rPr>
      <w:rFonts w:ascii="Segoe UI" w:hAnsi="Segoe UI" w:cs="Segoe UI"/>
      <w:sz w:val="18"/>
      <w:szCs w:val="18"/>
    </w:rPr>
  </w:style>
  <w:style w:type="character" w:customStyle="1" w:styleId="TextodegloboCar">
    <w:name w:val="Texto de globo Car"/>
    <w:basedOn w:val="Fuentedeprrafopredeter"/>
    <w:link w:val="Textodeglobo"/>
    <w:rsid w:val="00872071"/>
    <w:rPr>
      <w:rFonts w:ascii="Segoe UI" w:eastAsia="Times New Roman" w:hAnsi="Segoe UI" w:cs="Segoe UI"/>
      <w:bCs w:val="0"/>
      <w:sz w:val="18"/>
      <w:szCs w:val="18"/>
      <w:lang w:eastAsia="es-ES"/>
    </w:rPr>
  </w:style>
  <w:style w:type="paragraph" w:customStyle="1" w:styleId="Style27">
    <w:name w:val="Style27"/>
    <w:basedOn w:val="Normal"/>
    <w:uiPriority w:val="99"/>
    <w:rsid w:val="00872071"/>
    <w:pPr>
      <w:widowControl w:val="0"/>
      <w:autoSpaceDE w:val="0"/>
      <w:autoSpaceDN w:val="0"/>
      <w:adjustRightInd w:val="0"/>
      <w:spacing w:line="360" w:lineRule="exact"/>
      <w:jc w:val="both"/>
    </w:pPr>
    <w:rPr>
      <w:rFonts w:ascii="MS Gothic" w:eastAsia="MS Gothic" w:hAnsi="Calibri"/>
      <w:lang w:val="es-CO" w:eastAsia="es-CO"/>
    </w:rPr>
  </w:style>
  <w:style w:type="paragraph" w:customStyle="1" w:styleId="Style3">
    <w:name w:val="Style3"/>
    <w:basedOn w:val="Normal"/>
    <w:uiPriority w:val="99"/>
    <w:rsid w:val="00872071"/>
    <w:pPr>
      <w:widowControl w:val="0"/>
      <w:autoSpaceDE w:val="0"/>
      <w:autoSpaceDN w:val="0"/>
      <w:adjustRightInd w:val="0"/>
      <w:spacing w:line="360" w:lineRule="exact"/>
      <w:jc w:val="both"/>
    </w:pPr>
    <w:rPr>
      <w:rFonts w:ascii="MS Gothic" w:eastAsia="MS Gothic" w:hAnsi="Calibri"/>
      <w:lang w:val="es-CO" w:eastAsia="es-CO"/>
    </w:rPr>
  </w:style>
  <w:style w:type="character" w:customStyle="1" w:styleId="FontStyle11">
    <w:name w:val="Font Style11"/>
    <w:uiPriority w:val="99"/>
    <w:rsid w:val="00872071"/>
    <w:rPr>
      <w:rFonts w:ascii="Arial" w:hAnsi="Arial" w:cs="Arial"/>
      <w:sz w:val="26"/>
      <w:szCs w:val="26"/>
    </w:rPr>
  </w:style>
  <w:style w:type="paragraph" w:customStyle="1" w:styleId="Style4">
    <w:name w:val="Style4"/>
    <w:basedOn w:val="Normal"/>
    <w:uiPriority w:val="99"/>
    <w:rsid w:val="00872071"/>
    <w:pPr>
      <w:widowControl w:val="0"/>
      <w:autoSpaceDE w:val="0"/>
      <w:autoSpaceDN w:val="0"/>
      <w:adjustRightInd w:val="0"/>
      <w:spacing w:line="486" w:lineRule="exact"/>
      <w:jc w:val="both"/>
    </w:pPr>
    <w:rPr>
      <w:rFonts w:ascii="Calibri" w:hAnsi="Calibri"/>
      <w:lang w:val="es-CO" w:eastAsia="es-CO"/>
    </w:rPr>
  </w:style>
  <w:style w:type="character" w:customStyle="1" w:styleId="FontStyle21">
    <w:name w:val="Font Style21"/>
    <w:uiPriority w:val="99"/>
    <w:rsid w:val="00872071"/>
    <w:rPr>
      <w:rFonts w:ascii="Arial" w:hAnsi="Arial" w:cs="Arial"/>
      <w:sz w:val="26"/>
      <w:szCs w:val="26"/>
    </w:rPr>
  </w:style>
  <w:style w:type="character" w:customStyle="1" w:styleId="FontStyle22">
    <w:name w:val="Font Style22"/>
    <w:uiPriority w:val="99"/>
    <w:rsid w:val="00872071"/>
    <w:rPr>
      <w:rFonts w:ascii="Arial" w:hAnsi="Arial" w:cs="Arial"/>
      <w:b/>
      <w:bCs w:val="0"/>
      <w:sz w:val="26"/>
      <w:szCs w:val="26"/>
    </w:rPr>
  </w:style>
  <w:style w:type="character" w:customStyle="1" w:styleId="FontStyle43">
    <w:name w:val="Font Style43"/>
    <w:uiPriority w:val="99"/>
    <w:rsid w:val="00872071"/>
    <w:rPr>
      <w:rFonts w:ascii="Arial" w:hAnsi="Arial" w:cs="Arial"/>
      <w:i/>
      <w:iCs/>
      <w:spacing w:val="-30"/>
      <w:sz w:val="26"/>
      <w:szCs w:val="26"/>
    </w:rPr>
  </w:style>
  <w:style w:type="character" w:customStyle="1" w:styleId="FontStyle28">
    <w:name w:val="Font Style28"/>
    <w:uiPriority w:val="99"/>
    <w:rsid w:val="00872071"/>
    <w:rPr>
      <w:rFonts w:ascii="FrankRuehl" w:hAnsi="FrankRuehl" w:cs="FrankRuehl"/>
      <w:i/>
      <w:iCs/>
      <w:spacing w:val="-40"/>
      <w:sz w:val="42"/>
      <w:szCs w:val="42"/>
    </w:rPr>
  </w:style>
  <w:style w:type="character" w:customStyle="1" w:styleId="FontStyle31">
    <w:name w:val="Font Style31"/>
    <w:uiPriority w:val="99"/>
    <w:rsid w:val="00872071"/>
    <w:rPr>
      <w:rFonts w:ascii="Trebuchet MS" w:hAnsi="Trebuchet MS" w:cs="Trebuchet MS"/>
      <w:i/>
      <w:iCs/>
      <w:sz w:val="32"/>
      <w:szCs w:val="32"/>
    </w:rPr>
  </w:style>
  <w:style w:type="paragraph" w:styleId="Sinespaciado">
    <w:name w:val="No Spacing"/>
    <w:qFormat/>
    <w:rsid w:val="00872071"/>
    <w:pPr>
      <w:spacing w:after="0" w:line="240" w:lineRule="auto"/>
      <w:jc w:val="both"/>
    </w:pPr>
    <w:rPr>
      <w:rFonts w:eastAsia="Calibri" w:cs="Times New Roman"/>
      <w:bCs w:val="0"/>
      <w:sz w:val="20"/>
      <w:szCs w:val="20"/>
      <w:lang w:val="es-CO" w:eastAsia="es-CO"/>
    </w:rPr>
  </w:style>
  <w:style w:type="character" w:styleId="Hipervnculo">
    <w:name w:val="Hyperlink"/>
    <w:basedOn w:val="Fuentedeprrafopredeter"/>
    <w:uiPriority w:val="99"/>
    <w:semiHidden/>
    <w:unhideWhenUsed/>
    <w:rsid w:val="00170969"/>
    <w:rPr>
      <w:color w:val="0000FF"/>
      <w:u w:val="single"/>
    </w:rPr>
  </w:style>
  <w:style w:type="character" w:customStyle="1" w:styleId="oraglobalpagetitle">
    <w:name w:val="oraglobalpagetitle"/>
    <w:basedOn w:val="Fuentedeprrafopredeter"/>
    <w:rsid w:val="00170969"/>
  </w:style>
  <w:style w:type="paragraph" w:styleId="NormalWeb">
    <w:name w:val="Normal (Web)"/>
    <w:basedOn w:val="Normal"/>
    <w:uiPriority w:val="99"/>
    <w:semiHidden/>
    <w:unhideWhenUsed/>
    <w:rsid w:val="00170969"/>
    <w:pPr>
      <w:spacing w:before="100" w:beforeAutospacing="1" w:after="100" w:afterAutospacing="1"/>
    </w:pPr>
  </w:style>
  <w:style w:type="character" w:customStyle="1" w:styleId="apple-converted-space">
    <w:name w:val="apple-converted-space"/>
    <w:basedOn w:val="Fuentedeprrafopredeter"/>
    <w:rsid w:val="0017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32988">
      <w:bodyDiv w:val="1"/>
      <w:marLeft w:val="0"/>
      <w:marRight w:val="0"/>
      <w:marTop w:val="0"/>
      <w:marBottom w:val="0"/>
      <w:divBdr>
        <w:top w:val="none" w:sz="0" w:space="0" w:color="auto"/>
        <w:left w:val="none" w:sz="0" w:space="0" w:color="auto"/>
        <w:bottom w:val="none" w:sz="0" w:space="0" w:color="auto"/>
        <w:right w:val="none" w:sz="0" w:space="0" w:color="auto"/>
      </w:divBdr>
      <w:divsChild>
        <w:div w:id="603072700">
          <w:marLeft w:val="0"/>
          <w:marRight w:val="0"/>
          <w:marTop w:val="0"/>
          <w:marBottom w:val="0"/>
          <w:divBdr>
            <w:top w:val="none" w:sz="0" w:space="0" w:color="auto"/>
            <w:left w:val="none" w:sz="0" w:space="0" w:color="auto"/>
            <w:bottom w:val="none" w:sz="0" w:space="0" w:color="auto"/>
            <w:right w:val="none" w:sz="0" w:space="0" w:color="auto"/>
          </w:divBdr>
        </w:div>
      </w:divsChild>
    </w:div>
    <w:div w:id="756944797">
      <w:bodyDiv w:val="1"/>
      <w:marLeft w:val="0"/>
      <w:marRight w:val="0"/>
      <w:marTop w:val="0"/>
      <w:marBottom w:val="0"/>
      <w:divBdr>
        <w:top w:val="none" w:sz="0" w:space="0" w:color="auto"/>
        <w:left w:val="none" w:sz="0" w:space="0" w:color="auto"/>
        <w:bottom w:val="none" w:sz="0" w:space="0" w:color="auto"/>
        <w:right w:val="none" w:sz="0" w:space="0" w:color="auto"/>
      </w:divBdr>
    </w:div>
    <w:div w:id="1154487914">
      <w:bodyDiv w:val="1"/>
      <w:marLeft w:val="0"/>
      <w:marRight w:val="0"/>
      <w:marTop w:val="0"/>
      <w:marBottom w:val="0"/>
      <w:divBdr>
        <w:top w:val="none" w:sz="0" w:space="0" w:color="auto"/>
        <w:left w:val="none" w:sz="0" w:space="0" w:color="auto"/>
        <w:bottom w:val="none" w:sz="0" w:space="0" w:color="auto"/>
        <w:right w:val="none" w:sz="0" w:space="0" w:color="auto"/>
      </w:divBdr>
    </w:div>
    <w:div w:id="1349023001">
      <w:bodyDiv w:val="1"/>
      <w:marLeft w:val="0"/>
      <w:marRight w:val="0"/>
      <w:marTop w:val="0"/>
      <w:marBottom w:val="0"/>
      <w:divBdr>
        <w:top w:val="none" w:sz="0" w:space="0" w:color="auto"/>
        <w:left w:val="none" w:sz="0" w:space="0" w:color="auto"/>
        <w:bottom w:val="none" w:sz="0" w:space="0" w:color="auto"/>
        <w:right w:val="none" w:sz="0" w:space="0" w:color="auto"/>
      </w:divBdr>
    </w:div>
    <w:div w:id="14904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3FB3-772B-4492-A7DE-302328F7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16179</Words>
  <Characters>88987</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Alonso Uribe Rueda</dc:creator>
  <cp:keywords/>
  <dc:description/>
  <cp:lastModifiedBy>Diana Marcela Ramirez Melo</cp:lastModifiedBy>
  <cp:revision>3</cp:revision>
  <cp:lastPrinted>2015-05-25T18:34:00Z</cp:lastPrinted>
  <dcterms:created xsi:type="dcterms:W3CDTF">2015-05-25T19:12:00Z</dcterms:created>
  <dcterms:modified xsi:type="dcterms:W3CDTF">2015-06-03T16:53:00Z</dcterms:modified>
</cp:coreProperties>
</file>