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FB" w:rsidRPr="00D279DF" w:rsidRDefault="00EF67FB" w:rsidP="00BD1479">
      <w:pPr>
        <w:pStyle w:val="Ttulo"/>
        <w:ind w:right="51"/>
        <w:rPr>
          <w:rFonts w:ascii="Bookman Old Style" w:hAnsi="Bookman Old Style"/>
          <w:sz w:val="8"/>
          <w:szCs w:val="8"/>
        </w:rPr>
      </w:pPr>
    </w:p>
    <w:p w:rsidR="00A371C6" w:rsidRDefault="00A371C6" w:rsidP="00BD1479">
      <w:pPr>
        <w:pStyle w:val="Ttulo"/>
        <w:ind w:right="51"/>
        <w:rPr>
          <w:rFonts w:ascii="Bookman Old Style" w:hAnsi="Bookman Old Style"/>
          <w:sz w:val="28"/>
          <w:szCs w:val="28"/>
        </w:rPr>
      </w:pPr>
    </w:p>
    <w:p w:rsidR="00A371C6" w:rsidRDefault="00A371C6" w:rsidP="00BD1479">
      <w:pPr>
        <w:pStyle w:val="Ttulo"/>
        <w:ind w:right="51"/>
        <w:rPr>
          <w:rFonts w:ascii="Bookman Old Style" w:hAnsi="Bookman Old Style"/>
          <w:sz w:val="28"/>
          <w:szCs w:val="28"/>
        </w:rPr>
      </w:pPr>
    </w:p>
    <w:p w:rsidR="00BD1479" w:rsidRPr="00EF67FB" w:rsidRDefault="00BD1479" w:rsidP="00BD1479">
      <w:pPr>
        <w:pStyle w:val="Ttulo"/>
        <w:ind w:right="51"/>
        <w:rPr>
          <w:rFonts w:ascii="Bookman Old Style" w:hAnsi="Bookman Old Style"/>
          <w:sz w:val="28"/>
          <w:szCs w:val="28"/>
        </w:rPr>
      </w:pPr>
      <w:r w:rsidRPr="00EF67FB">
        <w:rPr>
          <w:rFonts w:ascii="Bookman Old Style" w:hAnsi="Bookman Old Style"/>
          <w:sz w:val="28"/>
          <w:szCs w:val="28"/>
        </w:rPr>
        <w:t>CORTE SUPREMA DE JUSTICIA</w:t>
      </w:r>
    </w:p>
    <w:p w:rsidR="00BD1479" w:rsidRPr="00EF67FB" w:rsidRDefault="00BD1479" w:rsidP="00BD1479">
      <w:pPr>
        <w:spacing w:line="360" w:lineRule="auto"/>
        <w:ind w:right="51"/>
        <w:jc w:val="center"/>
        <w:rPr>
          <w:rFonts w:ascii="Bookman Old Style" w:hAnsi="Bookman Old Style"/>
          <w:b/>
          <w:sz w:val="28"/>
          <w:szCs w:val="28"/>
        </w:rPr>
      </w:pPr>
      <w:r w:rsidRPr="00EF67FB">
        <w:rPr>
          <w:rFonts w:ascii="Bookman Old Style" w:hAnsi="Bookman Old Style"/>
          <w:b/>
          <w:sz w:val="28"/>
          <w:szCs w:val="28"/>
        </w:rPr>
        <w:t>SALA DE CASACIÓN PENAL</w:t>
      </w:r>
    </w:p>
    <w:p w:rsidR="00297A55" w:rsidRPr="005B4B25" w:rsidRDefault="00297A55" w:rsidP="00982C32">
      <w:pPr>
        <w:ind w:right="51"/>
        <w:jc w:val="center"/>
        <w:rPr>
          <w:rFonts w:ascii="Bookman Old Style" w:hAnsi="Bookman Old Style"/>
          <w:b/>
          <w:sz w:val="24"/>
          <w:szCs w:val="24"/>
        </w:rPr>
      </w:pPr>
    </w:p>
    <w:p w:rsidR="00BD1479" w:rsidRPr="005B4B25" w:rsidRDefault="00BD1479" w:rsidP="00982C32">
      <w:pPr>
        <w:ind w:right="51"/>
        <w:jc w:val="center"/>
        <w:rPr>
          <w:rFonts w:ascii="Bookman Old Style" w:hAnsi="Bookman Old Style"/>
          <w:b/>
          <w:sz w:val="24"/>
          <w:szCs w:val="24"/>
        </w:rPr>
      </w:pPr>
    </w:p>
    <w:p w:rsidR="00297A55" w:rsidRPr="00A371C6" w:rsidRDefault="00297A55" w:rsidP="00982C32">
      <w:pPr>
        <w:ind w:right="51"/>
        <w:jc w:val="center"/>
        <w:rPr>
          <w:rFonts w:ascii="Bookman Old Style" w:hAnsi="Bookman Old Style"/>
          <w:b/>
          <w:sz w:val="28"/>
          <w:szCs w:val="24"/>
        </w:rPr>
      </w:pPr>
    </w:p>
    <w:p w:rsidR="00BD1479" w:rsidRPr="00EF67FB" w:rsidRDefault="00BD1479" w:rsidP="00BD1479">
      <w:pPr>
        <w:spacing w:line="360" w:lineRule="auto"/>
        <w:ind w:right="51"/>
        <w:jc w:val="center"/>
        <w:rPr>
          <w:rFonts w:ascii="Bookman Old Style" w:hAnsi="Bookman Old Style"/>
          <w:b/>
          <w:sz w:val="28"/>
          <w:szCs w:val="28"/>
        </w:rPr>
      </w:pPr>
      <w:r w:rsidRPr="00EF67FB">
        <w:rPr>
          <w:rFonts w:ascii="Bookman Old Style" w:hAnsi="Bookman Old Style"/>
          <w:b/>
          <w:sz w:val="28"/>
          <w:szCs w:val="28"/>
        </w:rPr>
        <w:t>JOSÉ LUIS BARCELÓ CAMACHO</w:t>
      </w:r>
    </w:p>
    <w:p w:rsidR="00EF67FB" w:rsidRPr="00EF67FB" w:rsidRDefault="00EF67FB" w:rsidP="00EF67FB">
      <w:pPr>
        <w:spacing w:line="360" w:lineRule="auto"/>
        <w:ind w:right="51"/>
        <w:jc w:val="center"/>
        <w:rPr>
          <w:rFonts w:ascii="Bookman Old Style" w:hAnsi="Bookman Old Style"/>
          <w:b/>
          <w:sz w:val="28"/>
          <w:szCs w:val="28"/>
        </w:rPr>
      </w:pPr>
      <w:r w:rsidRPr="00EF67FB">
        <w:rPr>
          <w:rFonts w:ascii="Bookman Old Style" w:hAnsi="Bookman Old Style"/>
          <w:b/>
          <w:sz w:val="28"/>
          <w:szCs w:val="28"/>
        </w:rPr>
        <w:t>Magistrado Ponente</w:t>
      </w:r>
    </w:p>
    <w:p w:rsidR="00EF67FB" w:rsidRDefault="00EF67FB" w:rsidP="00BD1479">
      <w:pPr>
        <w:spacing w:line="360" w:lineRule="auto"/>
        <w:ind w:right="51"/>
        <w:jc w:val="center"/>
        <w:rPr>
          <w:rFonts w:ascii="Bookman Old Style" w:hAnsi="Bookman Old Style"/>
          <w:b/>
          <w:sz w:val="28"/>
          <w:szCs w:val="28"/>
        </w:rPr>
      </w:pPr>
    </w:p>
    <w:p w:rsidR="00A371C6" w:rsidRPr="005B4B25" w:rsidRDefault="00A371C6" w:rsidP="00BD1479">
      <w:pPr>
        <w:spacing w:line="360" w:lineRule="auto"/>
        <w:ind w:right="51"/>
        <w:jc w:val="center"/>
        <w:rPr>
          <w:rFonts w:ascii="Bookman Old Style" w:hAnsi="Bookman Old Style"/>
          <w:b/>
          <w:sz w:val="28"/>
          <w:szCs w:val="28"/>
        </w:rPr>
      </w:pPr>
    </w:p>
    <w:p w:rsidR="00EF67FB" w:rsidRPr="005B4B25" w:rsidRDefault="00A83C70" w:rsidP="00BD1479">
      <w:pPr>
        <w:spacing w:line="360" w:lineRule="auto"/>
        <w:ind w:right="51"/>
        <w:jc w:val="center"/>
        <w:rPr>
          <w:rFonts w:ascii="Bookman Old Style" w:hAnsi="Bookman Old Style"/>
          <w:b/>
          <w:sz w:val="28"/>
          <w:szCs w:val="28"/>
        </w:rPr>
      </w:pPr>
      <w:r w:rsidRPr="00A83C70">
        <w:rPr>
          <w:rFonts w:ascii="Bookman Old Style" w:hAnsi="Bookman Old Style"/>
          <w:b/>
          <w:sz w:val="28"/>
          <w:szCs w:val="28"/>
        </w:rPr>
        <w:t>SP15140-2015</w:t>
      </w:r>
    </w:p>
    <w:p w:rsidR="00EF67FB" w:rsidRDefault="00EF67FB" w:rsidP="00BD1479">
      <w:pPr>
        <w:spacing w:line="360" w:lineRule="auto"/>
        <w:ind w:right="51"/>
        <w:jc w:val="center"/>
        <w:rPr>
          <w:rFonts w:ascii="Bookman Old Style" w:hAnsi="Bookman Old Style"/>
          <w:b/>
          <w:sz w:val="28"/>
          <w:szCs w:val="28"/>
        </w:rPr>
      </w:pPr>
      <w:r>
        <w:rPr>
          <w:rFonts w:ascii="Bookman Old Style" w:hAnsi="Bookman Old Style"/>
          <w:b/>
          <w:sz w:val="28"/>
          <w:szCs w:val="28"/>
        </w:rPr>
        <w:t xml:space="preserve">Radicación </w:t>
      </w:r>
      <w:r w:rsidR="00A371C6">
        <w:rPr>
          <w:rFonts w:ascii="Bookman Old Style" w:hAnsi="Bookman Old Style"/>
          <w:b/>
          <w:sz w:val="28"/>
          <w:szCs w:val="28"/>
        </w:rPr>
        <w:t xml:space="preserve">N° </w:t>
      </w:r>
      <w:r w:rsidR="00263DB4">
        <w:rPr>
          <w:rFonts w:ascii="Bookman Old Style" w:hAnsi="Bookman Old Style"/>
          <w:b/>
          <w:sz w:val="28"/>
          <w:szCs w:val="28"/>
        </w:rPr>
        <w:t>46065</w:t>
      </w:r>
    </w:p>
    <w:p w:rsidR="00BD1479" w:rsidRPr="00EF67FB" w:rsidRDefault="00EF67FB" w:rsidP="00BD1479">
      <w:pPr>
        <w:spacing w:line="360" w:lineRule="auto"/>
        <w:ind w:right="51"/>
        <w:jc w:val="center"/>
        <w:rPr>
          <w:rFonts w:ascii="Bookman Old Style" w:hAnsi="Bookman Old Style"/>
          <w:sz w:val="28"/>
          <w:szCs w:val="28"/>
        </w:rPr>
      </w:pPr>
      <w:r>
        <w:rPr>
          <w:rFonts w:ascii="Bookman Old Style" w:hAnsi="Bookman Old Style"/>
          <w:sz w:val="28"/>
          <w:szCs w:val="28"/>
        </w:rPr>
        <w:t>(</w:t>
      </w:r>
      <w:r w:rsidR="00BD1479" w:rsidRPr="00EF67FB">
        <w:rPr>
          <w:rFonts w:ascii="Bookman Old Style" w:hAnsi="Bookman Old Style"/>
          <w:sz w:val="28"/>
          <w:szCs w:val="28"/>
        </w:rPr>
        <w:t>Aprobado acta Nº</w:t>
      </w:r>
      <w:r w:rsidR="00A83C70">
        <w:rPr>
          <w:rFonts w:ascii="Bookman Old Style" w:hAnsi="Bookman Old Style"/>
          <w:sz w:val="28"/>
          <w:szCs w:val="28"/>
        </w:rPr>
        <w:t xml:space="preserve"> 387</w:t>
      </w:r>
      <w:r>
        <w:rPr>
          <w:rFonts w:ascii="Bookman Old Style" w:hAnsi="Bookman Old Style"/>
          <w:sz w:val="28"/>
          <w:szCs w:val="28"/>
        </w:rPr>
        <w:t>)</w:t>
      </w:r>
      <w:r w:rsidR="00BD1479" w:rsidRPr="00EF67FB">
        <w:rPr>
          <w:rFonts w:ascii="Bookman Old Style" w:hAnsi="Bookman Old Style"/>
          <w:sz w:val="28"/>
          <w:szCs w:val="28"/>
        </w:rPr>
        <w:t xml:space="preserve">  </w:t>
      </w:r>
    </w:p>
    <w:p w:rsidR="00BD1479" w:rsidRPr="005B4B25" w:rsidRDefault="00BD1479" w:rsidP="00982C32">
      <w:pPr>
        <w:ind w:right="51"/>
        <w:rPr>
          <w:rFonts w:ascii="Bookman Old Style" w:hAnsi="Bookman Old Style"/>
          <w:sz w:val="24"/>
          <w:szCs w:val="24"/>
        </w:rPr>
      </w:pPr>
    </w:p>
    <w:p w:rsidR="00297A55" w:rsidRDefault="00297A55" w:rsidP="00982C32">
      <w:pPr>
        <w:ind w:right="51"/>
        <w:rPr>
          <w:rFonts w:ascii="Bookman Old Style" w:hAnsi="Bookman Old Style"/>
          <w:sz w:val="24"/>
          <w:szCs w:val="24"/>
        </w:rPr>
      </w:pPr>
    </w:p>
    <w:p w:rsidR="00A371C6" w:rsidRPr="005B4B25" w:rsidRDefault="00A371C6" w:rsidP="00982C32">
      <w:pPr>
        <w:ind w:right="51"/>
        <w:rPr>
          <w:rFonts w:ascii="Bookman Old Style" w:hAnsi="Bookman Old Style"/>
          <w:sz w:val="24"/>
          <w:szCs w:val="24"/>
        </w:rPr>
      </w:pPr>
    </w:p>
    <w:p w:rsidR="00297A55" w:rsidRPr="005B4B25" w:rsidRDefault="00297A55" w:rsidP="00982C32">
      <w:pPr>
        <w:ind w:right="51"/>
        <w:rPr>
          <w:rFonts w:ascii="Bookman Old Style" w:hAnsi="Bookman Old Style"/>
          <w:sz w:val="24"/>
          <w:szCs w:val="24"/>
        </w:rPr>
      </w:pPr>
    </w:p>
    <w:p w:rsidR="00BD1479" w:rsidRPr="00EF67FB" w:rsidRDefault="00BD1479" w:rsidP="00EF67FB">
      <w:pPr>
        <w:spacing w:line="360" w:lineRule="auto"/>
        <w:ind w:right="51" w:firstLine="708"/>
        <w:jc w:val="both"/>
        <w:rPr>
          <w:rFonts w:ascii="Bookman Old Style" w:hAnsi="Bookman Old Style"/>
          <w:sz w:val="28"/>
          <w:szCs w:val="28"/>
        </w:rPr>
      </w:pPr>
      <w:r w:rsidRPr="00EF67FB">
        <w:rPr>
          <w:rFonts w:ascii="Bookman Old Style" w:hAnsi="Bookman Old Style"/>
          <w:sz w:val="28"/>
          <w:szCs w:val="28"/>
        </w:rPr>
        <w:t>Bogotá, D.C.,</w:t>
      </w:r>
      <w:r w:rsidR="00A83C70">
        <w:rPr>
          <w:rFonts w:ascii="Bookman Old Style" w:hAnsi="Bookman Old Style"/>
          <w:sz w:val="28"/>
          <w:szCs w:val="28"/>
        </w:rPr>
        <w:t xml:space="preserve"> cuatro </w:t>
      </w:r>
      <w:r w:rsidRPr="00EF67FB">
        <w:rPr>
          <w:rFonts w:ascii="Bookman Old Style" w:hAnsi="Bookman Old Style"/>
          <w:sz w:val="28"/>
          <w:szCs w:val="28"/>
        </w:rPr>
        <w:t>(</w:t>
      </w:r>
      <w:r w:rsidR="00A83C70">
        <w:rPr>
          <w:rFonts w:ascii="Bookman Old Style" w:hAnsi="Bookman Old Style"/>
          <w:sz w:val="28"/>
          <w:szCs w:val="28"/>
        </w:rPr>
        <w:t>4</w:t>
      </w:r>
      <w:r w:rsidRPr="00EF67FB">
        <w:rPr>
          <w:rFonts w:ascii="Bookman Old Style" w:hAnsi="Bookman Old Style"/>
          <w:sz w:val="28"/>
          <w:szCs w:val="28"/>
        </w:rPr>
        <w:t xml:space="preserve">) de </w:t>
      </w:r>
      <w:r w:rsidR="00A83C70">
        <w:rPr>
          <w:rFonts w:ascii="Bookman Old Style" w:hAnsi="Bookman Old Style"/>
          <w:sz w:val="28"/>
          <w:szCs w:val="28"/>
        </w:rPr>
        <w:t xml:space="preserve">noviembre </w:t>
      </w:r>
      <w:r w:rsidR="00220F25" w:rsidRPr="00EF67FB">
        <w:rPr>
          <w:rFonts w:ascii="Bookman Old Style" w:hAnsi="Bookman Old Style"/>
          <w:sz w:val="28"/>
          <w:szCs w:val="28"/>
        </w:rPr>
        <w:t>de dos</w:t>
      </w:r>
      <w:r w:rsidRPr="00EF67FB">
        <w:rPr>
          <w:rFonts w:ascii="Bookman Old Style" w:hAnsi="Bookman Old Style"/>
          <w:sz w:val="28"/>
          <w:szCs w:val="28"/>
        </w:rPr>
        <w:t xml:space="preserve"> mil </w:t>
      </w:r>
      <w:r w:rsidR="00BA5EB7">
        <w:rPr>
          <w:rFonts w:ascii="Bookman Old Style" w:hAnsi="Bookman Old Style"/>
          <w:sz w:val="28"/>
          <w:szCs w:val="28"/>
        </w:rPr>
        <w:t>quince</w:t>
      </w:r>
      <w:r w:rsidRPr="00EF67FB">
        <w:rPr>
          <w:rFonts w:ascii="Bookman Old Style" w:hAnsi="Bookman Old Style"/>
          <w:sz w:val="28"/>
          <w:szCs w:val="28"/>
        </w:rPr>
        <w:t xml:space="preserve"> (201</w:t>
      </w:r>
      <w:r w:rsidR="00BA5EB7">
        <w:rPr>
          <w:rFonts w:ascii="Bookman Old Style" w:hAnsi="Bookman Old Style"/>
          <w:sz w:val="28"/>
          <w:szCs w:val="28"/>
        </w:rPr>
        <w:t>5</w:t>
      </w:r>
      <w:r w:rsidRPr="00EF67FB">
        <w:rPr>
          <w:rFonts w:ascii="Bookman Old Style" w:hAnsi="Bookman Old Style"/>
          <w:sz w:val="28"/>
          <w:szCs w:val="28"/>
        </w:rPr>
        <w:t>)</w:t>
      </w:r>
      <w:r w:rsidR="00B45A3F">
        <w:rPr>
          <w:rFonts w:ascii="Bookman Old Style" w:hAnsi="Bookman Old Style"/>
          <w:sz w:val="28"/>
          <w:szCs w:val="28"/>
        </w:rPr>
        <w:t>.</w:t>
      </w:r>
    </w:p>
    <w:p w:rsidR="00BD1479" w:rsidRPr="00376BD5" w:rsidRDefault="00BD1479" w:rsidP="00982C32">
      <w:pPr>
        <w:ind w:right="51"/>
        <w:rPr>
          <w:rFonts w:ascii="Bookman Old Style" w:hAnsi="Bookman Old Style"/>
          <w:sz w:val="22"/>
          <w:szCs w:val="24"/>
        </w:rPr>
      </w:pPr>
      <w:r w:rsidRPr="00EF67FB">
        <w:rPr>
          <w:rFonts w:ascii="Bookman Old Style" w:hAnsi="Bookman Old Style"/>
          <w:sz w:val="28"/>
          <w:szCs w:val="28"/>
        </w:rPr>
        <w:t xml:space="preserve"> </w:t>
      </w:r>
    </w:p>
    <w:p w:rsidR="00965C3E" w:rsidRDefault="00965C3E" w:rsidP="00982C32">
      <w:pPr>
        <w:pStyle w:val="Ttulo2"/>
        <w:spacing w:line="240" w:lineRule="auto"/>
        <w:ind w:right="51"/>
        <w:jc w:val="center"/>
        <w:rPr>
          <w:rFonts w:ascii="Bookman Old Style" w:hAnsi="Bookman Old Style"/>
          <w:b/>
          <w:color w:val="auto"/>
          <w:sz w:val="24"/>
          <w:szCs w:val="24"/>
        </w:rPr>
      </w:pPr>
    </w:p>
    <w:p w:rsidR="00A371C6" w:rsidRPr="00A371C6" w:rsidRDefault="00A371C6" w:rsidP="00A371C6"/>
    <w:p w:rsidR="00341939" w:rsidRPr="005B4B25" w:rsidRDefault="00341939" w:rsidP="00982C32">
      <w:pPr>
        <w:rPr>
          <w:rFonts w:ascii="Bookman Old Style" w:hAnsi="Bookman Old Style"/>
          <w:sz w:val="24"/>
          <w:szCs w:val="24"/>
        </w:rPr>
      </w:pPr>
    </w:p>
    <w:p w:rsidR="00BD1479" w:rsidRPr="00EF67FB" w:rsidRDefault="00BA5EB7" w:rsidP="00D56D95">
      <w:pPr>
        <w:pStyle w:val="Ttulo"/>
        <w:ind w:right="51" w:firstLine="708"/>
        <w:jc w:val="both"/>
        <w:rPr>
          <w:rFonts w:ascii="Bookman Old Style" w:hAnsi="Bookman Old Style"/>
          <w:b w:val="0"/>
          <w:sz w:val="28"/>
          <w:szCs w:val="28"/>
        </w:rPr>
      </w:pPr>
      <w:r>
        <w:rPr>
          <w:rFonts w:ascii="Bookman Old Style" w:hAnsi="Bookman Old Style"/>
          <w:b w:val="0"/>
          <w:sz w:val="28"/>
          <w:szCs w:val="28"/>
        </w:rPr>
        <w:t xml:space="preserve">Resuelve la Corte el recurso extraordinario de casación interpuesto por el apoderado de </w:t>
      </w:r>
      <w:r w:rsidR="00263DB4">
        <w:rPr>
          <w:rFonts w:ascii="Bookman Old Style" w:hAnsi="Bookman Old Style"/>
          <w:sz w:val="28"/>
          <w:szCs w:val="28"/>
        </w:rPr>
        <w:t>ENRIQUE OSORIO DE LA ROSA</w:t>
      </w:r>
      <w:r>
        <w:rPr>
          <w:rFonts w:ascii="Bookman Old Style" w:hAnsi="Bookman Old Style"/>
          <w:sz w:val="28"/>
          <w:szCs w:val="28"/>
        </w:rPr>
        <w:t xml:space="preserve"> </w:t>
      </w:r>
      <w:r>
        <w:rPr>
          <w:rFonts w:ascii="Bookman Old Style" w:hAnsi="Bookman Old Style"/>
          <w:b w:val="0"/>
          <w:sz w:val="28"/>
          <w:szCs w:val="28"/>
        </w:rPr>
        <w:t xml:space="preserve">en contra de la sentencia proferida por el Tribunal Superior del Distrito Judicial de </w:t>
      </w:r>
      <w:r w:rsidR="00263DB4">
        <w:rPr>
          <w:rFonts w:ascii="Bookman Old Style" w:hAnsi="Bookman Old Style"/>
          <w:b w:val="0"/>
          <w:sz w:val="28"/>
          <w:szCs w:val="28"/>
        </w:rPr>
        <w:t>Santa Marta</w:t>
      </w:r>
      <w:r w:rsidR="00FD131B">
        <w:rPr>
          <w:rFonts w:ascii="Bookman Old Style" w:hAnsi="Bookman Old Style"/>
          <w:b w:val="0"/>
          <w:sz w:val="28"/>
          <w:szCs w:val="28"/>
        </w:rPr>
        <w:t xml:space="preserve"> que</w:t>
      </w:r>
      <w:r>
        <w:rPr>
          <w:rFonts w:ascii="Bookman Old Style" w:hAnsi="Bookman Old Style"/>
          <w:b w:val="0"/>
          <w:sz w:val="28"/>
          <w:szCs w:val="28"/>
        </w:rPr>
        <w:t>, el 2</w:t>
      </w:r>
      <w:r w:rsidR="00263DB4">
        <w:rPr>
          <w:rFonts w:ascii="Bookman Old Style" w:hAnsi="Bookman Old Style"/>
          <w:b w:val="0"/>
          <w:sz w:val="28"/>
          <w:szCs w:val="28"/>
        </w:rPr>
        <w:t>8</w:t>
      </w:r>
      <w:r>
        <w:rPr>
          <w:rFonts w:ascii="Bookman Old Style" w:hAnsi="Bookman Old Style"/>
          <w:b w:val="0"/>
          <w:sz w:val="28"/>
          <w:szCs w:val="28"/>
        </w:rPr>
        <w:t xml:space="preserve"> de </w:t>
      </w:r>
      <w:r w:rsidR="00263DB4">
        <w:rPr>
          <w:rFonts w:ascii="Bookman Old Style" w:hAnsi="Bookman Old Style"/>
          <w:b w:val="0"/>
          <w:sz w:val="28"/>
          <w:szCs w:val="28"/>
        </w:rPr>
        <w:t xml:space="preserve">noviembre </w:t>
      </w:r>
      <w:r>
        <w:rPr>
          <w:rFonts w:ascii="Bookman Old Style" w:hAnsi="Bookman Old Style"/>
          <w:b w:val="0"/>
          <w:sz w:val="28"/>
          <w:szCs w:val="28"/>
        </w:rPr>
        <w:t>de 201</w:t>
      </w:r>
      <w:r w:rsidR="00263DB4">
        <w:rPr>
          <w:rFonts w:ascii="Bookman Old Style" w:hAnsi="Bookman Old Style"/>
          <w:b w:val="0"/>
          <w:sz w:val="28"/>
          <w:szCs w:val="28"/>
        </w:rPr>
        <w:t>4</w:t>
      </w:r>
      <w:r>
        <w:rPr>
          <w:rFonts w:ascii="Bookman Old Style" w:hAnsi="Bookman Old Style"/>
          <w:b w:val="0"/>
          <w:sz w:val="28"/>
          <w:szCs w:val="28"/>
        </w:rPr>
        <w:t xml:space="preserve">, lo declaró </w:t>
      </w:r>
      <w:r w:rsidR="003F2691">
        <w:rPr>
          <w:rFonts w:ascii="Bookman Old Style" w:hAnsi="Bookman Old Style"/>
          <w:b w:val="0"/>
          <w:sz w:val="28"/>
          <w:szCs w:val="28"/>
        </w:rPr>
        <w:t>co</w:t>
      </w:r>
      <w:r>
        <w:rPr>
          <w:rFonts w:ascii="Bookman Old Style" w:hAnsi="Bookman Old Style"/>
          <w:b w:val="0"/>
          <w:sz w:val="28"/>
          <w:szCs w:val="28"/>
        </w:rPr>
        <w:t xml:space="preserve">autor penalmente responsable del delito de </w:t>
      </w:r>
      <w:r w:rsidR="00263DB4">
        <w:rPr>
          <w:rFonts w:ascii="Bookman Old Style" w:hAnsi="Bookman Old Style"/>
          <w:b w:val="0"/>
          <w:sz w:val="28"/>
          <w:szCs w:val="28"/>
        </w:rPr>
        <w:t>concierto para delinquir agravado.</w:t>
      </w:r>
      <w:r w:rsidR="007A46C1" w:rsidRPr="007A46C1">
        <w:rPr>
          <w:rFonts w:ascii="Bookman Old Style" w:hAnsi="Bookman Old Style"/>
          <w:b w:val="0"/>
          <w:sz w:val="28"/>
          <w:szCs w:val="28"/>
        </w:rPr>
        <w:t xml:space="preserve"> </w:t>
      </w:r>
    </w:p>
    <w:p w:rsidR="00C6719D" w:rsidRDefault="00C6719D" w:rsidP="00297A55">
      <w:pPr>
        <w:pStyle w:val="Textoindependiente"/>
        <w:spacing w:line="240" w:lineRule="auto"/>
        <w:ind w:right="51"/>
        <w:jc w:val="center"/>
        <w:rPr>
          <w:rFonts w:ascii="Bookman Old Style" w:hAnsi="Bookman Old Style"/>
          <w:b/>
          <w:sz w:val="28"/>
          <w:szCs w:val="28"/>
        </w:rPr>
      </w:pPr>
    </w:p>
    <w:p w:rsidR="00A371C6" w:rsidRDefault="00A371C6" w:rsidP="00297A55">
      <w:pPr>
        <w:pStyle w:val="Textoindependiente"/>
        <w:spacing w:line="240" w:lineRule="auto"/>
        <w:ind w:right="51"/>
        <w:jc w:val="center"/>
        <w:rPr>
          <w:rFonts w:ascii="Bookman Old Style" w:hAnsi="Bookman Old Style"/>
          <w:b/>
          <w:sz w:val="28"/>
          <w:szCs w:val="28"/>
        </w:rPr>
      </w:pPr>
    </w:p>
    <w:p w:rsidR="00A371C6" w:rsidRDefault="00A371C6" w:rsidP="00297A55">
      <w:pPr>
        <w:pStyle w:val="Textoindependiente"/>
        <w:spacing w:line="240" w:lineRule="auto"/>
        <w:ind w:right="51"/>
        <w:jc w:val="center"/>
        <w:rPr>
          <w:rFonts w:ascii="Bookman Old Style" w:hAnsi="Bookman Old Style"/>
          <w:b/>
          <w:sz w:val="28"/>
          <w:szCs w:val="28"/>
        </w:rPr>
      </w:pPr>
    </w:p>
    <w:p w:rsidR="00BD1479" w:rsidRPr="00EF67FB" w:rsidRDefault="00D56D95" w:rsidP="00BD1479">
      <w:pPr>
        <w:pStyle w:val="Textoindependiente"/>
        <w:ind w:right="51"/>
        <w:jc w:val="center"/>
        <w:rPr>
          <w:rFonts w:ascii="Bookman Old Style" w:hAnsi="Bookman Old Style"/>
          <w:b/>
          <w:sz w:val="28"/>
          <w:szCs w:val="28"/>
        </w:rPr>
      </w:pPr>
      <w:r w:rsidRPr="00D56D95">
        <w:rPr>
          <w:rFonts w:ascii="Bookman Old Style" w:hAnsi="Bookman Old Style"/>
          <w:b/>
          <w:sz w:val="28"/>
          <w:szCs w:val="28"/>
        </w:rPr>
        <w:t>HECHOS Y ANTECEDENTES PROCESALES</w:t>
      </w:r>
    </w:p>
    <w:p w:rsidR="00BD1479" w:rsidRDefault="00BD1479" w:rsidP="00220F25">
      <w:pPr>
        <w:pStyle w:val="Textoindependiente"/>
        <w:spacing w:line="240" w:lineRule="auto"/>
        <w:ind w:right="51"/>
        <w:rPr>
          <w:rFonts w:ascii="Bookman Old Style" w:hAnsi="Bookman Old Style"/>
          <w:sz w:val="28"/>
          <w:szCs w:val="28"/>
        </w:rPr>
      </w:pPr>
    </w:p>
    <w:p w:rsidR="00A371C6" w:rsidRPr="00EF67FB" w:rsidRDefault="00A371C6" w:rsidP="00220F25">
      <w:pPr>
        <w:pStyle w:val="Textoindependiente"/>
        <w:spacing w:line="240" w:lineRule="auto"/>
        <w:ind w:right="51"/>
        <w:rPr>
          <w:rFonts w:ascii="Bookman Old Style" w:hAnsi="Bookman Old Style"/>
          <w:sz w:val="28"/>
          <w:szCs w:val="28"/>
        </w:rPr>
      </w:pPr>
    </w:p>
    <w:p w:rsidR="00297A55" w:rsidRPr="00EF67FB" w:rsidRDefault="00297A55" w:rsidP="00220F25">
      <w:pPr>
        <w:pStyle w:val="Textoindependiente"/>
        <w:spacing w:line="240" w:lineRule="auto"/>
        <w:ind w:right="51"/>
        <w:rPr>
          <w:rFonts w:ascii="Bookman Old Style" w:hAnsi="Bookman Old Style"/>
          <w:sz w:val="28"/>
          <w:szCs w:val="28"/>
        </w:rPr>
      </w:pPr>
    </w:p>
    <w:p w:rsidR="00297A55" w:rsidRDefault="00D56D95" w:rsidP="00D56D95">
      <w:pPr>
        <w:pStyle w:val="Textoindependiente"/>
        <w:ind w:right="51" w:firstLine="708"/>
        <w:rPr>
          <w:rFonts w:ascii="Bookman Old Style" w:hAnsi="Bookman Old Style"/>
          <w:sz w:val="28"/>
          <w:szCs w:val="28"/>
        </w:rPr>
      </w:pPr>
      <w:r w:rsidRPr="00D56D95">
        <w:rPr>
          <w:rFonts w:ascii="Bookman Old Style" w:hAnsi="Bookman Old Style"/>
          <w:sz w:val="28"/>
          <w:szCs w:val="28"/>
        </w:rPr>
        <w:t>1.</w:t>
      </w:r>
      <w:r>
        <w:rPr>
          <w:rFonts w:ascii="Bookman Old Style" w:hAnsi="Bookman Old Style"/>
          <w:sz w:val="28"/>
          <w:szCs w:val="28"/>
        </w:rPr>
        <w:t xml:space="preserve"> Los sucesos que dieron lugar al ejercicio de la acción penal</w:t>
      </w:r>
      <w:r w:rsidR="00C34492">
        <w:rPr>
          <w:rFonts w:ascii="Bookman Old Style" w:hAnsi="Bookman Old Style"/>
          <w:sz w:val="28"/>
          <w:szCs w:val="28"/>
        </w:rPr>
        <w:t>,</w:t>
      </w:r>
      <w:r>
        <w:rPr>
          <w:rFonts w:ascii="Bookman Old Style" w:hAnsi="Bookman Old Style"/>
          <w:sz w:val="28"/>
          <w:szCs w:val="28"/>
        </w:rPr>
        <w:t xml:space="preserve"> f</w:t>
      </w:r>
      <w:r w:rsidR="00982C32" w:rsidRPr="00EF67FB">
        <w:rPr>
          <w:rFonts w:ascii="Bookman Old Style" w:hAnsi="Bookman Old Style"/>
          <w:sz w:val="28"/>
          <w:szCs w:val="28"/>
        </w:rPr>
        <w:t>ueron sintetizados en la</w:t>
      </w:r>
      <w:r w:rsidR="00FD131B">
        <w:rPr>
          <w:rFonts w:ascii="Bookman Old Style" w:hAnsi="Bookman Old Style"/>
          <w:sz w:val="28"/>
          <w:szCs w:val="28"/>
        </w:rPr>
        <w:t xml:space="preserve"> actuación </w:t>
      </w:r>
      <w:r w:rsidR="00982C32" w:rsidRPr="00EF67FB">
        <w:rPr>
          <w:rFonts w:ascii="Bookman Old Style" w:hAnsi="Bookman Old Style"/>
          <w:sz w:val="28"/>
          <w:szCs w:val="28"/>
        </w:rPr>
        <w:t>de la siguiente manera</w:t>
      </w:r>
      <w:r w:rsidR="00E154CC" w:rsidRPr="00EF67FB">
        <w:rPr>
          <w:rFonts w:ascii="Bookman Old Style" w:hAnsi="Bookman Old Style"/>
          <w:sz w:val="28"/>
          <w:szCs w:val="28"/>
        </w:rPr>
        <w:t xml:space="preserve">: </w:t>
      </w:r>
    </w:p>
    <w:p w:rsidR="00A371C6" w:rsidRPr="00EF67FB" w:rsidRDefault="00A371C6" w:rsidP="00D56D95">
      <w:pPr>
        <w:pStyle w:val="Textoindependiente"/>
        <w:ind w:right="51" w:firstLine="708"/>
        <w:rPr>
          <w:rFonts w:ascii="Bookman Old Style" w:hAnsi="Bookman Old Style"/>
          <w:sz w:val="28"/>
          <w:szCs w:val="28"/>
        </w:rPr>
      </w:pPr>
    </w:p>
    <w:p w:rsidR="006D7532" w:rsidRDefault="00220F25" w:rsidP="00393A37">
      <w:pPr>
        <w:pStyle w:val="Textoindependiente"/>
        <w:spacing w:line="240" w:lineRule="auto"/>
        <w:ind w:left="720" w:right="51"/>
        <w:rPr>
          <w:rFonts w:ascii="Bookman Old Style" w:hAnsi="Bookman Old Style"/>
          <w:i/>
          <w:sz w:val="24"/>
          <w:szCs w:val="24"/>
        </w:rPr>
      </w:pPr>
      <w:r w:rsidRPr="00D56D95">
        <w:rPr>
          <w:rFonts w:ascii="Bookman Old Style" w:hAnsi="Bookman Old Style"/>
          <w:i/>
          <w:sz w:val="24"/>
          <w:szCs w:val="24"/>
        </w:rPr>
        <w:t>“</w:t>
      </w:r>
      <w:r w:rsidR="003F2691">
        <w:rPr>
          <w:rFonts w:ascii="Bookman Old Style" w:hAnsi="Bookman Old Style"/>
          <w:i/>
          <w:sz w:val="24"/>
          <w:szCs w:val="24"/>
        </w:rPr>
        <w:t>[…] S</w:t>
      </w:r>
      <w:r w:rsidR="00263DB4">
        <w:rPr>
          <w:rFonts w:ascii="Bookman Old Style" w:hAnsi="Bookman Old Style"/>
          <w:i/>
          <w:sz w:val="24"/>
          <w:szCs w:val="24"/>
        </w:rPr>
        <w:t xml:space="preserve">e allegaron legalmente a este diligenciamiento las diferentes declaraciones juramentadas </w:t>
      </w:r>
      <w:r w:rsidR="00393A37">
        <w:rPr>
          <w:rFonts w:ascii="Bookman Old Style" w:hAnsi="Bookman Old Style"/>
          <w:i/>
          <w:sz w:val="24"/>
          <w:szCs w:val="24"/>
        </w:rPr>
        <w:t>que ante distintos órganos de investigación judicial ha rendido Rafael García Torres, ex jefe de informática del DAS</w:t>
      </w:r>
      <w:r w:rsidR="007E37BF">
        <w:rPr>
          <w:rFonts w:ascii="Bookman Old Style" w:hAnsi="Bookman Old Style"/>
          <w:i/>
          <w:sz w:val="24"/>
          <w:szCs w:val="24"/>
        </w:rPr>
        <w:t>,</w:t>
      </w:r>
      <w:r w:rsidR="00393A37">
        <w:rPr>
          <w:rFonts w:ascii="Bookman Old Style" w:hAnsi="Bookman Old Style"/>
          <w:i/>
          <w:sz w:val="24"/>
          <w:szCs w:val="24"/>
        </w:rPr>
        <w:t xml:space="preserve"> en las que efectúa serias y graves imputaciones penales, entre otros, contra Salomón de Jesús </w:t>
      </w:r>
      <w:proofErr w:type="spellStart"/>
      <w:r w:rsidR="00393A37">
        <w:rPr>
          <w:rFonts w:ascii="Bookman Old Style" w:hAnsi="Bookman Old Style"/>
          <w:i/>
          <w:sz w:val="24"/>
          <w:szCs w:val="24"/>
        </w:rPr>
        <w:t>Saade</w:t>
      </w:r>
      <w:proofErr w:type="spellEnd"/>
      <w:r w:rsidR="00393A37">
        <w:rPr>
          <w:rFonts w:ascii="Bookman Old Style" w:hAnsi="Bookman Old Style"/>
          <w:i/>
          <w:sz w:val="24"/>
          <w:szCs w:val="24"/>
        </w:rPr>
        <w:t xml:space="preserve"> Abdala, José Rosario Gamarra Sierra y el ex servidor de la </w:t>
      </w:r>
      <w:proofErr w:type="spellStart"/>
      <w:r w:rsidR="00393A37">
        <w:rPr>
          <w:rFonts w:ascii="Bookman Old Style" w:hAnsi="Bookman Old Style"/>
          <w:i/>
          <w:sz w:val="24"/>
          <w:szCs w:val="24"/>
        </w:rPr>
        <w:t>Registraduría</w:t>
      </w:r>
      <w:proofErr w:type="spellEnd"/>
      <w:r w:rsidR="00393A37">
        <w:rPr>
          <w:rFonts w:ascii="Bookman Old Style" w:hAnsi="Bookman Old Style"/>
          <w:i/>
          <w:sz w:val="24"/>
          <w:szCs w:val="24"/>
        </w:rPr>
        <w:t xml:space="preserve"> Nacional del Estado Civil de Santa Marta </w:t>
      </w:r>
      <w:r w:rsidR="00393A37">
        <w:rPr>
          <w:rFonts w:ascii="Bookman Old Style" w:hAnsi="Bookman Old Style"/>
          <w:b/>
          <w:i/>
          <w:sz w:val="24"/>
          <w:szCs w:val="24"/>
        </w:rPr>
        <w:t xml:space="preserve">ENRIQUE OSORIO DE LA </w:t>
      </w:r>
      <w:r w:rsidR="00393A37" w:rsidRPr="00393A37">
        <w:rPr>
          <w:rFonts w:ascii="Bookman Old Style" w:hAnsi="Bookman Old Style"/>
          <w:b/>
          <w:i/>
          <w:sz w:val="24"/>
          <w:szCs w:val="24"/>
        </w:rPr>
        <w:t>ROSA</w:t>
      </w:r>
      <w:r w:rsidR="00393A37">
        <w:rPr>
          <w:rFonts w:ascii="Bookman Old Style" w:hAnsi="Bookman Old Style"/>
          <w:i/>
          <w:sz w:val="24"/>
          <w:szCs w:val="24"/>
        </w:rPr>
        <w:t xml:space="preserve">, a quienes señala directamente de conformar el ala política de las autodefensas comandadas por Rodrigo Tovar Pupo, alias Jorge 40, en el departamento del Magdalena, particularmente en la </w:t>
      </w:r>
      <w:r w:rsidR="007E37BF">
        <w:rPr>
          <w:rFonts w:ascii="Bookman Old Style" w:hAnsi="Bookman Old Style"/>
          <w:i/>
          <w:sz w:val="24"/>
          <w:szCs w:val="24"/>
        </w:rPr>
        <w:t>p</w:t>
      </w:r>
      <w:r w:rsidR="00393A37">
        <w:rPr>
          <w:rFonts w:ascii="Bookman Old Style" w:hAnsi="Bookman Old Style"/>
          <w:i/>
          <w:sz w:val="24"/>
          <w:szCs w:val="24"/>
        </w:rPr>
        <w:t xml:space="preserve">reparación y ejecución del publicitado fraude electoral realizado en las elecciones del 10 de marzo de 2002 en ese departamento, por medio del cual fueron elegidos al Congreso Nacional </w:t>
      </w:r>
      <w:proofErr w:type="spellStart"/>
      <w:r w:rsidR="00393A37">
        <w:rPr>
          <w:rFonts w:ascii="Bookman Old Style" w:hAnsi="Bookman Old Style"/>
          <w:i/>
          <w:sz w:val="24"/>
          <w:szCs w:val="24"/>
        </w:rPr>
        <w:t>Saade</w:t>
      </w:r>
      <w:proofErr w:type="spellEnd"/>
      <w:r w:rsidR="00393A37">
        <w:rPr>
          <w:rFonts w:ascii="Bookman Old Style" w:hAnsi="Bookman Old Style"/>
          <w:i/>
          <w:sz w:val="24"/>
          <w:szCs w:val="24"/>
        </w:rPr>
        <w:t xml:space="preserve"> Abdala y Gamarra Sierra en unas votaciones “atípicas”</w:t>
      </w:r>
      <w:r w:rsidR="00897179">
        <w:rPr>
          <w:rFonts w:ascii="Bookman Old Style" w:hAnsi="Bookman Old Style"/>
          <w:i/>
          <w:sz w:val="24"/>
          <w:szCs w:val="24"/>
        </w:rPr>
        <w:t>,</w:t>
      </w:r>
      <w:r w:rsidR="00393A37">
        <w:rPr>
          <w:rFonts w:ascii="Bookman Old Style" w:hAnsi="Bookman Old Style"/>
          <w:i/>
          <w:sz w:val="24"/>
          <w:szCs w:val="24"/>
        </w:rPr>
        <w:t xml:space="preserve"> según el análisis realizado por la politóloga Claudia López, autora colectiva de un documentado y analítico estudio sobre el fenómeno de la “parapolítica” en las regiones de influencia militar de las autodefensas, especialmente en el campo de los acuerdos político-electorales, donde destaca el elevado número de votos obtenidos por los candidatos postulados para esas elecciones en zonas de marcada presencia paramilitar”.</w:t>
      </w:r>
    </w:p>
    <w:p w:rsidR="00393A37" w:rsidRDefault="00393A37" w:rsidP="00393A37">
      <w:pPr>
        <w:pStyle w:val="Textoindependiente"/>
        <w:ind w:left="720" w:right="51"/>
        <w:rPr>
          <w:rFonts w:ascii="Bookman Old Style" w:hAnsi="Bookman Old Style"/>
          <w:sz w:val="28"/>
          <w:szCs w:val="28"/>
        </w:rPr>
      </w:pPr>
    </w:p>
    <w:p w:rsidR="00A371C6" w:rsidRPr="00A371C6" w:rsidRDefault="00A371C6" w:rsidP="00393A37">
      <w:pPr>
        <w:pStyle w:val="Textoindependiente"/>
        <w:ind w:left="720" w:right="51"/>
        <w:rPr>
          <w:rFonts w:ascii="Bookman Old Style" w:hAnsi="Bookman Old Style"/>
          <w:sz w:val="14"/>
          <w:szCs w:val="28"/>
        </w:rPr>
      </w:pPr>
    </w:p>
    <w:p w:rsidR="0018643C" w:rsidRPr="00EF67FB" w:rsidRDefault="004750BE" w:rsidP="004750BE">
      <w:pPr>
        <w:spacing w:line="360" w:lineRule="auto"/>
        <w:ind w:right="51" w:firstLine="708"/>
        <w:jc w:val="both"/>
        <w:rPr>
          <w:rFonts w:ascii="Bookman Old Style" w:hAnsi="Bookman Old Style"/>
          <w:sz w:val="28"/>
          <w:szCs w:val="28"/>
        </w:rPr>
      </w:pPr>
      <w:r>
        <w:rPr>
          <w:rFonts w:ascii="Bookman Old Style" w:hAnsi="Bookman Old Style"/>
          <w:sz w:val="28"/>
          <w:szCs w:val="28"/>
        </w:rPr>
        <w:t>2.</w:t>
      </w:r>
      <w:r w:rsidR="0018643C" w:rsidRPr="00EF67FB">
        <w:rPr>
          <w:rFonts w:ascii="Bookman Old Style" w:hAnsi="Bookman Old Style"/>
          <w:b/>
          <w:sz w:val="28"/>
          <w:szCs w:val="28"/>
        </w:rPr>
        <w:t xml:space="preserve"> </w:t>
      </w:r>
      <w:r w:rsidR="00A72AAC">
        <w:rPr>
          <w:rFonts w:ascii="Bookman Old Style" w:hAnsi="Bookman Old Style"/>
          <w:sz w:val="28"/>
          <w:szCs w:val="28"/>
        </w:rPr>
        <w:t>El 23 de noviembre de 2007, la Fiscalía Décima Especializada de la Unidad Nacional para la Extinción del Derecho de Dominio y Lavado de Activos</w:t>
      </w:r>
      <w:r w:rsidR="007460FD">
        <w:rPr>
          <w:rFonts w:ascii="Bookman Old Style" w:hAnsi="Bookman Old Style"/>
          <w:sz w:val="28"/>
          <w:szCs w:val="28"/>
        </w:rPr>
        <w:t xml:space="preserve"> d</w:t>
      </w:r>
      <w:r w:rsidR="003F2691">
        <w:rPr>
          <w:rFonts w:ascii="Bookman Old Style" w:hAnsi="Bookman Old Style"/>
          <w:sz w:val="28"/>
          <w:szCs w:val="28"/>
        </w:rPr>
        <w:t>ecretó</w:t>
      </w:r>
      <w:r w:rsidR="007460FD">
        <w:rPr>
          <w:rFonts w:ascii="Bookman Old Style" w:hAnsi="Bookman Old Style"/>
          <w:sz w:val="28"/>
          <w:szCs w:val="28"/>
        </w:rPr>
        <w:t xml:space="preserve"> la apertura de investigación previa en contra de Salomón de Jesús </w:t>
      </w:r>
      <w:proofErr w:type="spellStart"/>
      <w:r w:rsidR="007460FD">
        <w:rPr>
          <w:rFonts w:ascii="Bookman Old Style" w:hAnsi="Bookman Old Style"/>
          <w:sz w:val="28"/>
          <w:szCs w:val="28"/>
        </w:rPr>
        <w:t>Saade</w:t>
      </w:r>
      <w:proofErr w:type="spellEnd"/>
      <w:r w:rsidR="007460FD">
        <w:rPr>
          <w:rFonts w:ascii="Bookman Old Style" w:hAnsi="Bookman Old Style"/>
          <w:sz w:val="28"/>
          <w:szCs w:val="28"/>
        </w:rPr>
        <w:t xml:space="preserve"> Abdala</w:t>
      </w:r>
      <w:r w:rsidR="007E37BF">
        <w:rPr>
          <w:rFonts w:ascii="Bookman Old Style" w:hAnsi="Bookman Old Style"/>
          <w:sz w:val="28"/>
          <w:szCs w:val="28"/>
        </w:rPr>
        <w:t xml:space="preserve">, </w:t>
      </w:r>
      <w:r w:rsidR="007460FD">
        <w:rPr>
          <w:rFonts w:ascii="Bookman Old Style" w:hAnsi="Bookman Old Style"/>
          <w:sz w:val="28"/>
          <w:szCs w:val="28"/>
        </w:rPr>
        <w:t xml:space="preserve">José Rosario Gamarra Sierra y </w:t>
      </w:r>
      <w:r w:rsidR="007460FD" w:rsidRPr="007460FD">
        <w:rPr>
          <w:rFonts w:ascii="Bookman Old Style" w:hAnsi="Bookman Old Style"/>
          <w:b/>
          <w:sz w:val="28"/>
          <w:szCs w:val="28"/>
        </w:rPr>
        <w:t>ENRIQUE OSORIO DE LA ROSA</w:t>
      </w:r>
      <w:r w:rsidR="00326077" w:rsidRPr="00326077">
        <w:rPr>
          <w:rFonts w:ascii="Bookman Old Style" w:hAnsi="Bookman Old Style"/>
          <w:sz w:val="28"/>
          <w:szCs w:val="28"/>
        </w:rPr>
        <w:t>.</w:t>
      </w:r>
      <w:r w:rsidR="007460FD">
        <w:rPr>
          <w:rFonts w:ascii="Bookman Old Style" w:hAnsi="Bookman Old Style"/>
          <w:sz w:val="28"/>
          <w:szCs w:val="28"/>
        </w:rPr>
        <w:t xml:space="preserve"> </w:t>
      </w:r>
      <w:r w:rsidR="00326077">
        <w:rPr>
          <w:rFonts w:ascii="Bookman Old Style" w:hAnsi="Bookman Old Style"/>
          <w:sz w:val="28"/>
          <w:szCs w:val="28"/>
        </w:rPr>
        <w:t>Recaudados diversos elementos de juicio ese despacho ordenó, el 10 de marzo de 2008, la apertura de instrucción</w:t>
      </w:r>
      <w:r w:rsidR="00D346C3">
        <w:rPr>
          <w:rFonts w:ascii="Bookman Old Style" w:hAnsi="Bookman Old Style"/>
          <w:sz w:val="28"/>
          <w:szCs w:val="28"/>
        </w:rPr>
        <w:t xml:space="preserve">, </w:t>
      </w:r>
      <w:r w:rsidR="004E1FDD">
        <w:rPr>
          <w:rFonts w:ascii="Bookman Old Style" w:hAnsi="Bookman Old Style"/>
          <w:sz w:val="28"/>
          <w:szCs w:val="28"/>
        </w:rPr>
        <w:t>vinculando</w:t>
      </w:r>
      <w:r w:rsidR="00376BD5" w:rsidRPr="00376BD5">
        <w:rPr>
          <w:rFonts w:ascii="Bookman Old Style" w:hAnsi="Bookman Old Style"/>
          <w:sz w:val="28"/>
          <w:szCs w:val="28"/>
        </w:rPr>
        <w:t xml:space="preserve"> </w:t>
      </w:r>
      <w:r w:rsidR="00376BD5" w:rsidRPr="005865A4">
        <w:rPr>
          <w:rFonts w:ascii="Bookman Old Style" w:hAnsi="Bookman Old Style"/>
          <w:sz w:val="28"/>
          <w:szCs w:val="28"/>
        </w:rPr>
        <w:t xml:space="preserve">mediante </w:t>
      </w:r>
      <w:r w:rsidR="00376BD5" w:rsidRPr="005865A4">
        <w:rPr>
          <w:rFonts w:ascii="Bookman Old Style" w:hAnsi="Bookman Old Style"/>
          <w:sz w:val="28"/>
          <w:szCs w:val="28"/>
        </w:rPr>
        <w:lastRenderedPageBreak/>
        <w:t>indagatoria</w:t>
      </w:r>
      <w:r w:rsidR="00020D82">
        <w:rPr>
          <w:rFonts w:ascii="Bookman Old Style" w:hAnsi="Bookman Old Style"/>
          <w:sz w:val="28"/>
          <w:szCs w:val="28"/>
        </w:rPr>
        <w:t>,</w:t>
      </w:r>
      <w:r w:rsidR="00E02DB6">
        <w:rPr>
          <w:rFonts w:ascii="Bookman Old Style" w:hAnsi="Bookman Old Style"/>
          <w:sz w:val="28"/>
          <w:szCs w:val="28"/>
        </w:rPr>
        <w:t xml:space="preserve"> el </w:t>
      </w:r>
      <w:r w:rsidR="00D677EB">
        <w:rPr>
          <w:rFonts w:ascii="Bookman Old Style" w:hAnsi="Bookman Old Style"/>
          <w:sz w:val="28"/>
          <w:szCs w:val="28"/>
        </w:rPr>
        <w:t>3 de abril siguiente</w:t>
      </w:r>
      <w:r w:rsidR="00020D82">
        <w:rPr>
          <w:rFonts w:ascii="Bookman Old Style" w:hAnsi="Bookman Old Style"/>
          <w:sz w:val="28"/>
          <w:szCs w:val="28"/>
        </w:rPr>
        <w:t>,</w:t>
      </w:r>
      <w:r w:rsidR="00E02DB6">
        <w:rPr>
          <w:rFonts w:ascii="Bookman Old Style" w:hAnsi="Bookman Old Style"/>
          <w:sz w:val="28"/>
          <w:szCs w:val="28"/>
        </w:rPr>
        <w:t xml:space="preserve"> a </w:t>
      </w:r>
      <w:r w:rsidR="00D677EB">
        <w:rPr>
          <w:rFonts w:ascii="Bookman Old Style" w:hAnsi="Bookman Old Style"/>
          <w:b/>
          <w:sz w:val="28"/>
          <w:szCs w:val="28"/>
        </w:rPr>
        <w:t>OSORIO DE LA ROSA</w:t>
      </w:r>
      <w:r w:rsidR="00D677EB" w:rsidRPr="00D677EB">
        <w:rPr>
          <w:rFonts w:ascii="Bookman Old Style" w:hAnsi="Bookman Old Style"/>
          <w:sz w:val="28"/>
          <w:szCs w:val="28"/>
        </w:rPr>
        <w:t>.</w:t>
      </w:r>
      <w:r w:rsidR="00E02DB6">
        <w:rPr>
          <w:rStyle w:val="Refdenotaalpie"/>
          <w:rFonts w:ascii="Bookman Old Style" w:hAnsi="Bookman Old Style"/>
          <w:sz w:val="28"/>
          <w:szCs w:val="28"/>
        </w:rPr>
        <w:footnoteReference w:id="1"/>
      </w:r>
      <w:r w:rsidR="00BC4CF2">
        <w:rPr>
          <w:rFonts w:ascii="Bookman Old Style" w:hAnsi="Bookman Old Style"/>
          <w:sz w:val="28"/>
          <w:szCs w:val="28"/>
        </w:rPr>
        <w:t xml:space="preserve"> Su situación </w:t>
      </w:r>
      <w:r w:rsidR="005E0A2C">
        <w:rPr>
          <w:rFonts w:ascii="Bookman Old Style" w:hAnsi="Bookman Old Style"/>
          <w:sz w:val="28"/>
          <w:szCs w:val="28"/>
        </w:rPr>
        <w:t xml:space="preserve">jurídica </w:t>
      </w:r>
      <w:r w:rsidR="0079795E">
        <w:rPr>
          <w:rFonts w:ascii="Bookman Old Style" w:hAnsi="Bookman Old Style"/>
          <w:sz w:val="28"/>
          <w:szCs w:val="28"/>
        </w:rPr>
        <w:t>y la de los demás implicados fue resuelta el 14 de mayo de esa anualidad</w:t>
      </w:r>
      <w:r w:rsidR="000F7863">
        <w:rPr>
          <w:rFonts w:ascii="Bookman Old Style" w:hAnsi="Bookman Old Style"/>
          <w:sz w:val="28"/>
          <w:szCs w:val="28"/>
        </w:rPr>
        <w:t>,</w:t>
      </w:r>
      <w:r w:rsidR="0079795E">
        <w:rPr>
          <w:rFonts w:ascii="Bookman Old Style" w:hAnsi="Bookman Old Style"/>
          <w:sz w:val="28"/>
          <w:szCs w:val="28"/>
        </w:rPr>
        <w:t xml:space="preserve"> con la imposición de medida de aseguramiento de detención preventiva como presuntos coautores de los delitos de concierto para delinquir agravado y alteración de resultados electorales </w:t>
      </w:r>
      <w:r w:rsidR="003F2691">
        <w:rPr>
          <w:rFonts w:ascii="Bookman Old Style" w:hAnsi="Bookman Old Style"/>
          <w:sz w:val="28"/>
          <w:szCs w:val="28"/>
        </w:rPr>
        <w:t>(artículos 340, inciso 2º</w:t>
      </w:r>
      <w:r w:rsidR="0079795E">
        <w:rPr>
          <w:rFonts w:ascii="Bookman Old Style" w:hAnsi="Bookman Old Style"/>
          <w:sz w:val="28"/>
          <w:szCs w:val="28"/>
        </w:rPr>
        <w:t xml:space="preserve"> y 394 del Código Penal).</w:t>
      </w:r>
      <w:r w:rsidR="0079795E" w:rsidRPr="007E37BF">
        <w:rPr>
          <w:rStyle w:val="Refdenotaalpie"/>
          <w:rFonts w:ascii="Bookman Old Style" w:hAnsi="Bookman Old Style"/>
          <w:sz w:val="28"/>
          <w:szCs w:val="28"/>
        </w:rPr>
        <w:footnoteReference w:id="2"/>
      </w:r>
      <w:r w:rsidR="0079795E" w:rsidRPr="007E37BF">
        <w:rPr>
          <w:rFonts w:ascii="Bookman Old Style" w:hAnsi="Bookman Old Style"/>
          <w:sz w:val="28"/>
          <w:szCs w:val="28"/>
        </w:rPr>
        <w:t xml:space="preserve"> </w:t>
      </w:r>
      <w:r w:rsidR="007E37BF">
        <w:rPr>
          <w:rFonts w:ascii="Bookman Old Style" w:hAnsi="Bookman Old Style"/>
          <w:sz w:val="28"/>
          <w:szCs w:val="28"/>
        </w:rPr>
        <w:t>Luego, e</w:t>
      </w:r>
      <w:r w:rsidR="00B7305D">
        <w:rPr>
          <w:rFonts w:ascii="Bookman Old Style" w:hAnsi="Bookman Old Style"/>
          <w:sz w:val="28"/>
          <w:szCs w:val="28"/>
        </w:rPr>
        <w:t>l 1º de septiembre de es</w:t>
      </w:r>
      <w:r w:rsidR="00595756">
        <w:rPr>
          <w:rFonts w:ascii="Bookman Old Style" w:hAnsi="Bookman Old Style"/>
          <w:sz w:val="28"/>
          <w:szCs w:val="28"/>
        </w:rPr>
        <w:t>e año</w:t>
      </w:r>
      <w:r w:rsidR="003438C9">
        <w:rPr>
          <w:rFonts w:ascii="Bookman Old Style" w:hAnsi="Bookman Old Style"/>
          <w:sz w:val="28"/>
          <w:szCs w:val="28"/>
        </w:rPr>
        <w:t>,</w:t>
      </w:r>
      <w:r w:rsidR="00B7305D">
        <w:rPr>
          <w:rFonts w:ascii="Bookman Old Style" w:hAnsi="Bookman Old Style"/>
          <w:sz w:val="28"/>
          <w:szCs w:val="28"/>
        </w:rPr>
        <w:t xml:space="preserve"> se dispuso la ruptura de la unidad procesal ante la aceptación de cargos con fines de sentencia anticipada efectuada por </w:t>
      </w:r>
      <w:r w:rsidR="007E37BF" w:rsidRPr="007E37BF">
        <w:rPr>
          <w:rFonts w:ascii="Bookman Old Style" w:hAnsi="Bookman Old Style"/>
          <w:sz w:val="28"/>
          <w:szCs w:val="28"/>
        </w:rPr>
        <w:t>Gamarra Sierra</w:t>
      </w:r>
      <w:r w:rsidR="00B7305D">
        <w:rPr>
          <w:rFonts w:ascii="Bookman Old Style" w:hAnsi="Bookman Old Style"/>
          <w:b/>
          <w:sz w:val="28"/>
          <w:szCs w:val="28"/>
        </w:rPr>
        <w:t xml:space="preserve"> </w:t>
      </w:r>
      <w:r w:rsidR="00B7305D">
        <w:rPr>
          <w:rFonts w:ascii="Bookman Old Style" w:hAnsi="Bookman Old Style"/>
          <w:sz w:val="28"/>
          <w:szCs w:val="28"/>
        </w:rPr>
        <w:t xml:space="preserve">y </w:t>
      </w:r>
      <w:proofErr w:type="spellStart"/>
      <w:r w:rsidR="007E37BF" w:rsidRPr="007E37BF">
        <w:rPr>
          <w:rFonts w:ascii="Bookman Old Style" w:hAnsi="Bookman Old Style"/>
          <w:sz w:val="28"/>
          <w:szCs w:val="28"/>
        </w:rPr>
        <w:t>Saade</w:t>
      </w:r>
      <w:proofErr w:type="spellEnd"/>
      <w:r w:rsidR="007E37BF" w:rsidRPr="007E37BF">
        <w:rPr>
          <w:rFonts w:ascii="Bookman Old Style" w:hAnsi="Bookman Old Style"/>
          <w:sz w:val="28"/>
          <w:szCs w:val="28"/>
        </w:rPr>
        <w:t xml:space="preserve"> Abdala</w:t>
      </w:r>
      <w:r w:rsidR="007E37BF">
        <w:rPr>
          <w:rFonts w:ascii="Bookman Old Style" w:hAnsi="Bookman Old Style"/>
          <w:b/>
          <w:sz w:val="28"/>
          <w:szCs w:val="28"/>
        </w:rPr>
        <w:t xml:space="preserve"> </w:t>
      </w:r>
      <w:r w:rsidR="00B7305D" w:rsidRPr="00B7305D">
        <w:rPr>
          <w:rFonts w:ascii="Bookman Old Style" w:hAnsi="Bookman Old Style"/>
          <w:sz w:val="28"/>
          <w:szCs w:val="28"/>
        </w:rPr>
        <w:t>y</w:t>
      </w:r>
      <w:r w:rsidR="007E37BF">
        <w:rPr>
          <w:rFonts w:ascii="Bookman Old Style" w:hAnsi="Bookman Old Style"/>
          <w:sz w:val="28"/>
          <w:szCs w:val="28"/>
        </w:rPr>
        <w:t>,</w:t>
      </w:r>
      <w:r w:rsidR="00B7305D" w:rsidRPr="00B7305D">
        <w:rPr>
          <w:rFonts w:ascii="Bookman Old Style" w:hAnsi="Bookman Old Style"/>
          <w:sz w:val="28"/>
          <w:szCs w:val="28"/>
        </w:rPr>
        <w:t xml:space="preserve"> </w:t>
      </w:r>
      <w:r w:rsidR="00B7305D">
        <w:rPr>
          <w:rFonts w:ascii="Bookman Old Style" w:hAnsi="Bookman Old Style"/>
          <w:sz w:val="28"/>
          <w:szCs w:val="28"/>
        </w:rPr>
        <w:t>c</w:t>
      </w:r>
      <w:r w:rsidR="00B428DB">
        <w:rPr>
          <w:rFonts w:ascii="Bookman Old Style" w:hAnsi="Bookman Old Style"/>
          <w:sz w:val="28"/>
          <w:szCs w:val="28"/>
        </w:rPr>
        <w:t>lausurada la investigación</w:t>
      </w:r>
      <w:r w:rsidR="003438C9">
        <w:rPr>
          <w:rFonts w:ascii="Bookman Old Style" w:hAnsi="Bookman Old Style"/>
          <w:sz w:val="28"/>
          <w:szCs w:val="28"/>
        </w:rPr>
        <w:t>,</w:t>
      </w:r>
      <w:r w:rsidR="00B428DB">
        <w:rPr>
          <w:rFonts w:ascii="Bookman Old Style" w:hAnsi="Bookman Old Style"/>
          <w:sz w:val="28"/>
          <w:szCs w:val="28"/>
        </w:rPr>
        <w:t xml:space="preserve"> </w:t>
      </w:r>
      <w:r w:rsidR="00376BD5">
        <w:rPr>
          <w:rFonts w:ascii="Bookman Old Style" w:hAnsi="Bookman Old Style"/>
          <w:sz w:val="28"/>
          <w:szCs w:val="28"/>
        </w:rPr>
        <w:t xml:space="preserve">se </w:t>
      </w:r>
      <w:r w:rsidR="00B428DB">
        <w:rPr>
          <w:rFonts w:ascii="Bookman Old Style" w:hAnsi="Bookman Old Style"/>
          <w:sz w:val="28"/>
          <w:szCs w:val="28"/>
        </w:rPr>
        <w:t>calificó el mérito del sumario</w:t>
      </w:r>
      <w:r w:rsidR="004E1FDD">
        <w:rPr>
          <w:rFonts w:ascii="Bookman Old Style" w:hAnsi="Bookman Old Style"/>
          <w:sz w:val="28"/>
          <w:szCs w:val="28"/>
        </w:rPr>
        <w:t xml:space="preserve"> el </w:t>
      </w:r>
      <w:r w:rsidR="00020D82">
        <w:rPr>
          <w:rFonts w:ascii="Bookman Old Style" w:hAnsi="Bookman Old Style"/>
          <w:sz w:val="28"/>
          <w:szCs w:val="28"/>
        </w:rPr>
        <w:t>2</w:t>
      </w:r>
      <w:r w:rsidR="003438C9">
        <w:rPr>
          <w:rFonts w:ascii="Bookman Old Style" w:hAnsi="Bookman Old Style"/>
          <w:sz w:val="28"/>
          <w:szCs w:val="28"/>
        </w:rPr>
        <w:t>6 de febrero de 2009</w:t>
      </w:r>
      <w:r w:rsidR="00020D82">
        <w:rPr>
          <w:rFonts w:ascii="Bookman Old Style" w:hAnsi="Bookman Old Style"/>
          <w:sz w:val="28"/>
          <w:szCs w:val="28"/>
        </w:rPr>
        <w:t>, con resolución de acusació</w:t>
      </w:r>
      <w:r w:rsidR="00B80B48">
        <w:rPr>
          <w:rFonts w:ascii="Bookman Old Style" w:hAnsi="Bookman Old Style"/>
          <w:sz w:val="28"/>
          <w:szCs w:val="28"/>
        </w:rPr>
        <w:t xml:space="preserve">n en contra </w:t>
      </w:r>
      <w:r w:rsidR="003438C9">
        <w:rPr>
          <w:rFonts w:ascii="Bookman Old Style" w:hAnsi="Bookman Old Style"/>
          <w:sz w:val="28"/>
          <w:szCs w:val="28"/>
        </w:rPr>
        <w:t xml:space="preserve">de </w:t>
      </w:r>
      <w:r w:rsidR="003438C9">
        <w:rPr>
          <w:rFonts w:ascii="Bookman Old Style" w:hAnsi="Bookman Old Style"/>
          <w:b/>
          <w:sz w:val="28"/>
          <w:szCs w:val="28"/>
        </w:rPr>
        <w:t xml:space="preserve">OSORIO DE LA ROSA </w:t>
      </w:r>
      <w:r w:rsidR="003438C9">
        <w:rPr>
          <w:rFonts w:ascii="Bookman Old Style" w:hAnsi="Bookman Old Style"/>
          <w:sz w:val="28"/>
          <w:szCs w:val="28"/>
        </w:rPr>
        <w:t>como coautor de las conductas punibles por las cuales se resolvió situación jurídica</w:t>
      </w:r>
      <w:r w:rsidR="00BC428B">
        <w:rPr>
          <w:rFonts w:ascii="Bookman Old Style" w:hAnsi="Bookman Old Style"/>
          <w:sz w:val="28"/>
          <w:szCs w:val="28"/>
        </w:rPr>
        <w:t>.</w:t>
      </w:r>
      <w:r w:rsidR="00DA0ED5">
        <w:rPr>
          <w:rStyle w:val="Refdenotaalpie"/>
          <w:rFonts w:ascii="Bookman Old Style" w:hAnsi="Bookman Old Style"/>
          <w:sz w:val="28"/>
          <w:szCs w:val="28"/>
        </w:rPr>
        <w:footnoteReference w:id="3"/>
      </w:r>
      <w:r w:rsidR="00A77CED">
        <w:rPr>
          <w:rFonts w:ascii="Bookman Old Style" w:hAnsi="Bookman Old Style"/>
          <w:sz w:val="28"/>
          <w:szCs w:val="28"/>
        </w:rPr>
        <w:t xml:space="preserve"> </w:t>
      </w:r>
    </w:p>
    <w:p w:rsidR="0018643C" w:rsidRPr="006D3B94" w:rsidRDefault="0018643C" w:rsidP="003F2691">
      <w:pPr>
        <w:spacing w:line="360" w:lineRule="auto"/>
        <w:ind w:right="51"/>
        <w:jc w:val="both"/>
        <w:rPr>
          <w:rFonts w:ascii="Bookman Old Style" w:hAnsi="Bookman Old Style"/>
          <w:sz w:val="28"/>
          <w:szCs w:val="28"/>
        </w:rPr>
      </w:pPr>
    </w:p>
    <w:p w:rsidR="00BD1479" w:rsidRDefault="004750BE" w:rsidP="004750BE">
      <w:pPr>
        <w:spacing w:line="360" w:lineRule="auto"/>
        <w:ind w:right="51" w:firstLine="708"/>
        <w:jc w:val="both"/>
        <w:rPr>
          <w:rFonts w:ascii="Bookman Old Style" w:hAnsi="Bookman Old Style"/>
          <w:sz w:val="28"/>
          <w:szCs w:val="28"/>
        </w:rPr>
      </w:pPr>
      <w:r>
        <w:rPr>
          <w:rFonts w:ascii="Bookman Old Style" w:hAnsi="Bookman Old Style"/>
          <w:sz w:val="28"/>
          <w:szCs w:val="28"/>
        </w:rPr>
        <w:t>3</w:t>
      </w:r>
      <w:r w:rsidR="0018643C" w:rsidRPr="00EF67FB">
        <w:rPr>
          <w:rFonts w:ascii="Bookman Old Style" w:hAnsi="Bookman Old Style"/>
          <w:sz w:val="28"/>
          <w:szCs w:val="28"/>
        </w:rPr>
        <w:t xml:space="preserve">. </w:t>
      </w:r>
      <w:r w:rsidR="007A3B61">
        <w:rPr>
          <w:rFonts w:ascii="Bookman Old Style" w:hAnsi="Bookman Old Style"/>
          <w:sz w:val="28"/>
          <w:szCs w:val="28"/>
        </w:rPr>
        <w:t>Correspondió</w:t>
      </w:r>
      <w:r w:rsidR="00E24957">
        <w:rPr>
          <w:rFonts w:ascii="Bookman Old Style" w:hAnsi="Bookman Old Style"/>
          <w:sz w:val="28"/>
          <w:szCs w:val="28"/>
        </w:rPr>
        <w:t xml:space="preserve"> </w:t>
      </w:r>
      <w:r w:rsidR="007A3B61">
        <w:rPr>
          <w:rFonts w:ascii="Bookman Old Style" w:hAnsi="Bookman Old Style"/>
          <w:sz w:val="28"/>
          <w:szCs w:val="28"/>
        </w:rPr>
        <w:t xml:space="preserve">la etapa de la causa al Juzgado </w:t>
      </w:r>
      <w:r w:rsidR="00A16D21">
        <w:rPr>
          <w:rFonts w:ascii="Bookman Old Style" w:hAnsi="Bookman Old Style"/>
          <w:sz w:val="28"/>
          <w:szCs w:val="28"/>
        </w:rPr>
        <w:t>Único P</w:t>
      </w:r>
      <w:r w:rsidR="007A3B61">
        <w:rPr>
          <w:rFonts w:ascii="Bookman Old Style" w:hAnsi="Bookman Old Style"/>
          <w:sz w:val="28"/>
          <w:szCs w:val="28"/>
        </w:rPr>
        <w:t xml:space="preserve">enal del Circuito </w:t>
      </w:r>
      <w:r w:rsidR="00A16D21">
        <w:rPr>
          <w:rFonts w:ascii="Bookman Old Style" w:hAnsi="Bookman Old Style"/>
          <w:sz w:val="28"/>
          <w:szCs w:val="28"/>
        </w:rPr>
        <w:t xml:space="preserve">Especializado de Santa Marta </w:t>
      </w:r>
      <w:r w:rsidR="007A3B61">
        <w:rPr>
          <w:rFonts w:ascii="Bookman Old Style" w:hAnsi="Bookman Old Style"/>
          <w:sz w:val="28"/>
          <w:szCs w:val="28"/>
        </w:rPr>
        <w:t xml:space="preserve">que, </w:t>
      </w:r>
      <w:r w:rsidR="007E37BF">
        <w:rPr>
          <w:rFonts w:ascii="Bookman Old Style" w:hAnsi="Bookman Old Style"/>
          <w:sz w:val="28"/>
          <w:szCs w:val="28"/>
        </w:rPr>
        <w:t xml:space="preserve">una vez </w:t>
      </w:r>
      <w:r w:rsidR="007A3B61">
        <w:rPr>
          <w:rFonts w:ascii="Bookman Old Style" w:hAnsi="Bookman Old Style"/>
          <w:sz w:val="28"/>
          <w:szCs w:val="28"/>
        </w:rPr>
        <w:t>celebra</w:t>
      </w:r>
      <w:r w:rsidR="007E37BF">
        <w:rPr>
          <w:rFonts w:ascii="Bookman Old Style" w:hAnsi="Bookman Old Style"/>
          <w:sz w:val="28"/>
          <w:szCs w:val="28"/>
        </w:rPr>
        <w:t>das</w:t>
      </w:r>
      <w:r w:rsidR="007A3B61">
        <w:rPr>
          <w:rFonts w:ascii="Bookman Old Style" w:hAnsi="Bookman Old Style"/>
          <w:sz w:val="28"/>
          <w:szCs w:val="28"/>
        </w:rPr>
        <w:t xml:space="preserve"> las audiencia</w:t>
      </w:r>
      <w:r w:rsidR="00E24957">
        <w:rPr>
          <w:rFonts w:ascii="Bookman Old Style" w:hAnsi="Bookman Old Style"/>
          <w:sz w:val="28"/>
          <w:szCs w:val="28"/>
        </w:rPr>
        <w:t>s</w:t>
      </w:r>
      <w:r w:rsidR="007A3B61">
        <w:rPr>
          <w:rFonts w:ascii="Bookman Old Style" w:hAnsi="Bookman Old Style"/>
          <w:sz w:val="28"/>
          <w:szCs w:val="28"/>
        </w:rPr>
        <w:t xml:space="preserve"> preparatoria y pública,</w:t>
      </w:r>
      <w:r w:rsidR="00A16D21">
        <w:rPr>
          <w:rFonts w:ascii="Bookman Old Style" w:hAnsi="Bookman Old Style"/>
          <w:sz w:val="28"/>
          <w:szCs w:val="28"/>
        </w:rPr>
        <w:t xml:space="preserve"> por conducto de su despacho de descongestión,</w:t>
      </w:r>
      <w:r w:rsidR="007A3B61">
        <w:rPr>
          <w:rFonts w:ascii="Bookman Old Style" w:hAnsi="Bookman Old Style"/>
          <w:sz w:val="28"/>
          <w:szCs w:val="28"/>
        </w:rPr>
        <w:t xml:space="preserve"> emitió sentencia el </w:t>
      </w:r>
      <w:r w:rsidR="003845FF">
        <w:rPr>
          <w:rFonts w:ascii="Bookman Old Style" w:hAnsi="Bookman Old Style"/>
          <w:sz w:val="28"/>
          <w:szCs w:val="28"/>
        </w:rPr>
        <w:t>1</w:t>
      </w:r>
      <w:r w:rsidR="00A16D21">
        <w:rPr>
          <w:rFonts w:ascii="Bookman Old Style" w:hAnsi="Bookman Old Style"/>
          <w:sz w:val="28"/>
          <w:szCs w:val="28"/>
        </w:rPr>
        <w:t>8</w:t>
      </w:r>
      <w:r w:rsidR="003845FF">
        <w:rPr>
          <w:rFonts w:ascii="Bookman Old Style" w:hAnsi="Bookman Old Style"/>
          <w:sz w:val="28"/>
          <w:szCs w:val="28"/>
        </w:rPr>
        <w:t xml:space="preserve"> de </w:t>
      </w:r>
      <w:r w:rsidR="00A16D21">
        <w:rPr>
          <w:rFonts w:ascii="Bookman Old Style" w:hAnsi="Bookman Old Style"/>
          <w:sz w:val="28"/>
          <w:szCs w:val="28"/>
        </w:rPr>
        <w:t xml:space="preserve">febrero </w:t>
      </w:r>
      <w:r w:rsidR="003845FF">
        <w:rPr>
          <w:rFonts w:ascii="Bookman Old Style" w:hAnsi="Bookman Old Style"/>
          <w:sz w:val="28"/>
          <w:szCs w:val="28"/>
        </w:rPr>
        <w:t>de 201</w:t>
      </w:r>
      <w:r w:rsidR="00A16D21">
        <w:rPr>
          <w:rFonts w:ascii="Bookman Old Style" w:hAnsi="Bookman Old Style"/>
          <w:sz w:val="28"/>
          <w:szCs w:val="28"/>
        </w:rPr>
        <w:t>4</w:t>
      </w:r>
      <w:r w:rsidR="003845FF">
        <w:rPr>
          <w:rFonts w:ascii="Bookman Old Style" w:hAnsi="Bookman Old Style"/>
          <w:sz w:val="28"/>
          <w:szCs w:val="28"/>
        </w:rPr>
        <w:t>, imp</w:t>
      </w:r>
      <w:r w:rsidR="00335792">
        <w:rPr>
          <w:rFonts w:ascii="Bookman Old Style" w:hAnsi="Bookman Old Style"/>
          <w:sz w:val="28"/>
          <w:szCs w:val="28"/>
        </w:rPr>
        <w:t>oni</w:t>
      </w:r>
      <w:r w:rsidR="00A16D21">
        <w:rPr>
          <w:rFonts w:ascii="Bookman Old Style" w:hAnsi="Bookman Old Style"/>
          <w:sz w:val="28"/>
          <w:szCs w:val="28"/>
        </w:rPr>
        <w:t>éndole</w:t>
      </w:r>
      <w:r w:rsidR="00335792">
        <w:rPr>
          <w:rFonts w:ascii="Bookman Old Style" w:hAnsi="Bookman Old Style"/>
          <w:sz w:val="28"/>
          <w:szCs w:val="28"/>
        </w:rPr>
        <w:t xml:space="preserve"> </w:t>
      </w:r>
      <w:r w:rsidR="003845FF">
        <w:rPr>
          <w:rFonts w:ascii="Bookman Old Style" w:hAnsi="Bookman Old Style"/>
          <w:sz w:val="28"/>
          <w:szCs w:val="28"/>
        </w:rPr>
        <w:t xml:space="preserve">a </w:t>
      </w:r>
      <w:r w:rsidR="00A16D21">
        <w:rPr>
          <w:rFonts w:ascii="Bookman Old Style" w:hAnsi="Bookman Old Style"/>
          <w:b/>
          <w:sz w:val="28"/>
          <w:szCs w:val="28"/>
        </w:rPr>
        <w:t>OSORIO DE LA ROSA</w:t>
      </w:r>
      <w:r w:rsidR="003845FF">
        <w:rPr>
          <w:rFonts w:ascii="Bookman Old Style" w:hAnsi="Bookman Old Style"/>
          <w:b/>
          <w:sz w:val="28"/>
          <w:szCs w:val="28"/>
        </w:rPr>
        <w:t xml:space="preserve"> </w:t>
      </w:r>
      <w:r w:rsidR="00A7586B">
        <w:rPr>
          <w:rFonts w:ascii="Bookman Old Style" w:hAnsi="Bookman Old Style"/>
          <w:sz w:val="28"/>
          <w:szCs w:val="28"/>
        </w:rPr>
        <w:t xml:space="preserve">las penas principales de prisión por seis </w:t>
      </w:r>
      <w:r w:rsidR="00A16D21">
        <w:rPr>
          <w:rFonts w:ascii="Bookman Old Style" w:hAnsi="Bookman Old Style"/>
          <w:sz w:val="28"/>
          <w:szCs w:val="28"/>
        </w:rPr>
        <w:t>(</w:t>
      </w:r>
      <w:r w:rsidR="00A7586B">
        <w:rPr>
          <w:rFonts w:ascii="Bookman Old Style" w:hAnsi="Bookman Old Style"/>
          <w:sz w:val="28"/>
          <w:szCs w:val="28"/>
        </w:rPr>
        <w:t xml:space="preserve">6) </w:t>
      </w:r>
      <w:r w:rsidR="00A16D21">
        <w:rPr>
          <w:rFonts w:ascii="Bookman Old Style" w:hAnsi="Bookman Old Style"/>
          <w:sz w:val="28"/>
          <w:szCs w:val="28"/>
        </w:rPr>
        <w:t>años y seis (6) meses</w:t>
      </w:r>
      <w:r w:rsidR="00A7586B">
        <w:rPr>
          <w:rFonts w:ascii="Bookman Old Style" w:hAnsi="Bookman Old Style"/>
          <w:sz w:val="28"/>
          <w:szCs w:val="28"/>
        </w:rPr>
        <w:t xml:space="preserve">, multa </w:t>
      </w:r>
      <w:r w:rsidR="00245DDC">
        <w:rPr>
          <w:rFonts w:ascii="Bookman Old Style" w:hAnsi="Bookman Old Style"/>
          <w:sz w:val="28"/>
          <w:szCs w:val="28"/>
        </w:rPr>
        <w:t>de</w:t>
      </w:r>
      <w:r w:rsidR="00A7586B">
        <w:rPr>
          <w:rFonts w:ascii="Bookman Old Style" w:hAnsi="Bookman Old Style"/>
          <w:sz w:val="28"/>
          <w:szCs w:val="28"/>
        </w:rPr>
        <w:t xml:space="preserve"> </w:t>
      </w:r>
      <w:r w:rsidR="00A16D21">
        <w:rPr>
          <w:rFonts w:ascii="Bookman Old Style" w:hAnsi="Bookman Old Style"/>
          <w:sz w:val="28"/>
          <w:szCs w:val="28"/>
        </w:rPr>
        <w:t xml:space="preserve">tres mil (3.000) salarios mínimos legales mensuales </w:t>
      </w:r>
      <w:r w:rsidR="00A7586B">
        <w:rPr>
          <w:rFonts w:ascii="Bookman Old Style" w:hAnsi="Bookman Old Style"/>
          <w:sz w:val="28"/>
          <w:szCs w:val="28"/>
        </w:rPr>
        <w:t xml:space="preserve">y la accesoria de inhabilitación para el ejercicio de derechos y funciones públicas por el término de la sanción privativa de la libertad, al hallarlo </w:t>
      </w:r>
      <w:r w:rsidR="003F2691">
        <w:rPr>
          <w:rFonts w:ascii="Bookman Old Style" w:hAnsi="Bookman Old Style"/>
          <w:sz w:val="28"/>
          <w:szCs w:val="28"/>
        </w:rPr>
        <w:t xml:space="preserve">coautor </w:t>
      </w:r>
      <w:r w:rsidR="00A7586B">
        <w:rPr>
          <w:rFonts w:ascii="Bookman Old Style" w:hAnsi="Bookman Old Style"/>
          <w:sz w:val="28"/>
          <w:szCs w:val="28"/>
        </w:rPr>
        <w:t>responsable de</w:t>
      </w:r>
      <w:r w:rsidR="00A16D21">
        <w:rPr>
          <w:rFonts w:ascii="Bookman Old Style" w:hAnsi="Bookman Old Style"/>
          <w:sz w:val="28"/>
          <w:szCs w:val="28"/>
        </w:rPr>
        <w:t xml:space="preserve">l delito de concierto para delinquir agravado. En la misma decisión, lo </w:t>
      </w:r>
      <w:r w:rsidR="00A16D21">
        <w:rPr>
          <w:rFonts w:ascii="Bookman Old Style" w:hAnsi="Bookman Old Style"/>
          <w:sz w:val="28"/>
          <w:szCs w:val="28"/>
        </w:rPr>
        <w:lastRenderedPageBreak/>
        <w:t>absolvió por el injusto de alteración de resultados electorales, negándole</w:t>
      </w:r>
      <w:r w:rsidR="00A7586B">
        <w:rPr>
          <w:rFonts w:ascii="Bookman Old Style" w:hAnsi="Bookman Old Style"/>
          <w:sz w:val="28"/>
          <w:szCs w:val="28"/>
        </w:rPr>
        <w:t xml:space="preserve"> la suspensión condicional de la ejecución de la pena</w:t>
      </w:r>
      <w:r w:rsidR="00A16D21">
        <w:rPr>
          <w:rFonts w:ascii="Bookman Old Style" w:hAnsi="Bookman Old Style"/>
          <w:sz w:val="28"/>
          <w:szCs w:val="28"/>
        </w:rPr>
        <w:t xml:space="preserve"> y la prisión domiciliaria</w:t>
      </w:r>
      <w:r w:rsidR="00A7586B">
        <w:rPr>
          <w:rFonts w:ascii="Bookman Old Style" w:hAnsi="Bookman Old Style"/>
          <w:sz w:val="28"/>
          <w:szCs w:val="28"/>
        </w:rPr>
        <w:t>.</w:t>
      </w:r>
      <w:r w:rsidR="00A65ED3">
        <w:rPr>
          <w:rStyle w:val="Refdenotaalpie"/>
          <w:rFonts w:ascii="Bookman Old Style" w:hAnsi="Bookman Old Style"/>
          <w:sz w:val="28"/>
          <w:szCs w:val="28"/>
        </w:rPr>
        <w:footnoteReference w:id="4"/>
      </w:r>
      <w:r w:rsidR="00A7586B">
        <w:rPr>
          <w:rFonts w:ascii="Bookman Old Style" w:hAnsi="Bookman Old Style"/>
          <w:sz w:val="28"/>
          <w:szCs w:val="28"/>
        </w:rPr>
        <w:t xml:space="preserve"> </w:t>
      </w:r>
    </w:p>
    <w:p w:rsidR="00A65ED3" w:rsidRPr="006D3B94" w:rsidRDefault="00A65ED3" w:rsidP="00C17FAE">
      <w:pPr>
        <w:spacing w:line="360" w:lineRule="auto"/>
        <w:ind w:right="51" w:firstLine="708"/>
        <w:jc w:val="both"/>
        <w:rPr>
          <w:rFonts w:ascii="Bookman Old Style" w:hAnsi="Bookman Old Style"/>
          <w:sz w:val="28"/>
          <w:szCs w:val="26"/>
        </w:rPr>
      </w:pPr>
    </w:p>
    <w:p w:rsidR="0017607C" w:rsidRDefault="00A65ED3" w:rsidP="004750BE">
      <w:pPr>
        <w:spacing w:line="360" w:lineRule="auto"/>
        <w:ind w:right="51" w:firstLine="708"/>
        <w:jc w:val="both"/>
        <w:rPr>
          <w:rFonts w:ascii="Bookman Old Style" w:hAnsi="Bookman Old Style"/>
          <w:sz w:val="28"/>
          <w:szCs w:val="28"/>
        </w:rPr>
      </w:pPr>
      <w:r>
        <w:rPr>
          <w:rFonts w:ascii="Bookman Old Style" w:hAnsi="Bookman Old Style"/>
          <w:sz w:val="28"/>
          <w:szCs w:val="28"/>
        </w:rPr>
        <w:t xml:space="preserve">4. Apelada esta determinación por la defensa, fue </w:t>
      </w:r>
      <w:r w:rsidR="00595756">
        <w:rPr>
          <w:rFonts w:ascii="Bookman Old Style" w:hAnsi="Bookman Old Style"/>
          <w:sz w:val="28"/>
          <w:szCs w:val="28"/>
        </w:rPr>
        <w:t xml:space="preserve">confirmada </w:t>
      </w:r>
      <w:r>
        <w:rPr>
          <w:rFonts w:ascii="Bookman Old Style" w:hAnsi="Bookman Old Style"/>
          <w:sz w:val="28"/>
          <w:szCs w:val="28"/>
        </w:rPr>
        <w:t xml:space="preserve">por el Tribunal Superior del Distrito Judicial de </w:t>
      </w:r>
      <w:r w:rsidR="00595756">
        <w:rPr>
          <w:rFonts w:ascii="Bookman Old Style" w:hAnsi="Bookman Old Style"/>
          <w:sz w:val="28"/>
          <w:szCs w:val="28"/>
        </w:rPr>
        <w:t>Santa Marta</w:t>
      </w:r>
      <w:r>
        <w:rPr>
          <w:rFonts w:ascii="Bookman Old Style" w:hAnsi="Bookman Old Style"/>
          <w:sz w:val="28"/>
          <w:szCs w:val="28"/>
        </w:rPr>
        <w:t xml:space="preserve"> -Sala Penal- el 2</w:t>
      </w:r>
      <w:r w:rsidR="00595756">
        <w:rPr>
          <w:rFonts w:ascii="Bookman Old Style" w:hAnsi="Bookman Old Style"/>
          <w:sz w:val="28"/>
          <w:szCs w:val="28"/>
        </w:rPr>
        <w:t>8</w:t>
      </w:r>
      <w:r>
        <w:rPr>
          <w:rFonts w:ascii="Bookman Old Style" w:hAnsi="Bookman Old Style"/>
          <w:sz w:val="28"/>
          <w:szCs w:val="28"/>
        </w:rPr>
        <w:t xml:space="preserve"> de </w:t>
      </w:r>
      <w:r w:rsidR="00595756">
        <w:rPr>
          <w:rFonts w:ascii="Bookman Old Style" w:hAnsi="Bookman Old Style"/>
          <w:sz w:val="28"/>
          <w:szCs w:val="28"/>
        </w:rPr>
        <w:t xml:space="preserve">noviembre </w:t>
      </w:r>
      <w:r>
        <w:rPr>
          <w:rFonts w:ascii="Bookman Old Style" w:hAnsi="Bookman Old Style"/>
          <w:sz w:val="28"/>
          <w:szCs w:val="28"/>
        </w:rPr>
        <w:t>de 201</w:t>
      </w:r>
      <w:r w:rsidR="00595756">
        <w:rPr>
          <w:rFonts w:ascii="Bookman Old Style" w:hAnsi="Bookman Old Style"/>
          <w:sz w:val="28"/>
          <w:szCs w:val="28"/>
        </w:rPr>
        <w:t>4.</w:t>
      </w:r>
      <w:r>
        <w:rPr>
          <w:rStyle w:val="Refdenotaalpie"/>
          <w:rFonts w:ascii="Bookman Old Style" w:hAnsi="Bookman Old Style"/>
          <w:sz w:val="28"/>
          <w:szCs w:val="28"/>
        </w:rPr>
        <w:footnoteReference w:id="5"/>
      </w:r>
      <w:r>
        <w:rPr>
          <w:rFonts w:ascii="Bookman Old Style" w:hAnsi="Bookman Old Style"/>
          <w:sz w:val="28"/>
          <w:szCs w:val="28"/>
        </w:rPr>
        <w:t xml:space="preserve"> </w:t>
      </w:r>
    </w:p>
    <w:p w:rsidR="00A371C6" w:rsidRDefault="00A371C6" w:rsidP="004750BE">
      <w:pPr>
        <w:spacing w:line="360" w:lineRule="auto"/>
        <w:ind w:right="51" w:firstLine="708"/>
        <w:jc w:val="both"/>
        <w:rPr>
          <w:rFonts w:ascii="Bookman Old Style" w:hAnsi="Bookman Old Style"/>
          <w:sz w:val="28"/>
          <w:szCs w:val="28"/>
        </w:rPr>
      </w:pPr>
    </w:p>
    <w:p w:rsidR="00A65ED3" w:rsidRPr="00EF67FB" w:rsidRDefault="0017607C" w:rsidP="004750BE">
      <w:pPr>
        <w:spacing w:line="360" w:lineRule="auto"/>
        <w:ind w:right="51" w:firstLine="708"/>
        <w:jc w:val="both"/>
        <w:rPr>
          <w:rFonts w:ascii="Bookman Old Style" w:hAnsi="Bookman Old Style"/>
          <w:b/>
          <w:sz w:val="28"/>
          <w:szCs w:val="28"/>
        </w:rPr>
      </w:pPr>
      <w:r>
        <w:rPr>
          <w:rFonts w:ascii="Bookman Old Style" w:hAnsi="Bookman Old Style"/>
          <w:sz w:val="28"/>
          <w:szCs w:val="28"/>
        </w:rPr>
        <w:t xml:space="preserve">5. </w:t>
      </w:r>
      <w:r w:rsidR="00A65ED3">
        <w:rPr>
          <w:rFonts w:ascii="Bookman Old Style" w:hAnsi="Bookman Old Style"/>
          <w:sz w:val="28"/>
          <w:szCs w:val="28"/>
        </w:rPr>
        <w:t xml:space="preserve">Contra esta providencia se interpuso y sustentó </w:t>
      </w:r>
      <w:r w:rsidR="00115622">
        <w:rPr>
          <w:rFonts w:ascii="Bookman Old Style" w:hAnsi="Bookman Old Style"/>
          <w:sz w:val="28"/>
          <w:szCs w:val="28"/>
        </w:rPr>
        <w:t xml:space="preserve">de manera </w:t>
      </w:r>
      <w:r w:rsidR="00A65ED3">
        <w:rPr>
          <w:rFonts w:ascii="Bookman Old Style" w:hAnsi="Bookman Old Style"/>
          <w:sz w:val="28"/>
          <w:szCs w:val="28"/>
        </w:rPr>
        <w:t>oportuna recurso</w:t>
      </w:r>
      <w:r w:rsidR="00465E7B">
        <w:rPr>
          <w:rFonts w:ascii="Bookman Old Style" w:hAnsi="Bookman Old Style"/>
          <w:sz w:val="28"/>
          <w:szCs w:val="28"/>
        </w:rPr>
        <w:t xml:space="preserve"> de casación</w:t>
      </w:r>
      <w:r w:rsidR="00376BD5">
        <w:rPr>
          <w:rFonts w:ascii="Bookman Old Style" w:hAnsi="Bookman Old Style"/>
          <w:sz w:val="28"/>
          <w:szCs w:val="28"/>
        </w:rPr>
        <w:t>,</w:t>
      </w:r>
      <w:r w:rsidR="00FD131B">
        <w:rPr>
          <w:rFonts w:ascii="Bookman Old Style" w:hAnsi="Bookman Old Style"/>
          <w:sz w:val="28"/>
          <w:szCs w:val="28"/>
        </w:rPr>
        <w:t xml:space="preserve"> </w:t>
      </w:r>
      <w:r>
        <w:rPr>
          <w:rFonts w:ascii="Bookman Old Style" w:hAnsi="Bookman Old Style"/>
          <w:sz w:val="28"/>
          <w:szCs w:val="28"/>
        </w:rPr>
        <w:t xml:space="preserve">admitido por la Corte con auto de </w:t>
      </w:r>
      <w:r w:rsidR="0039201A">
        <w:rPr>
          <w:rFonts w:ascii="Bookman Old Style" w:hAnsi="Bookman Old Style"/>
          <w:sz w:val="28"/>
          <w:szCs w:val="28"/>
        </w:rPr>
        <w:t>16</w:t>
      </w:r>
      <w:r>
        <w:rPr>
          <w:rFonts w:ascii="Bookman Old Style" w:hAnsi="Bookman Old Style"/>
          <w:sz w:val="28"/>
          <w:szCs w:val="28"/>
        </w:rPr>
        <w:t xml:space="preserve"> de </w:t>
      </w:r>
      <w:r w:rsidR="0039201A">
        <w:rPr>
          <w:rFonts w:ascii="Bookman Old Style" w:hAnsi="Bookman Old Style"/>
          <w:sz w:val="28"/>
          <w:szCs w:val="28"/>
        </w:rPr>
        <w:t xml:space="preserve">junio </w:t>
      </w:r>
      <w:r>
        <w:rPr>
          <w:rFonts w:ascii="Bookman Old Style" w:hAnsi="Bookman Old Style"/>
          <w:sz w:val="28"/>
          <w:szCs w:val="28"/>
        </w:rPr>
        <w:t>de 201</w:t>
      </w:r>
      <w:r w:rsidR="0039201A">
        <w:rPr>
          <w:rFonts w:ascii="Bookman Old Style" w:hAnsi="Bookman Old Style"/>
          <w:sz w:val="28"/>
          <w:szCs w:val="28"/>
        </w:rPr>
        <w:t>5</w:t>
      </w:r>
      <w:r>
        <w:rPr>
          <w:rFonts w:ascii="Bookman Old Style" w:hAnsi="Bookman Old Style"/>
          <w:sz w:val="28"/>
          <w:szCs w:val="28"/>
        </w:rPr>
        <w:t xml:space="preserve">, </w:t>
      </w:r>
      <w:r w:rsidR="00376BD5">
        <w:rPr>
          <w:rFonts w:ascii="Bookman Old Style" w:hAnsi="Bookman Old Style"/>
          <w:sz w:val="28"/>
          <w:szCs w:val="28"/>
        </w:rPr>
        <w:t>p</w:t>
      </w:r>
      <w:r>
        <w:rPr>
          <w:rFonts w:ascii="Bookman Old Style" w:hAnsi="Bookman Old Style"/>
          <w:sz w:val="28"/>
          <w:szCs w:val="28"/>
        </w:rPr>
        <w:t>rocedi</w:t>
      </w:r>
      <w:r w:rsidR="00C96611">
        <w:rPr>
          <w:rFonts w:ascii="Bookman Old Style" w:hAnsi="Bookman Old Style"/>
          <w:sz w:val="28"/>
          <w:szCs w:val="28"/>
        </w:rPr>
        <w:t xml:space="preserve">éndose </w:t>
      </w:r>
      <w:r>
        <w:rPr>
          <w:rFonts w:ascii="Bookman Old Style" w:hAnsi="Bookman Old Style"/>
          <w:sz w:val="28"/>
          <w:szCs w:val="28"/>
        </w:rPr>
        <w:t xml:space="preserve">conforme el artículo 213 de la Ley 600 de 2000. El </w:t>
      </w:r>
      <w:r w:rsidR="0039201A">
        <w:rPr>
          <w:rFonts w:ascii="Bookman Old Style" w:hAnsi="Bookman Old Style"/>
          <w:sz w:val="28"/>
          <w:szCs w:val="28"/>
        </w:rPr>
        <w:t>4</w:t>
      </w:r>
      <w:r>
        <w:rPr>
          <w:rFonts w:ascii="Bookman Old Style" w:hAnsi="Bookman Old Style"/>
          <w:sz w:val="28"/>
          <w:szCs w:val="28"/>
        </w:rPr>
        <w:t xml:space="preserve"> de </w:t>
      </w:r>
      <w:r w:rsidR="0039201A">
        <w:rPr>
          <w:rFonts w:ascii="Bookman Old Style" w:hAnsi="Bookman Old Style"/>
          <w:sz w:val="28"/>
          <w:szCs w:val="28"/>
        </w:rPr>
        <w:t>septiembre siguiente</w:t>
      </w:r>
      <w:r>
        <w:rPr>
          <w:rFonts w:ascii="Bookman Old Style" w:hAnsi="Bookman Old Style"/>
          <w:sz w:val="28"/>
          <w:szCs w:val="28"/>
        </w:rPr>
        <w:t xml:space="preserve">, se recibió el </w:t>
      </w:r>
      <w:r w:rsidR="009F06E0">
        <w:rPr>
          <w:rFonts w:ascii="Bookman Old Style" w:hAnsi="Bookman Old Style"/>
          <w:sz w:val="28"/>
          <w:szCs w:val="28"/>
        </w:rPr>
        <w:t xml:space="preserve">correspondiente </w:t>
      </w:r>
      <w:r>
        <w:rPr>
          <w:rFonts w:ascii="Bookman Old Style" w:hAnsi="Bookman Old Style"/>
          <w:sz w:val="28"/>
          <w:szCs w:val="28"/>
        </w:rPr>
        <w:t>concepto por parte del Ministerio Público.</w:t>
      </w:r>
    </w:p>
    <w:p w:rsidR="008E3C62" w:rsidRPr="00551283" w:rsidRDefault="008E3C62" w:rsidP="00551283">
      <w:pPr>
        <w:ind w:right="51"/>
        <w:jc w:val="center"/>
        <w:rPr>
          <w:rFonts w:ascii="Bookman Old Style" w:hAnsi="Bookman Old Style"/>
          <w:b/>
          <w:sz w:val="20"/>
        </w:rPr>
      </w:pPr>
    </w:p>
    <w:p w:rsidR="008E3C62" w:rsidRPr="00A371C6" w:rsidRDefault="008E3C62" w:rsidP="00551283">
      <w:pPr>
        <w:ind w:right="51"/>
        <w:jc w:val="center"/>
        <w:rPr>
          <w:rFonts w:ascii="Bookman Old Style" w:hAnsi="Bookman Old Style"/>
          <w:b/>
          <w:sz w:val="28"/>
        </w:rPr>
      </w:pPr>
    </w:p>
    <w:p w:rsidR="00551283" w:rsidRPr="00551283" w:rsidRDefault="00551283" w:rsidP="00551283">
      <w:pPr>
        <w:ind w:right="51"/>
        <w:jc w:val="center"/>
        <w:rPr>
          <w:rFonts w:ascii="Bookman Old Style" w:hAnsi="Bookman Old Style"/>
          <w:b/>
          <w:sz w:val="20"/>
        </w:rPr>
      </w:pPr>
    </w:p>
    <w:p w:rsidR="00BD1479" w:rsidRPr="00EF67FB" w:rsidRDefault="00BD1479" w:rsidP="00BD1479">
      <w:pPr>
        <w:spacing w:line="360" w:lineRule="auto"/>
        <w:ind w:right="51"/>
        <w:jc w:val="center"/>
        <w:rPr>
          <w:rFonts w:ascii="Bookman Old Style" w:hAnsi="Bookman Old Style"/>
          <w:b/>
          <w:sz w:val="28"/>
          <w:szCs w:val="28"/>
        </w:rPr>
      </w:pPr>
      <w:smartTag w:uri="urn:schemas-microsoft-com:office:smarttags" w:element="PersonName">
        <w:smartTagPr>
          <w:attr w:name="ProductID" w:val="LA DEMANDA DE"/>
        </w:smartTagPr>
        <w:smartTag w:uri="urn:schemas-microsoft-com:office:smarttags" w:element="PersonName">
          <w:smartTagPr>
            <w:attr w:name="ProductID" w:val="LA DEMANDA"/>
          </w:smartTagPr>
          <w:r w:rsidRPr="00EF67FB">
            <w:rPr>
              <w:rFonts w:ascii="Bookman Old Style" w:hAnsi="Bookman Old Style"/>
              <w:b/>
              <w:sz w:val="28"/>
              <w:szCs w:val="28"/>
            </w:rPr>
            <w:t>LA DEMANDA</w:t>
          </w:r>
        </w:smartTag>
        <w:r w:rsidRPr="00EF67FB">
          <w:rPr>
            <w:rFonts w:ascii="Bookman Old Style" w:hAnsi="Bookman Old Style"/>
            <w:b/>
            <w:sz w:val="28"/>
            <w:szCs w:val="28"/>
          </w:rPr>
          <w:t xml:space="preserve"> </w:t>
        </w:r>
        <w:r w:rsidR="00477BBB" w:rsidRPr="00EF67FB">
          <w:rPr>
            <w:rFonts w:ascii="Bookman Old Style" w:hAnsi="Bookman Old Style"/>
            <w:b/>
            <w:sz w:val="28"/>
            <w:szCs w:val="28"/>
          </w:rPr>
          <w:t>DE</w:t>
        </w:r>
      </w:smartTag>
      <w:r w:rsidR="00477BBB" w:rsidRPr="00EF67FB">
        <w:rPr>
          <w:rFonts w:ascii="Bookman Old Style" w:hAnsi="Bookman Old Style"/>
          <w:b/>
          <w:sz w:val="28"/>
          <w:szCs w:val="28"/>
        </w:rPr>
        <w:t xml:space="preserve"> CASACIÓN</w:t>
      </w:r>
    </w:p>
    <w:p w:rsidR="00BD1479" w:rsidRPr="00551283" w:rsidRDefault="00BD1479" w:rsidP="00551283">
      <w:pPr>
        <w:ind w:right="51"/>
        <w:rPr>
          <w:rFonts w:ascii="Bookman Old Style" w:hAnsi="Bookman Old Style"/>
          <w:b/>
          <w:sz w:val="20"/>
        </w:rPr>
      </w:pPr>
    </w:p>
    <w:p w:rsidR="004750BE" w:rsidRPr="00A371C6" w:rsidRDefault="004750BE" w:rsidP="00551283">
      <w:pPr>
        <w:ind w:right="51"/>
        <w:rPr>
          <w:rFonts w:ascii="Bookman Old Style" w:hAnsi="Bookman Old Style"/>
          <w:b/>
          <w:sz w:val="28"/>
        </w:rPr>
      </w:pPr>
    </w:p>
    <w:p w:rsidR="008E3C62" w:rsidRPr="00551283" w:rsidRDefault="008E3C62" w:rsidP="00551283">
      <w:pPr>
        <w:ind w:right="51"/>
        <w:rPr>
          <w:rFonts w:ascii="Bookman Old Style" w:hAnsi="Bookman Old Style"/>
          <w:b/>
          <w:sz w:val="20"/>
        </w:rPr>
      </w:pPr>
    </w:p>
    <w:p w:rsidR="00BF59EA" w:rsidRDefault="00DE7504" w:rsidP="003347AA">
      <w:pPr>
        <w:pStyle w:val="Textoindependiente2"/>
        <w:spacing w:after="0" w:line="360" w:lineRule="auto"/>
        <w:ind w:right="51" w:firstLine="708"/>
        <w:jc w:val="both"/>
        <w:rPr>
          <w:rFonts w:ascii="Bookman Old Style" w:hAnsi="Bookman Old Style"/>
          <w:sz w:val="28"/>
          <w:szCs w:val="28"/>
        </w:rPr>
      </w:pPr>
      <w:r w:rsidRPr="00EF67FB">
        <w:rPr>
          <w:rFonts w:ascii="Bookman Old Style" w:hAnsi="Bookman Old Style"/>
          <w:sz w:val="28"/>
          <w:szCs w:val="28"/>
        </w:rPr>
        <w:t xml:space="preserve">El </w:t>
      </w:r>
      <w:r w:rsidR="00FA7E4E">
        <w:rPr>
          <w:rFonts w:ascii="Bookman Old Style" w:hAnsi="Bookman Old Style"/>
          <w:sz w:val="28"/>
          <w:szCs w:val="28"/>
        </w:rPr>
        <w:t xml:space="preserve">apoderado de </w:t>
      </w:r>
      <w:r w:rsidR="008A21BB">
        <w:rPr>
          <w:rFonts w:ascii="Bookman Old Style" w:hAnsi="Bookman Old Style"/>
          <w:b/>
          <w:sz w:val="28"/>
          <w:szCs w:val="28"/>
        </w:rPr>
        <w:t xml:space="preserve">OSORIO DE LA ROSA </w:t>
      </w:r>
      <w:r w:rsidR="008B0132" w:rsidRPr="00EF67FB">
        <w:rPr>
          <w:rFonts w:ascii="Bookman Old Style" w:hAnsi="Bookman Old Style"/>
          <w:sz w:val="28"/>
          <w:szCs w:val="28"/>
        </w:rPr>
        <w:t>interpuso el recurso extraordinario</w:t>
      </w:r>
      <w:r w:rsidR="00BF59EA">
        <w:rPr>
          <w:rFonts w:ascii="Bookman Old Style" w:hAnsi="Bookman Old Style"/>
          <w:sz w:val="28"/>
          <w:szCs w:val="28"/>
        </w:rPr>
        <w:t xml:space="preserve"> para postular un </w:t>
      </w:r>
      <w:r w:rsidR="00BF59EA">
        <w:rPr>
          <w:rFonts w:ascii="Bookman Old Style" w:hAnsi="Bookman Old Style"/>
          <w:b/>
          <w:sz w:val="28"/>
          <w:szCs w:val="28"/>
        </w:rPr>
        <w:t xml:space="preserve">cargo principal </w:t>
      </w:r>
      <w:r w:rsidR="00BF59EA">
        <w:rPr>
          <w:rFonts w:ascii="Bookman Old Style" w:hAnsi="Bookman Old Style"/>
          <w:sz w:val="28"/>
          <w:szCs w:val="28"/>
        </w:rPr>
        <w:t xml:space="preserve">y </w:t>
      </w:r>
      <w:r w:rsidR="00BF59EA">
        <w:rPr>
          <w:rFonts w:ascii="Bookman Old Style" w:hAnsi="Bookman Old Style"/>
          <w:b/>
          <w:sz w:val="28"/>
          <w:szCs w:val="28"/>
        </w:rPr>
        <w:t xml:space="preserve">dos subsidiarios </w:t>
      </w:r>
      <w:r w:rsidR="00BF59EA">
        <w:rPr>
          <w:rFonts w:ascii="Bookman Old Style" w:hAnsi="Bookman Old Style"/>
          <w:sz w:val="28"/>
          <w:szCs w:val="28"/>
        </w:rPr>
        <w:t>en contra del fallo de segunda instancia</w:t>
      </w:r>
      <w:r w:rsidR="008A21BB">
        <w:rPr>
          <w:rFonts w:ascii="Bookman Old Style" w:hAnsi="Bookman Old Style"/>
          <w:sz w:val="28"/>
          <w:szCs w:val="28"/>
        </w:rPr>
        <w:t>:</w:t>
      </w:r>
    </w:p>
    <w:p w:rsidR="00BF59EA" w:rsidRDefault="00BF59EA" w:rsidP="003347AA">
      <w:pPr>
        <w:pStyle w:val="Textoindependiente2"/>
        <w:spacing w:after="0" w:line="360" w:lineRule="auto"/>
        <w:ind w:right="51" w:firstLine="708"/>
        <w:jc w:val="both"/>
        <w:rPr>
          <w:rFonts w:ascii="Bookman Old Style" w:hAnsi="Bookman Old Style"/>
          <w:sz w:val="28"/>
          <w:szCs w:val="28"/>
        </w:rPr>
      </w:pPr>
    </w:p>
    <w:p w:rsidR="004D0E28" w:rsidRDefault="00BF59EA" w:rsidP="003347AA">
      <w:pPr>
        <w:pStyle w:val="Textoindependiente2"/>
        <w:spacing w:after="0" w:line="360" w:lineRule="auto"/>
        <w:ind w:right="51" w:firstLine="708"/>
        <w:jc w:val="both"/>
        <w:rPr>
          <w:rFonts w:ascii="Bookman Old Style" w:hAnsi="Bookman Old Style"/>
          <w:i/>
          <w:sz w:val="28"/>
          <w:szCs w:val="28"/>
        </w:rPr>
      </w:pPr>
      <w:r>
        <w:rPr>
          <w:rFonts w:ascii="Bookman Old Style" w:hAnsi="Bookman Old Style"/>
          <w:sz w:val="28"/>
          <w:szCs w:val="28"/>
        </w:rPr>
        <w:t xml:space="preserve">En el </w:t>
      </w:r>
      <w:r>
        <w:rPr>
          <w:rFonts w:ascii="Bookman Old Style" w:hAnsi="Bookman Old Style"/>
          <w:b/>
          <w:sz w:val="28"/>
          <w:szCs w:val="28"/>
        </w:rPr>
        <w:t>cargo principal</w:t>
      </w:r>
      <w:r w:rsidR="00376BD5">
        <w:rPr>
          <w:rFonts w:ascii="Bookman Old Style" w:hAnsi="Bookman Old Style"/>
          <w:sz w:val="28"/>
          <w:szCs w:val="28"/>
        </w:rPr>
        <w:t>,</w:t>
      </w:r>
      <w:r w:rsidR="008B0132" w:rsidRPr="00EF67FB">
        <w:rPr>
          <w:rFonts w:ascii="Bookman Old Style" w:hAnsi="Bookman Old Style"/>
          <w:sz w:val="28"/>
          <w:szCs w:val="28"/>
        </w:rPr>
        <w:t xml:space="preserve"> </w:t>
      </w:r>
      <w:r>
        <w:rPr>
          <w:rFonts w:ascii="Bookman Old Style" w:hAnsi="Bookman Old Style"/>
          <w:sz w:val="28"/>
          <w:szCs w:val="28"/>
        </w:rPr>
        <w:t xml:space="preserve">al amparo de la causal prevista en el artículo 207, numeral 2º, de la Ley 600 de 2000, denuncia la </w:t>
      </w:r>
      <w:r>
        <w:rPr>
          <w:rFonts w:ascii="Bookman Old Style" w:hAnsi="Bookman Old Style"/>
          <w:i/>
          <w:sz w:val="28"/>
          <w:szCs w:val="28"/>
        </w:rPr>
        <w:t xml:space="preserve">“incongruencia fáctica entre los cargos formulados en la acusación y la fijación de hechos que estimó probados el Tribunal”. </w:t>
      </w:r>
    </w:p>
    <w:p w:rsidR="004D0E28" w:rsidRDefault="004D0E28" w:rsidP="003347AA">
      <w:pPr>
        <w:pStyle w:val="Textoindependiente2"/>
        <w:spacing w:after="0" w:line="360" w:lineRule="auto"/>
        <w:ind w:right="51" w:firstLine="708"/>
        <w:jc w:val="both"/>
        <w:rPr>
          <w:rFonts w:ascii="Bookman Old Style" w:hAnsi="Bookman Old Style"/>
          <w:i/>
          <w:sz w:val="28"/>
          <w:szCs w:val="28"/>
        </w:rPr>
      </w:pPr>
    </w:p>
    <w:p w:rsidR="00A5495A" w:rsidRDefault="00BF59EA"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lastRenderedPageBreak/>
        <w:t xml:space="preserve">Lo anterior, por cuanto al retomar el contenido literal de la resolución de acusación, </w:t>
      </w:r>
      <w:r w:rsidR="00A5495A">
        <w:rPr>
          <w:rFonts w:ascii="Bookman Old Style" w:hAnsi="Bookman Old Style"/>
          <w:sz w:val="28"/>
          <w:szCs w:val="28"/>
        </w:rPr>
        <w:t xml:space="preserve">advierte que su prohijado fue llamado a juicio por hacer parte junto con los candidatos Salomón de Jesús </w:t>
      </w:r>
      <w:proofErr w:type="spellStart"/>
      <w:r w:rsidR="00A5495A">
        <w:rPr>
          <w:rFonts w:ascii="Bookman Old Style" w:hAnsi="Bookman Old Style"/>
          <w:sz w:val="28"/>
          <w:szCs w:val="28"/>
        </w:rPr>
        <w:t>Saade</w:t>
      </w:r>
      <w:proofErr w:type="spellEnd"/>
      <w:r w:rsidR="00A5495A">
        <w:rPr>
          <w:rFonts w:ascii="Bookman Old Style" w:hAnsi="Bookman Old Style"/>
          <w:sz w:val="28"/>
          <w:szCs w:val="28"/>
        </w:rPr>
        <w:t xml:space="preserve"> Abdala y José Rosario Gamarra Sierra del ala política de las autodefensas comandadas por Rodrigo Tovar Pupo, alias “Jorge 40”</w:t>
      </w:r>
      <w:r w:rsidR="000E7953">
        <w:rPr>
          <w:rFonts w:ascii="Bookman Old Style" w:hAnsi="Bookman Old Style"/>
          <w:sz w:val="28"/>
          <w:szCs w:val="28"/>
        </w:rPr>
        <w:t>,</w:t>
      </w:r>
      <w:r w:rsidR="00A5495A">
        <w:rPr>
          <w:rFonts w:ascii="Bookman Old Style" w:hAnsi="Bookman Old Style"/>
          <w:sz w:val="28"/>
          <w:szCs w:val="28"/>
        </w:rPr>
        <w:t xml:space="preserve"> en el Magdalena, e incidir en la ejecución del fraude electoral realizado en l</w:t>
      </w:r>
      <w:r w:rsidR="003F2691">
        <w:rPr>
          <w:rFonts w:ascii="Bookman Old Style" w:hAnsi="Bookman Old Style"/>
          <w:sz w:val="28"/>
          <w:szCs w:val="28"/>
        </w:rPr>
        <w:t>o</w:t>
      </w:r>
      <w:r w:rsidR="00A5495A">
        <w:rPr>
          <w:rFonts w:ascii="Bookman Old Style" w:hAnsi="Bookman Old Style"/>
          <w:sz w:val="28"/>
          <w:szCs w:val="28"/>
        </w:rPr>
        <w:t xml:space="preserve">s </w:t>
      </w:r>
      <w:r w:rsidR="003F2691">
        <w:rPr>
          <w:rFonts w:ascii="Bookman Old Style" w:hAnsi="Bookman Old Style"/>
          <w:sz w:val="28"/>
          <w:szCs w:val="28"/>
        </w:rPr>
        <w:t>comicios</w:t>
      </w:r>
      <w:r w:rsidR="00A5495A">
        <w:rPr>
          <w:rFonts w:ascii="Bookman Old Style" w:hAnsi="Bookman Old Style"/>
          <w:sz w:val="28"/>
          <w:szCs w:val="28"/>
        </w:rPr>
        <w:t xml:space="preserve"> de 10 de marzo de 2002. Se le endilgó la promoción de ese grupo armado </w:t>
      </w:r>
      <w:r w:rsidR="00CA70FF">
        <w:rPr>
          <w:rFonts w:ascii="Bookman Old Style" w:hAnsi="Bookman Old Style"/>
          <w:sz w:val="28"/>
          <w:szCs w:val="28"/>
        </w:rPr>
        <w:t>por la adquisición</w:t>
      </w:r>
      <w:r w:rsidR="00A77628">
        <w:rPr>
          <w:rFonts w:ascii="Bookman Old Style" w:hAnsi="Bookman Old Style"/>
          <w:sz w:val="28"/>
          <w:szCs w:val="28"/>
        </w:rPr>
        <w:t>,</w:t>
      </w:r>
      <w:r w:rsidR="00CA70FF">
        <w:rPr>
          <w:rFonts w:ascii="Bookman Old Style" w:hAnsi="Bookman Old Style"/>
          <w:sz w:val="28"/>
          <w:szCs w:val="28"/>
        </w:rPr>
        <w:t xml:space="preserve"> </w:t>
      </w:r>
      <w:r w:rsidR="00343A98">
        <w:rPr>
          <w:rFonts w:ascii="Bookman Old Style" w:hAnsi="Bookman Old Style"/>
          <w:sz w:val="28"/>
          <w:szCs w:val="28"/>
        </w:rPr>
        <w:t xml:space="preserve">en su condición de servidor público vinculado a la </w:t>
      </w:r>
      <w:proofErr w:type="spellStart"/>
      <w:r w:rsidR="00343A98">
        <w:rPr>
          <w:rFonts w:ascii="Bookman Old Style" w:hAnsi="Bookman Old Style"/>
          <w:sz w:val="28"/>
          <w:szCs w:val="28"/>
        </w:rPr>
        <w:t>Registraduría</w:t>
      </w:r>
      <w:proofErr w:type="spellEnd"/>
      <w:r w:rsidR="00343A98">
        <w:rPr>
          <w:rFonts w:ascii="Bookman Old Style" w:hAnsi="Bookman Old Style"/>
          <w:sz w:val="28"/>
          <w:szCs w:val="28"/>
        </w:rPr>
        <w:t xml:space="preserve"> Nacional del Estado Civil, </w:t>
      </w:r>
      <w:r w:rsidR="00007030">
        <w:rPr>
          <w:rFonts w:ascii="Bookman Old Style" w:hAnsi="Bookman Old Style"/>
          <w:sz w:val="28"/>
          <w:szCs w:val="28"/>
        </w:rPr>
        <w:t>d</w:t>
      </w:r>
      <w:r w:rsidR="00A5495A">
        <w:rPr>
          <w:rFonts w:ascii="Bookman Old Style" w:hAnsi="Bookman Old Style"/>
          <w:sz w:val="28"/>
          <w:szCs w:val="28"/>
        </w:rPr>
        <w:t>el censo electoral de</w:t>
      </w:r>
      <w:r w:rsidR="00343A98">
        <w:rPr>
          <w:rFonts w:ascii="Bookman Old Style" w:hAnsi="Bookman Old Style"/>
          <w:sz w:val="28"/>
          <w:szCs w:val="28"/>
        </w:rPr>
        <w:t xml:space="preserve"> ese</w:t>
      </w:r>
      <w:r w:rsidR="00A5495A">
        <w:rPr>
          <w:rFonts w:ascii="Bookman Old Style" w:hAnsi="Bookman Old Style"/>
          <w:sz w:val="28"/>
          <w:szCs w:val="28"/>
        </w:rPr>
        <w:t xml:space="preserve"> departamento que luego sería empleado por Rafael García Torres </w:t>
      </w:r>
      <w:r w:rsidR="0033724C">
        <w:rPr>
          <w:rFonts w:ascii="Bookman Old Style" w:hAnsi="Bookman Old Style"/>
          <w:sz w:val="28"/>
          <w:szCs w:val="28"/>
        </w:rPr>
        <w:t>en</w:t>
      </w:r>
      <w:r w:rsidR="00343A98">
        <w:rPr>
          <w:rFonts w:ascii="Bookman Old Style" w:hAnsi="Bookman Old Style"/>
          <w:sz w:val="28"/>
          <w:szCs w:val="28"/>
        </w:rPr>
        <w:t xml:space="preserve"> </w:t>
      </w:r>
      <w:r w:rsidR="00A5495A">
        <w:rPr>
          <w:rFonts w:ascii="Bookman Old Style" w:hAnsi="Bookman Old Style"/>
          <w:sz w:val="28"/>
          <w:szCs w:val="28"/>
        </w:rPr>
        <w:t>la confección de un programa mediante el cual se materializaría el fraude</w:t>
      </w:r>
      <w:r w:rsidR="00241C1B">
        <w:rPr>
          <w:rFonts w:ascii="Bookman Old Style" w:hAnsi="Bookman Old Style"/>
          <w:sz w:val="28"/>
          <w:szCs w:val="28"/>
        </w:rPr>
        <w:t xml:space="preserve"> a</w:t>
      </w:r>
      <w:r w:rsidR="00343A98">
        <w:rPr>
          <w:rFonts w:ascii="Bookman Old Style" w:hAnsi="Bookman Old Style"/>
          <w:sz w:val="28"/>
          <w:szCs w:val="28"/>
        </w:rPr>
        <w:t xml:space="preserve"> favor de los mencionados</w:t>
      </w:r>
      <w:r w:rsidR="00241C1B">
        <w:rPr>
          <w:rFonts w:ascii="Bookman Old Style" w:hAnsi="Bookman Old Style"/>
          <w:sz w:val="28"/>
          <w:szCs w:val="28"/>
        </w:rPr>
        <w:t xml:space="preserve"> y </w:t>
      </w:r>
      <w:r w:rsidR="000F7BC4">
        <w:rPr>
          <w:rFonts w:ascii="Bookman Old Style" w:hAnsi="Bookman Old Style"/>
          <w:sz w:val="28"/>
          <w:szCs w:val="28"/>
        </w:rPr>
        <w:t xml:space="preserve">con el que </w:t>
      </w:r>
      <w:r w:rsidR="00E760AC">
        <w:rPr>
          <w:rFonts w:ascii="Bookman Old Style" w:hAnsi="Bookman Old Style"/>
          <w:sz w:val="28"/>
          <w:szCs w:val="28"/>
        </w:rPr>
        <w:t>se</w:t>
      </w:r>
      <w:r w:rsidR="00241C1B">
        <w:rPr>
          <w:rFonts w:ascii="Bookman Old Style" w:hAnsi="Bookman Old Style"/>
          <w:sz w:val="28"/>
          <w:szCs w:val="28"/>
        </w:rPr>
        <w:t xml:space="preserve"> </w:t>
      </w:r>
      <w:r w:rsidR="00A5495A">
        <w:rPr>
          <w:rFonts w:ascii="Bookman Old Style" w:hAnsi="Bookman Old Style"/>
          <w:sz w:val="28"/>
          <w:szCs w:val="28"/>
        </w:rPr>
        <w:t>asegurar</w:t>
      </w:r>
      <w:r w:rsidR="00E760AC">
        <w:rPr>
          <w:rFonts w:ascii="Bookman Old Style" w:hAnsi="Bookman Old Style"/>
          <w:sz w:val="28"/>
          <w:szCs w:val="28"/>
        </w:rPr>
        <w:t>ía</w:t>
      </w:r>
      <w:r w:rsidR="00A5495A">
        <w:rPr>
          <w:rFonts w:ascii="Bookman Old Style" w:hAnsi="Bookman Old Style"/>
          <w:sz w:val="28"/>
          <w:szCs w:val="28"/>
        </w:rPr>
        <w:t xml:space="preserve"> la representación política de </w:t>
      </w:r>
      <w:r w:rsidR="00241C1B">
        <w:rPr>
          <w:rFonts w:ascii="Bookman Old Style" w:hAnsi="Bookman Old Style"/>
          <w:sz w:val="28"/>
          <w:szCs w:val="28"/>
        </w:rPr>
        <w:t>l</w:t>
      </w:r>
      <w:r w:rsidR="00A5495A">
        <w:rPr>
          <w:rFonts w:ascii="Bookman Old Style" w:hAnsi="Bookman Old Style"/>
          <w:sz w:val="28"/>
          <w:szCs w:val="28"/>
        </w:rPr>
        <w:t>a organización ilegal en el Congreso de la República</w:t>
      </w:r>
      <w:r w:rsidR="001F2E7C">
        <w:rPr>
          <w:rFonts w:ascii="Bookman Old Style" w:hAnsi="Bookman Old Style"/>
          <w:sz w:val="28"/>
          <w:szCs w:val="28"/>
        </w:rPr>
        <w:t>,</w:t>
      </w:r>
      <w:r w:rsidR="00343A98">
        <w:rPr>
          <w:rFonts w:ascii="Bookman Old Style" w:hAnsi="Bookman Old Style"/>
          <w:sz w:val="28"/>
          <w:szCs w:val="28"/>
        </w:rPr>
        <w:t xml:space="preserve"> </w:t>
      </w:r>
      <w:r w:rsidR="00241C1B">
        <w:rPr>
          <w:rFonts w:ascii="Bookman Old Style" w:hAnsi="Bookman Old Style"/>
          <w:sz w:val="28"/>
          <w:szCs w:val="28"/>
        </w:rPr>
        <w:t xml:space="preserve">al </w:t>
      </w:r>
      <w:r w:rsidR="00343A98">
        <w:rPr>
          <w:rFonts w:ascii="Bookman Old Style" w:hAnsi="Bookman Old Style"/>
          <w:sz w:val="28"/>
          <w:szCs w:val="28"/>
        </w:rPr>
        <w:t>resultar elegidos dichos aspirantes afectos a los intereses de los paramilitares.</w:t>
      </w:r>
      <w:r w:rsidR="004D0E28">
        <w:rPr>
          <w:rFonts w:ascii="Bookman Old Style" w:hAnsi="Bookman Old Style"/>
          <w:sz w:val="28"/>
          <w:szCs w:val="28"/>
        </w:rPr>
        <w:t xml:space="preserve"> </w:t>
      </w:r>
      <w:r w:rsidR="003B490A">
        <w:rPr>
          <w:rFonts w:ascii="Bookman Old Style" w:hAnsi="Bookman Old Style"/>
          <w:sz w:val="28"/>
          <w:szCs w:val="28"/>
        </w:rPr>
        <w:t xml:space="preserve">No obstante, en la sentencia se señaló que </w:t>
      </w:r>
      <w:r w:rsidR="003B490A">
        <w:rPr>
          <w:rFonts w:ascii="Bookman Old Style" w:hAnsi="Bookman Old Style"/>
          <w:b/>
          <w:sz w:val="28"/>
          <w:szCs w:val="28"/>
        </w:rPr>
        <w:t xml:space="preserve">OSORIO DE LA ROSA </w:t>
      </w:r>
      <w:r w:rsidR="003B490A">
        <w:rPr>
          <w:rFonts w:ascii="Bookman Old Style" w:hAnsi="Bookman Old Style"/>
          <w:sz w:val="28"/>
          <w:szCs w:val="28"/>
        </w:rPr>
        <w:t>era responsable del delito de concierto para delinquir agravado</w:t>
      </w:r>
      <w:r w:rsidR="00CF19E3">
        <w:rPr>
          <w:rFonts w:ascii="Bookman Old Style" w:hAnsi="Bookman Old Style"/>
          <w:sz w:val="28"/>
          <w:szCs w:val="28"/>
        </w:rPr>
        <w:t xml:space="preserve"> por </w:t>
      </w:r>
      <w:r w:rsidR="001A7EB5">
        <w:rPr>
          <w:rFonts w:ascii="Bookman Old Style" w:hAnsi="Bookman Old Style"/>
          <w:sz w:val="28"/>
          <w:szCs w:val="28"/>
        </w:rPr>
        <w:t>participar en</w:t>
      </w:r>
      <w:r w:rsidR="00CF19E3">
        <w:rPr>
          <w:rFonts w:ascii="Bookman Old Style" w:hAnsi="Bookman Old Style"/>
          <w:sz w:val="28"/>
          <w:szCs w:val="28"/>
        </w:rPr>
        <w:t xml:space="preserve"> la campaña de Gamarra Sierra en labores de capacitación a sus testigos electorales</w:t>
      </w:r>
      <w:r w:rsidR="0033724C">
        <w:rPr>
          <w:rFonts w:ascii="Bookman Old Style" w:hAnsi="Bookman Old Style"/>
          <w:sz w:val="28"/>
          <w:szCs w:val="28"/>
        </w:rPr>
        <w:t xml:space="preserve"> </w:t>
      </w:r>
      <w:r w:rsidR="004D0E28">
        <w:rPr>
          <w:rFonts w:ascii="Bookman Old Style" w:hAnsi="Bookman Old Style"/>
          <w:sz w:val="28"/>
          <w:szCs w:val="28"/>
        </w:rPr>
        <w:t xml:space="preserve">y al ser éste uno de los políticos </w:t>
      </w:r>
      <w:r w:rsidR="00787DD0">
        <w:rPr>
          <w:rFonts w:ascii="Bookman Old Style" w:hAnsi="Bookman Old Style"/>
          <w:sz w:val="28"/>
          <w:szCs w:val="28"/>
        </w:rPr>
        <w:t>mancomunados con e</w:t>
      </w:r>
      <w:r w:rsidR="007038C9">
        <w:rPr>
          <w:rFonts w:ascii="Bookman Old Style" w:hAnsi="Bookman Old Style"/>
          <w:sz w:val="28"/>
          <w:szCs w:val="28"/>
        </w:rPr>
        <w:t xml:space="preserve">l </w:t>
      </w:r>
      <w:r w:rsidR="004D0E28">
        <w:rPr>
          <w:rFonts w:ascii="Bookman Old Style" w:hAnsi="Bookman Old Style"/>
          <w:sz w:val="28"/>
          <w:szCs w:val="28"/>
        </w:rPr>
        <w:t xml:space="preserve">plan de las autodefensas, </w:t>
      </w:r>
      <w:r w:rsidR="0033724C">
        <w:rPr>
          <w:rFonts w:ascii="Bookman Old Style" w:hAnsi="Bookman Old Style"/>
          <w:sz w:val="28"/>
          <w:szCs w:val="28"/>
        </w:rPr>
        <w:t xml:space="preserve">dice el fallo, </w:t>
      </w:r>
      <w:r w:rsidR="004D0E28">
        <w:rPr>
          <w:rFonts w:ascii="Bookman Old Style" w:hAnsi="Bookman Old Style"/>
          <w:sz w:val="28"/>
          <w:szCs w:val="28"/>
        </w:rPr>
        <w:t>coadyuvó a la promoción de ese colectivo armado.</w:t>
      </w:r>
    </w:p>
    <w:p w:rsidR="004D0E28" w:rsidRDefault="004D0E28" w:rsidP="003347AA">
      <w:pPr>
        <w:pStyle w:val="Textoindependiente2"/>
        <w:spacing w:after="0" w:line="360" w:lineRule="auto"/>
        <w:ind w:right="51" w:firstLine="708"/>
        <w:jc w:val="both"/>
        <w:rPr>
          <w:rFonts w:ascii="Bookman Old Style" w:hAnsi="Bookman Old Style"/>
          <w:sz w:val="28"/>
          <w:szCs w:val="28"/>
        </w:rPr>
      </w:pPr>
    </w:p>
    <w:p w:rsidR="004D0E28" w:rsidRDefault="000E7953"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Relata el </w:t>
      </w:r>
      <w:r w:rsidR="00F610E4">
        <w:rPr>
          <w:rFonts w:ascii="Bookman Old Style" w:hAnsi="Bookman Old Style"/>
          <w:sz w:val="28"/>
          <w:szCs w:val="28"/>
        </w:rPr>
        <w:t>demandante</w:t>
      </w:r>
      <w:r>
        <w:rPr>
          <w:rFonts w:ascii="Bookman Old Style" w:hAnsi="Bookman Old Style"/>
          <w:sz w:val="28"/>
          <w:szCs w:val="28"/>
        </w:rPr>
        <w:t xml:space="preserve"> que t</w:t>
      </w:r>
      <w:r w:rsidR="0033724C">
        <w:rPr>
          <w:rFonts w:ascii="Bookman Old Style" w:hAnsi="Bookman Old Style"/>
          <w:sz w:val="28"/>
          <w:szCs w:val="28"/>
        </w:rPr>
        <w:t xml:space="preserve">al </w:t>
      </w:r>
      <w:r w:rsidR="004D0E28">
        <w:rPr>
          <w:rFonts w:ascii="Bookman Old Style" w:hAnsi="Bookman Old Style"/>
          <w:sz w:val="28"/>
          <w:szCs w:val="28"/>
        </w:rPr>
        <w:t>incoherencia fue puesta de relieve en el recurso de apelación, sin embargo</w:t>
      </w:r>
      <w:r w:rsidR="00585392">
        <w:rPr>
          <w:rFonts w:ascii="Bookman Old Style" w:hAnsi="Bookman Old Style"/>
          <w:sz w:val="28"/>
          <w:szCs w:val="28"/>
        </w:rPr>
        <w:t>,</w:t>
      </w:r>
      <w:r w:rsidR="004D0E28">
        <w:rPr>
          <w:rFonts w:ascii="Bookman Old Style" w:hAnsi="Bookman Old Style"/>
          <w:sz w:val="28"/>
          <w:szCs w:val="28"/>
        </w:rPr>
        <w:t xml:space="preserve"> el Tribunal </w:t>
      </w:r>
      <w:r w:rsidR="00C21F27">
        <w:rPr>
          <w:rFonts w:ascii="Bookman Old Style" w:hAnsi="Bookman Old Style"/>
          <w:sz w:val="28"/>
          <w:szCs w:val="28"/>
        </w:rPr>
        <w:t xml:space="preserve">acotó que </w:t>
      </w:r>
      <w:r>
        <w:rPr>
          <w:rFonts w:ascii="Bookman Old Style" w:hAnsi="Bookman Old Style"/>
          <w:sz w:val="28"/>
          <w:szCs w:val="28"/>
        </w:rPr>
        <w:t xml:space="preserve">en la actuación </w:t>
      </w:r>
      <w:r w:rsidR="00C21F27">
        <w:rPr>
          <w:rFonts w:ascii="Bookman Old Style" w:hAnsi="Bookman Old Style"/>
          <w:sz w:val="28"/>
          <w:szCs w:val="28"/>
        </w:rPr>
        <w:t>se había acreditado que el procesado hizo parte de la campañ</w:t>
      </w:r>
      <w:r w:rsidR="00585392">
        <w:rPr>
          <w:rFonts w:ascii="Bookman Old Style" w:hAnsi="Bookman Old Style"/>
          <w:sz w:val="28"/>
          <w:szCs w:val="28"/>
        </w:rPr>
        <w:t xml:space="preserve">a al Congreso de Gamarra Sierra, candidato apoyado por “Jorge 40” y de ello </w:t>
      </w:r>
      <w:r w:rsidR="00585392">
        <w:rPr>
          <w:rFonts w:ascii="Bookman Old Style" w:hAnsi="Bookman Old Style"/>
          <w:sz w:val="28"/>
          <w:szCs w:val="28"/>
        </w:rPr>
        <w:lastRenderedPageBreak/>
        <w:t>era consciente cuando capacit</w:t>
      </w:r>
      <w:r>
        <w:rPr>
          <w:rFonts w:ascii="Bookman Old Style" w:hAnsi="Bookman Old Style"/>
          <w:sz w:val="28"/>
          <w:szCs w:val="28"/>
        </w:rPr>
        <w:t xml:space="preserve">ó </w:t>
      </w:r>
      <w:r w:rsidR="00585392">
        <w:rPr>
          <w:rFonts w:ascii="Bookman Old Style" w:hAnsi="Bookman Old Style"/>
          <w:sz w:val="28"/>
          <w:szCs w:val="28"/>
        </w:rPr>
        <w:t xml:space="preserve">a varios </w:t>
      </w:r>
      <w:r>
        <w:rPr>
          <w:rFonts w:ascii="Bookman Old Style" w:hAnsi="Bookman Old Style"/>
          <w:sz w:val="28"/>
          <w:szCs w:val="28"/>
        </w:rPr>
        <w:t xml:space="preserve">de sus </w:t>
      </w:r>
      <w:r w:rsidR="00585392">
        <w:rPr>
          <w:rFonts w:ascii="Bookman Old Style" w:hAnsi="Bookman Old Style"/>
          <w:sz w:val="28"/>
          <w:szCs w:val="28"/>
        </w:rPr>
        <w:t>testigos electorales.</w:t>
      </w:r>
      <w:r w:rsidR="00D050CE">
        <w:rPr>
          <w:rFonts w:ascii="Bookman Old Style" w:hAnsi="Bookman Old Style"/>
          <w:sz w:val="28"/>
          <w:szCs w:val="28"/>
        </w:rPr>
        <w:t xml:space="preserve"> Así las cosas, </w:t>
      </w:r>
      <w:r w:rsidR="00A9112C">
        <w:rPr>
          <w:rFonts w:ascii="Bookman Old Style" w:hAnsi="Bookman Old Style"/>
          <w:sz w:val="28"/>
          <w:szCs w:val="28"/>
        </w:rPr>
        <w:t>estima el recurrente</w:t>
      </w:r>
      <w:r w:rsidR="00D050CE">
        <w:rPr>
          <w:rFonts w:ascii="Bookman Old Style" w:hAnsi="Bookman Old Style"/>
          <w:sz w:val="28"/>
          <w:szCs w:val="28"/>
        </w:rPr>
        <w:t xml:space="preserve">, </w:t>
      </w:r>
      <w:r w:rsidR="00A9112C">
        <w:rPr>
          <w:rFonts w:ascii="Bookman Old Style" w:hAnsi="Bookman Old Style"/>
          <w:sz w:val="28"/>
          <w:szCs w:val="28"/>
        </w:rPr>
        <w:t>la</w:t>
      </w:r>
      <w:r w:rsidR="00D050CE">
        <w:rPr>
          <w:rFonts w:ascii="Bookman Old Style" w:hAnsi="Bookman Old Style"/>
          <w:sz w:val="28"/>
          <w:szCs w:val="28"/>
        </w:rPr>
        <w:t xml:space="preserve"> capacitación </w:t>
      </w:r>
      <w:r w:rsidR="00A9112C">
        <w:rPr>
          <w:rFonts w:ascii="Bookman Old Style" w:hAnsi="Bookman Old Style"/>
          <w:sz w:val="28"/>
          <w:szCs w:val="28"/>
        </w:rPr>
        <w:t xml:space="preserve">en comento </w:t>
      </w:r>
      <w:r w:rsidR="00D050CE">
        <w:rPr>
          <w:rFonts w:ascii="Bookman Old Style" w:hAnsi="Bookman Old Style"/>
          <w:sz w:val="28"/>
          <w:szCs w:val="28"/>
        </w:rPr>
        <w:t xml:space="preserve">no </w:t>
      </w:r>
      <w:r w:rsidR="009133DF">
        <w:rPr>
          <w:rFonts w:ascii="Bookman Old Style" w:hAnsi="Bookman Old Style"/>
          <w:sz w:val="28"/>
          <w:szCs w:val="28"/>
        </w:rPr>
        <w:t xml:space="preserve">fue </w:t>
      </w:r>
      <w:r w:rsidR="001A7EB5">
        <w:rPr>
          <w:rFonts w:ascii="Bookman Old Style" w:hAnsi="Bookman Old Style"/>
          <w:sz w:val="28"/>
          <w:szCs w:val="28"/>
        </w:rPr>
        <w:t>uno</w:t>
      </w:r>
      <w:r>
        <w:rPr>
          <w:rFonts w:ascii="Bookman Old Style" w:hAnsi="Bookman Old Style"/>
          <w:sz w:val="28"/>
          <w:szCs w:val="28"/>
        </w:rPr>
        <w:t xml:space="preserve"> </w:t>
      </w:r>
      <w:r w:rsidR="00D050CE">
        <w:rPr>
          <w:rFonts w:ascii="Bookman Old Style" w:hAnsi="Bookman Old Style"/>
          <w:sz w:val="28"/>
          <w:szCs w:val="28"/>
        </w:rPr>
        <w:t xml:space="preserve">de los aspectos por los </w:t>
      </w:r>
      <w:r>
        <w:rPr>
          <w:rFonts w:ascii="Bookman Old Style" w:hAnsi="Bookman Old Style"/>
          <w:sz w:val="28"/>
          <w:szCs w:val="28"/>
        </w:rPr>
        <w:t xml:space="preserve">que </w:t>
      </w:r>
      <w:r w:rsidR="00D050CE">
        <w:rPr>
          <w:rFonts w:ascii="Bookman Old Style" w:hAnsi="Bookman Old Style"/>
          <w:sz w:val="28"/>
          <w:szCs w:val="28"/>
        </w:rPr>
        <w:t>la Fiscalía dictó resolución de acusación</w:t>
      </w:r>
      <w:r w:rsidR="00A9112C">
        <w:rPr>
          <w:rFonts w:ascii="Bookman Old Style" w:hAnsi="Bookman Old Style"/>
          <w:sz w:val="28"/>
          <w:szCs w:val="28"/>
        </w:rPr>
        <w:t xml:space="preserve"> y </w:t>
      </w:r>
      <w:r>
        <w:rPr>
          <w:rFonts w:ascii="Bookman Old Style" w:hAnsi="Bookman Old Style"/>
          <w:sz w:val="28"/>
          <w:szCs w:val="28"/>
        </w:rPr>
        <w:t>por e</w:t>
      </w:r>
      <w:r w:rsidR="00BA396B">
        <w:rPr>
          <w:rFonts w:ascii="Bookman Old Style" w:hAnsi="Bookman Old Style"/>
          <w:sz w:val="28"/>
          <w:szCs w:val="28"/>
        </w:rPr>
        <w:t>so</w:t>
      </w:r>
      <w:r>
        <w:rPr>
          <w:rFonts w:ascii="Bookman Old Style" w:hAnsi="Bookman Old Style"/>
          <w:sz w:val="28"/>
          <w:szCs w:val="28"/>
        </w:rPr>
        <w:t xml:space="preserve"> </w:t>
      </w:r>
      <w:r w:rsidR="00A9112C">
        <w:rPr>
          <w:rFonts w:ascii="Bookman Old Style" w:hAnsi="Bookman Old Style"/>
          <w:sz w:val="28"/>
          <w:szCs w:val="28"/>
        </w:rPr>
        <w:t>e</w:t>
      </w:r>
      <w:r w:rsidR="00D050CE">
        <w:rPr>
          <w:rFonts w:ascii="Bookman Old Style" w:hAnsi="Bookman Old Style"/>
          <w:sz w:val="28"/>
          <w:szCs w:val="28"/>
        </w:rPr>
        <w:t xml:space="preserve">l debate en el juicio se centró en determinar si </w:t>
      </w:r>
      <w:r w:rsidR="00D050CE">
        <w:rPr>
          <w:rFonts w:ascii="Bookman Old Style" w:hAnsi="Bookman Old Style"/>
          <w:b/>
          <w:sz w:val="28"/>
          <w:szCs w:val="28"/>
        </w:rPr>
        <w:t>OSORIO DE LA ROSA</w:t>
      </w:r>
      <w:r w:rsidR="000F7863" w:rsidRPr="000F7863">
        <w:rPr>
          <w:rFonts w:ascii="Bookman Old Style" w:hAnsi="Bookman Old Style"/>
          <w:sz w:val="28"/>
          <w:szCs w:val="28"/>
        </w:rPr>
        <w:t>,</w:t>
      </w:r>
      <w:r w:rsidR="00D050CE">
        <w:rPr>
          <w:rFonts w:ascii="Bookman Old Style" w:hAnsi="Bookman Old Style"/>
          <w:b/>
          <w:sz w:val="28"/>
          <w:szCs w:val="28"/>
        </w:rPr>
        <w:t xml:space="preserve"> </w:t>
      </w:r>
      <w:r w:rsidR="00D050CE">
        <w:rPr>
          <w:rFonts w:ascii="Bookman Old Style" w:hAnsi="Bookman Old Style"/>
          <w:sz w:val="28"/>
          <w:szCs w:val="28"/>
        </w:rPr>
        <w:t xml:space="preserve">como empleado de la </w:t>
      </w:r>
      <w:proofErr w:type="spellStart"/>
      <w:r w:rsidR="00D050CE">
        <w:rPr>
          <w:rFonts w:ascii="Bookman Old Style" w:hAnsi="Bookman Old Style"/>
          <w:sz w:val="28"/>
          <w:szCs w:val="28"/>
        </w:rPr>
        <w:t>Registraduría</w:t>
      </w:r>
      <w:proofErr w:type="spellEnd"/>
      <w:r>
        <w:rPr>
          <w:rFonts w:ascii="Bookman Old Style" w:hAnsi="Bookman Old Style"/>
          <w:sz w:val="28"/>
          <w:szCs w:val="28"/>
        </w:rPr>
        <w:t>,</w:t>
      </w:r>
      <w:r w:rsidR="00D050CE">
        <w:rPr>
          <w:rFonts w:ascii="Bookman Old Style" w:hAnsi="Bookman Old Style"/>
          <w:sz w:val="28"/>
          <w:szCs w:val="28"/>
        </w:rPr>
        <w:t xml:space="preserve"> concurrió a la consecución del censo electoral del Magdalena en pos de la elaboración de un sofisticado </w:t>
      </w:r>
      <w:r w:rsidR="00D050CE">
        <w:rPr>
          <w:rFonts w:ascii="Bookman Old Style" w:hAnsi="Bookman Old Style"/>
          <w:i/>
          <w:sz w:val="28"/>
          <w:szCs w:val="28"/>
        </w:rPr>
        <w:t xml:space="preserve">software </w:t>
      </w:r>
      <w:r w:rsidR="00D050CE">
        <w:rPr>
          <w:rFonts w:ascii="Bookman Old Style" w:hAnsi="Bookman Old Style"/>
          <w:sz w:val="28"/>
          <w:szCs w:val="28"/>
        </w:rPr>
        <w:t xml:space="preserve">con el </w:t>
      </w:r>
      <w:r w:rsidR="003E3842">
        <w:rPr>
          <w:rFonts w:ascii="Bookman Old Style" w:hAnsi="Bookman Old Style"/>
          <w:sz w:val="28"/>
          <w:szCs w:val="28"/>
        </w:rPr>
        <w:t>que</w:t>
      </w:r>
      <w:r w:rsidR="00D050CE">
        <w:rPr>
          <w:rFonts w:ascii="Bookman Old Style" w:hAnsi="Bookman Old Style"/>
          <w:sz w:val="28"/>
          <w:szCs w:val="28"/>
        </w:rPr>
        <w:t xml:space="preserve"> </w:t>
      </w:r>
      <w:r>
        <w:rPr>
          <w:rFonts w:ascii="Bookman Old Style" w:hAnsi="Bookman Old Style"/>
          <w:sz w:val="28"/>
          <w:szCs w:val="28"/>
        </w:rPr>
        <w:t xml:space="preserve">las autodefensas </w:t>
      </w:r>
      <w:r w:rsidR="00D050CE">
        <w:rPr>
          <w:rFonts w:ascii="Bookman Old Style" w:hAnsi="Bookman Old Style"/>
          <w:sz w:val="28"/>
          <w:szCs w:val="28"/>
        </w:rPr>
        <w:t>garantizaría</w:t>
      </w:r>
      <w:r>
        <w:rPr>
          <w:rFonts w:ascii="Bookman Old Style" w:hAnsi="Bookman Old Style"/>
          <w:sz w:val="28"/>
          <w:szCs w:val="28"/>
        </w:rPr>
        <w:t>n</w:t>
      </w:r>
      <w:r w:rsidR="00D050CE">
        <w:rPr>
          <w:rFonts w:ascii="Bookman Old Style" w:hAnsi="Bookman Old Style"/>
          <w:sz w:val="28"/>
          <w:szCs w:val="28"/>
        </w:rPr>
        <w:t xml:space="preserve"> el éxito de</w:t>
      </w:r>
      <w:r>
        <w:rPr>
          <w:rFonts w:ascii="Bookman Old Style" w:hAnsi="Bookman Old Style"/>
          <w:sz w:val="28"/>
          <w:szCs w:val="28"/>
        </w:rPr>
        <w:t xml:space="preserve"> su</w:t>
      </w:r>
      <w:r w:rsidR="00D050CE">
        <w:rPr>
          <w:rFonts w:ascii="Bookman Old Style" w:hAnsi="Bookman Old Style"/>
          <w:sz w:val="28"/>
          <w:szCs w:val="28"/>
        </w:rPr>
        <w:t xml:space="preserve"> proyecto proselitista. </w:t>
      </w:r>
    </w:p>
    <w:p w:rsidR="00A371C6" w:rsidRDefault="00A371C6" w:rsidP="003347AA">
      <w:pPr>
        <w:pStyle w:val="Textoindependiente2"/>
        <w:spacing w:after="0" w:line="360" w:lineRule="auto"/>
        <w:ind w:right="51" w:firstLine="708"/>
        <w:jc w:val="both"/>
        <w:rPr>
          <w:rFonts w:ascii="Bookman Old Style" w:hAnsi="Bookman Old Style"/>
          <w:sz w:val="28"/>
          <w:szCs w:val="28"/>
        </w:rPr>
      </w:pPr>
    </w:p>
    <w:p w:rsidR="002D003E" w:rsidRDefault="00392DCD" w:rsidP="003347AA">
      <w:pPr>
        <w:pStyle w:val="Textoindependiente2"/>
        <w:spacing w:after="0" w:line="360" w:lineRule="auto"/>
        <w:ind w:right="51" w:firstLine="708"/>
        <w:jc w:val="both"/>
        <w:rPr>
          <w:rFonts w:ascii="Bookman Old Style" w:hAnsi="Bookman Old Style"/>
          <w:i/>
          <w:sz w:val="28"/>
          <w:szCs w:val="28"/>
        </w:rPr>
      </w:pPr>
      <w:r>
        <w:rPr>
          <w:rFonts w:ascii="Bookman Old Style" w:hAnsi="Bookman Old Style"/>
          <w:sz w:val="28"/>
          <w:szCs w:val="28"/>
        </w:rPr>
        <w:t xml:space="preserve">Bajo ese entendido, asevera, no podía </w:t>
      </w:r>
      <w:r w:rsidR="004F40EE">
        <w:rPr>
          <w:rFonts w:ascii="Bookman Old Style" w:hAnsi="Bookman Old Style"/>
          <w:sz w:val="28"/>
          <w:szCs w:val="28"/>
        </w:rPr>
        <w:t xml:space="preserve">en este asunto </w:t>
      </w:r>
      <w:r>
        <w:rPr>
          <w:rFonts w:ascii="Bookman Old Style" w:hAnsi="Bookman Old Style"/>
          <w:sz w:val="28"/>
          <w:szCs w:val="28"/>
        </w:rPr>
        <w:t xml:space="preserve">estructurarse </w:t>
      </w:r>
      <w:r w:rsidR="0056267D">
        <w:rPr>
          <w:rFonts w:ascii="Bookman Old Style" w:hAnsi="Bookman Old Style"/>
          <w:sz w:val="28"/>
          <w:szCs w:val="28"/>
        </w:rPr>
        <w:t>responsabilidad</w:t>
      </w:r>
      <w:r>
        <w:rPr>
          <w:rFonts w:ascii="Bookman Old Style" w:hAnsi="Bookman Old Style"/>
          <w:sz w:val="28"/>
          <w:szCs w:val="28"/>
        </w:rPr>
        <w:t xml:space="preserve"> </w:t>
      </w:r>
      <w:r w:rsidR="00E3635C">
        <w:rPr>
          <w:rFonts w:ascii="Bookman Old Style" w:hAnsi="Bookman Old Style"/>
          <w:sz w:val="28"/>
          <w:szCs w:val="28"/>
        </w:rPr>
        <w:t xml:space="preserve">penal </w:t>
      </w:r>
      <w:r>
        <w:rPr>
          <w:rFonts w:ascii="Bookman Old Style" w:hAnsi="Bookman Old Style"/>
          <w:sz w:val="28"/>
          <w:szCs w:val="28"/>
        </w:rPr>
        <w:t xml:space="preserve">por circunstancias </w:t>
      </w:r>
      <w:r w:rsidR="009133DF">
        <w:rPr>
          <w:rFonts w:ascii="Bookman Old Style" w:hAnsi="Bookman Old Style"/>
          <w:sz w:val="28"/>
          <w:szCs w:val="28"/>
        </w:rPr>
        <w:t xml:space="preserve">que </w:t>
      </w:r>
      <w:r>
        <w:rPr>
          <w:rFonts w:ascii="Bookman Old Style" w:hAnsi="Bookman Old Style"/>
          <w:sz w:val="28"/>
          <w:szCs w:val="28"/>
        </w:rPr>
        <w:t xml:space="preserve">no </w:t>
      </w:r>
      <w:r w:rsidR="009133DF">
        <w:rPr>
          <w:rFonts w:ascii="Bookman Old Style" w:hAnsi="Bookman Old Style"/>
          <w:sz w:val="28"/>
          <w:szCs w:val="28"/>
        </w:rPr>
        <w:t>fueron</w:t>
      </w:r>
      <w:r w:rsidR="009F44A8" w:rsidRPr="009F44A8">
        <w:rPr>
          <w:rFonts w:ascii="Bookman Old Style" w:hAnsi="Bookman Old Style"/>
          <w:sz w:val="28"/>
          <w:szCs w:val="28"/>
        </w:rPr>
        <w:t xml:space="preserve"> </w:t>
      </w:r>
      <w:r w:rsidR="009F44A8">
        <w:rPr>
          <w:rFonts w:ascii="Bookman Old Style" w:hAnsi="Bookman Old Style"/>
          <w:sz w:val="28"/>
          <w:szCs w:val="28"/>
        </w:rPr>
        <w:t>enrostradas</w:t>
      </w:r>
      <w:r w:rsidR="009133DF">
        <w:rPr>
          <w:rFonts w:ascii="Bookman Old Style" w:hAnsi="Bookman Old Style"/>
          <w:sz w:val="28"/>
          <w:szCs w:val="28"/>
        </w:rPr>
        <w:t xml:space="preserve"> </w:t>
      </w:r>
      <w:r w:rsidR="00330204">
        <w:rPr>
          <w:rFonts w:ascii="Bookman Old Style" w:hAnsi="Bookman Old Style"/>
          <w:sz w:val="28"/>
          <w:szCs w:val="28"/>
        </w:rPr>
        <w:t>en su debida oportunidad</w:t>
      </w:r>
      <w:r w:rsidR="009133DF">
        <w:rPr>
          <w:rFonts w:ascii="Bookman Old Style" w:hAnsi="Bookman Old Style"/>
          <w:sz w:val="28"/>
          <w:szCs w:val="28"/>
        </w:rPr>
        <w:t>,</w:t>
      </w:r>
      <w:r w:rsidR="000F7863">
        <w:rPr>
          <w:rFonts w:ascii="Bookman Old Style" w:hAnsi="Bookman Old Style"/>
          <w:sz w:val="28"/>
          <w:szCs w:val="28"/>
        </w:rPr>
        <w:t xml:space="preserve"> </w:t>
      </w:r>
      <w:r>
        <w:rPr>
          <w:rFonts w:ascii="Bookman Old Style" w:hAnsi="Bookman Old Style"/>
          <w:sz w:val="28"/>
          <w:szCs w:val="28"/>
        </w:rPr>
        <w:t xml:space="preserve">en tanto fácticamente lo que se discutió fue la comisión de </w:t>
      </w:r>
      <w:r>
        <w:rPr>
          <w:rFonts w:ascii="Bookman Old Style" w:hAnsi="Bookman Old Style"/>
          <w:i/>
          <w:sz w:val="28"/>
          <w:szCs w:val="28"/>
        </w:rPr>
        <w:t xml:space="preserve">“un gigantesco fraude” </w:t>
      </w:r>
      <w:r>
        <w:rPr>
          <w:rFonts w:ascii="Bookman Old Style" w:hAnsi="Bookman Old Style"/>
          <w:sz w:val="28"/>
          <w:szCs w:val="28"/>
        </w:rPr>
        <w:t xml:space="preserve">que permitió a los paramilitares llevar </w:t>
      </w:r>
      <w:r w:rsidR="009133DF">
        <w:rPr>
          <w:rFonts w:ascii="Bookman Old Style" w:hAnsi="Bookman Old Style"/>
          <w:sz w:val="28"/>
          <w:szCs w:val="28"/>
        </w:rPr>
        <w:t xml:space="preserve">a sus simpatizantes </w:t>
      </w:r>
      <w:r>
        <w:rPr>
          <w:rFonts w:ascii="Bookman Old Style" w:hAnsi="Bookman Old Style"/>
          <w:sz w:val="28"/>
          <w:szCs w:val="28"/>
        </w:rPr>
        <w:t xml:space="preserve">hasta las más altas instancias de poder, imputación descartada por la vía de la duda </w:t>
      </w:r>
      <w:r w:rsidR="00D528BF">
        <w:rPr>
          <w:rFonts w:ascii="Bookman Old Style" w:hAnsi="Bookman Old Style"/>
          <w:sz w:val="28"/>
          <w:szCs w:val="28"/>
        </w:rPr>
        <w:t xml:space="preserve">suscitando </w:t>
      </w:r>
      <w:r>
        <w:rPr>
          <w:rFonts w:ascii="Bookman Old Style" w:hAnsi="Bookman Old Style"/>
          <w:sz w:val="28"/>
          <w:szCs w:val="28"/>
        </w:rPr>
        <w:t>la absolución por el delito de alteración de resultados electorales</w:t>
      </w:r>
      <w:r>
        <w:rPr>
          <w:rFonts w:ascii="Bookman Old Style" w:hAnsi="Bookman Old Style"/>
          <w:i/>
          <w:sz w:val="28"/>
          <w:szCs w:val="28"/>
        </w:rPr>
        <w:t xml:space="preserve">. </w:t>
      </w:r>
    </w:p>
    <w:p w:rsidR="002D003E" w:rsidRDefault="002D003E" w:rsidP="003347AA">
      <w:pPr>
        <w:pStyle w:val="Textoindependiente2"/>
        <w:spacing w:after="0" w:line="360" w:lineRule="auto"/>
        <w:ind w:right="51" w:firstLine="708"/>
        <w:jc w:val="both"/>
        <w:rPr>
          <w:rFonts w:ascii="Bookman Old Style" w:hAnsi="Bookman Old Style"/>
          <w:i/>
          <w:sz w:val="28"/>
          <w:szCs w:val="28"/>
        </w:rPr>
      </w:pPr>
    </w:p>
    <w:p w:rsidR="000A781B" w:rsidRDefault="002D003E"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Por lo tanto, ante la existencia de una afrenta a las garantías del procesado y un vicio de procedimiento </w:t>
      </w:r>
      <w:r w:rsidR="005706D2">
        <w:rPr>
          <w:rFonts w:ascii="Bookman Old Style" w:hAnsi="Bookman Old Style"/>
          <w:sz w:val="28"/>
          <w:szCs w:val="28"/>
        </w:rPr>
        <w:t>por</w:t>
      </w:r>
      <w:r>
        <w:rPr>
          <w:rFonts w:ascii="Bookman Old Style" w:hAnsi="Bookman Old Style"/>
          <w:sz w:val="28"/>
          <w:szCs w:val="28"/>
        </w:rPr>
        <w:t xml:space="preserve"> sorprenderse al implicado en la sentencia con la atribución de sucesos de los cuales no tuvo conocimiento, </w:t>
      </w:r>
      <w:r w:rsidR="00F610E4">
        <w:rPr>
          <w:rFonts w:ascii="Bookman Old Style" w:hAnsi="Bookman Old Style"/>
          <w:sz w:val="28"/>
          <w:szCs w:val="28"/>
        </w:rPr>
        <w:t xml:space="preserve">sostiene </w:t>
      </w:r>
      <w:r w:rsidR="005706D2">
        <w:rPr>
          <w:rFonts w:ascii="Bookman Old Style" w:hAnsi="Bookman Old Style"/>
          <w:sz w:val="28"/>
          <w:szCs w:val="28"/>
        </w:rPr>
        <w:t xml:space="preserve">que </w:t>
      </w:r>
      <w:r>
        <w:rPr>
          <w:rFonts w:ascii="Bookman Old Style" w:hAnsi="Bookman Old Style"/>
          <w:sz w:val="28"/>
          <w:szCs w:val="28"/>
        </w:rPr>
        <w:t xml:space="preserve">debió dictarse absolución </w:t>
      </w:r>
      <w:r w:rsidR="00F610E4">
        <w:rPr>
          <w:rFonts w:ascii="Bookman Old Style" w:hAnsi="Bookman Old Style"/>
          <w:sz w:val="28"/>
          <w:szCs w:val="28"/>
        </w:rPr>
        <w:t xml:space="preserve">por </w:t>
      </w:r>
      <w:r>
        <w:rPr>
          <w:rFonts w:ascii="Bookman Old Style" w:hAnsi="Bookman Old Style"/>
          <w:sz w:val="28"/>
          <w:szCs w:val="28"/>
        </w:rPr>
        <w:t xml:space="preserve">la ausencia de certeza en punto de la hipótesis delictiva propuesta </w:t>
      </w:r>
      <w:r w:rsidR="009133DF">
        <w:rPr>
          <w:rFonts w:ascii="Bookman Old Style" w:hAnsi="Bookman Old Style"/>
          <w:sz w:val="28"/>
          <w:szCs w:val="28"/>
        </w:rPr>
        <w:t xml:space="preserve">por la Fiscalía </w:t>
      </w:r>
      <w:r w:rsidR="006F4F1C">
        <w:rPr>
          <w:rFonts w:ascii="Bookman Old Style" w:hAnsi="Bookman Old Style"/>
          <w:sz w:val="28"/>
          <w:szCs w:val="28"/>
        </w:rPr>
        <w:t xml:space="preserve">y </w:t>
      </w:r>
      <w:r w:rsidR="006C2142">
        <w:rPr>
          <w:rFonts w:ascii="Bookman Old Style" w:hAnsi="Bookman Old Style"/>
          <w:sz w:val="28"/>
          <w:szCs w:val="28"/>
        </w:rPr>
        <w:t>compren</w:t>
      </w:r>
      <w:r w:rsidR="009133DF">
        <w:rPr>
          <w:rFonts w:ascii="Bookman Old Style" w:hAnsi="Bookman Old Style"/>
          <w:sz w:val="28"/>
          <w:szCs w:val="28"/>
        </w:rPr>
        <w:t>siva de</w:t>
      </w:r>
      <w:r w:rsidR="006C2142">
        <w:rPr>
          <w:rFonts w:ascii="Bookman Old Style" w:hAnsi="Bookman Old Style"/>
          <w:sz w:val="28"/>
          <w:szCs w:val="28"/>
        </w:rPr>
        <w:t xml:space="preserve"> </w:t>
      </w:r>
      <w:r>
        <w:rPr>
          <w:rFonts w:ascii="Bookman Old Style" w:hAnsi="Bookman Old Style"/>
          <w:sz w:val="28"/>
          <w:szCs w:val="28"/>
        </w:rPr>
        <w:t>un concurso aparente de conductas punibles</w:t>
      </w:r>
      <w:r w:rsidR="001C7668">
        <w:rPr>
          <w:rFonts w:ascii="Bookman Old Style" w:hAnsi="Bookman Old Style"/>
          <w:sz w:val="28"/>
          <w:szCs w:val="28"/>
        </w:rPr>
        <w:t>,</w:t>
      </w:r>
      <w:r w:rsidR="006C2142">
        <w:rPr>
          <w:rFonts w:ascii="Bookman Old Style" w:hAnsi="Bookman Old Style"/>
          <w:sz w:val="28"/>
          <w:szCs w:val="28"/>
        </w:rPr>
        <w:t xml:space="preserve"> </w:t>
      </w:r>
      <w:r w:rsidR="00F0678D">
        <w:rPr>
          <w:rFonts w:ascii="Bookman Old Style" w:hAnsi="Bookman Old Style"/>
          <w:sz w:val="28"/>
          <w:szCs w:val="28"/>
        </w:rPr>
        <w:t>derivado de</w:t>
      </w:r>
      <w:r w:rsidR="005639E6">
        <w:rPr>
          <w:rFonts w:ascii="Bookman Old Style" w:hAnsi="Bookman Old Style"/>
          <w:sz w:val="28"/>
          <w:szCs w:val="28"/>
        </w:rPr>
        <w:t xml:space="preserve"> </w:t>
      </w:r>
      <w:r>
        <w:rPr>
          <w:rFonts w:ascii="Bookman Old Style" w:hAnsi="Bookman Old Style"/>
          <w:sz w:val="28"/>
          <w:szCs w:val="28"/>
        </w:rPr>
        <w:t xml:space="preserve">acontecimientos constitutivos de una </w:t>
      </w:r>
      <w:r>
        <w:rPr>
          <w:rFonts w:ascii="Bookman Old Style" w:hAnsi="Bookman Old Style"/>
          <w:sz w:val="28"/>
          <w:szCs w:val="28"/>
        </w:rPr>
        <w:lastRenderedPageBreak/>
        <w:t>unidad de acción</w:t>
      </w:r>
      <w:r w:rsidR="0006327E">
        <w:rPr>
          <w:rFonts w:ascii="Bookman Old Style" w:hAnsi="Bookman Old Style"/>
          <w:sz w:val="28"/>
          <w:szCs w:val="28"/>
        </w:rPr>
        <w:t xml:space="preserve">, </w:t>
      </w:r>
      <w:r w:rsidR="000F219A">
        <w:rPr>
          <w:rFonts w:ascii="Bookman Old Style" w:hAnsi="Bookman Old Style"/>
          <w:sz w:val="28"/>
          <w:szCs w:val="28"/>
        </w:rPr>
        <w:t xml:space="preserve">al no tener cabida </w:t>
      </w:r>
      <w:r w:rsidR="0006327E">
        <w:rPr>
          <w:rFonts w:ascii="Bookman Old Style" w:hAnsi="Bookman Old Style"/>
          <w:i/>
          <w:sz w:val="28"/>
          <w:szCs w:val="28"/>
        </w:rPr>
        <w:t>“nuevos reproches por acciones que no fueron consideradas en los cargos”</w:t>
      </w:r>
      <w:r>
        <w:rPr>
          <w:rFonts w:ascii="Bookman Old Style" w:hAnsi="Bookman Old Style"/>
          <w:sz w:val="28"/>
          <w:szCs w:val="28"/>
        </w:rPr>
        <w:t>.</w:t>
      </w:r>
    </w:p>
    <w:p w:rsidR="000A781B" w:rsidRDefault="000A781B" w:rsidP="003347AA">
      <w:pPr>
        <w:pStyle w:val="Textoindependiente2"/>
        <w:spacing w:after="0" w:line="360" w:lineRule="auto"/>
        <w:ind w:right="51" w:firstLine="708"/>
        <w:jc w:val="both"/>
        <w:rPr>
          <w:rFonts w:ascii="Bookman Old Style" w:hAnsi="Bookman Old Style"/>
          <w:sz w:val="28"/>
          <w:szCs w:val="28"/>
        </w:rPr>
      </w:pPr>
    </w:p>
    <w:p w:rsidR="008E4650" w:rsidRDefault="00FE7CDA"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En el </w:t>
      </w:r>
      <w:r>
        <w:rPr>
          <w:rFonts w:ascii="Bookman Old Style" w:hAnsi="Bookman Old Style"/>
          <w:b/>
          <w:sz w:val="28"/>
          <w:szCs w:val="28"/>
        </w:rPr>
        <w:t>cargo pri</w:t>
      </w:r>
      <w:r w:rsidR="000A781B">
        <w:rPr>
          <w:rFonts w:ascii="Bookman Old Style" w:hAnsi="Bookman Old Style"/>
          <w:b/>
          <w:sz w:val="28"/>
          <w:szCs w:val="28"/>
        </w:rPr>
        <w:t>mero subsidiario</w:t>
      </w:r>
      <w:r w:rsidRPr="00FE7CDA">
        <w:rPr>
          <w:rFonts w:ascii="Bookman Old Style" w:hAnsi="Bookman Old Style"/>
          <w:sz w:val="28"/>
          <w:szCs w:val="28"/>
        </w:rPr>
        <w:t>,</w:t>
      </w:r>
      <w:r w:rsidR="008E4650">
        <w:rPr>
          <w:rFonts w:ascii="Bookman Old Style" w:hAnsi="Bookman Old Style"/>
          <w:sz w:val="28"/>
          <w:szCs w:val="28"/>
        </w:rPr>
        <w:t xml:space="preserve"> con fundamento en la causal primera de casación consagrada en el canon señalado en precedencia, d</w:t>
      </w:r>
      <w:r>
        <w:rPr>
          <w:rFonts w:ascii="Bookman Old Style" w:hAnsi="Bookman Old Style"/>
          <w:sz w:val="28"/>
          <w:szCs w:val="28"/>
        </w:rPr>
        <w:t>enuncia la violación indirecta de la ley sustancial por falso juicio de identidad</w:t>
      </w:r>
      <w:r w:rsidR="00857685">
        <w:rPr>
          <w:rFonts w:ascii="Bookman Old Style" w:hAnsi="Bookman Old Style"/>
          <w:sz w:val="28"/>
          <w:szCs w:val="28"/>
        </w:rPr>
        <w:t xml:space="preserve"> </w:t>
      </w:r>
      <w:r w:rsidR="00B47DFD">
        <w:rPr>
          <w:rFonts w:ascii="Bookman Old Style" w:hAnsi="Bookman Old Style"/>
          <w:sz w:val="28"/>
          <w:szCs w:val="28"/>
        </w:rPr>
        <w:t xml:space="preserve">ocasionado </w:t>
      </w:r>
      <w:r w:rsidR="00F0678D">
        <w:rPr>
          <w:rFonts w:ascii="Bookman Old Style" w:hAnsi="Bookman Old Style"/>
          <w:sz w:val="28"/>
          <w:szCs w:val="28"/>
        </w:rPr>
        <w:t xml:space="preserve">por </w:t>
      </w:r>
      <w:r w:rsidR="00D50E7A">
        <w:rPr>
          <w:rFonts w:ascii="Bookman Old Style" w:hAnsi="Bookman Old Style"/>
          <w:sz w:val="28"/>
          <w:szCs w:val="28"/>
        </w:rPr>
        <w:t xml:space="preserve">la </w:t>
      </w:r>
      <w:r w:rsidR="008E4650">
        <w:rPr>
          <w:rFonts w:ascii="Bookman Old Style" w:hAnsi="Bookman Old Style"/>
          <w:i/>
          <w:sz w:val="28"/>
          <w:szCs w:val="28"/>
        </w:rPr>
        <w:t xml:space="preserve">“adición, distorsión y tergiversación” </w:t>
      </w:r>
      <w:r w:rsidR="008E4650">
        <w:rPr>
          <w:rFonts w:ascii="Bookman Old Style" w:hAnsi="Bookman Old Style"/>
          <w:sz w:val="28"/>
          <w:szCs w:val="28"/>
        </w:rPr>
        <w:t>de diversas pruebas</w:t>
      </w:r>
      <w:r w:rsidR="00A73A37">
        <w:rPr>
          <w:rFonts w:ascii="Bookman Old Style" w:hAnsi="Bookman Old Style"/>
          <w:sz w:val="28"/>
          <w:szCs w:val="28"/>
        </w:rPr>
        <w:t xml:space="preserve"> </w:t>
      </w:r>
      <w:r w:rsidR="008E4650">
        <w:rPr>
          <w:rFonts w:ascii="Bookman Old Style" w:hAnsi="Bookman Old Style"/>
          <w:sz w:val="28"/>
          <w:szCs w:val="28"/>
        </w:rPr>
        <w:t xml:space="preserve">que </w:t>
      </w:r>
      <w:r w:rsidR="00D528BF">
        <w:rPr>
          <w:rFonts w:ascii="Bookman Old Style" w:hAnsi="Bookman Old Style"/>
          <w:sz w:val="28"/>
          <w:szCs w:val="28"/>
        </w:rPr>
        <w:t xml:space="preserve">condujo a </w:t>
      </w:r>
      <w:r w:rsidR="008E4650">
        <w:rPr>
          <w:rFonts w:ascii="Bookman Old Style" w:hAnsi="Bookman Old Style"/>
          <w:sz w:val="28"/>
          <w:szCs w:val="28"/>
        </w:rPr>
        <w:t>la aplicación indebida del artículo 340, inciso 2º, del Código Penal y</w:t>
      </w:r>
      <w:r w:rsidR="009813B8">
        <w:rPr>
          <w:rFonts w:ascii="Bookman Old Style" w:hAnsi="Bookman Old Style"/>
          <w:sz w:val="28"/>
          <w:szCs w:val="28"/>
        </w:rPr>
        <w:t xml:space="preserve"> a la falta de aplicación </w:t>
      </w:r>
      <w:r w:rsidR="008E4650">
        <w:rPr>
          <w:rFonts w:ascii="Bookman Old Style" w:hAnsi="Bookman Old Style"/>
          <w:sz w:val="28"/>
          <w:szCs w:val="28"/>
        </w:rPr>
        <w:t>del artículo 7º de la Ley 600 de 2000.</w:t>
      </w:r>
    </w:p>
    <w:p w:rsidR="00A371C6" w:rsidRDefault="00A371C6" w:rsidP="003347AA">
      <w:pPr>
        <w:pStyle w:val="Textoindependiente2"/>
        <w:spacing w:after="0" w:line="360" w:lineRule="auto"/>
        <w:ind w:right="51" w:firstLine="708"/>
        <w:jc w:val="both"/>
        <w:rPr>
          <w:rFonts w:ascii="Bookman Old Style" w:hAnsi="Bookman Old Style"/>
          <w:sz w:val="28"/>
          <w:szCs w:val="28"/>
        </w:rPr>
      </w:pPr>
    </w:p>
    <w:p w:rsidR="008E4650" w:rsidRDefault="008E4650"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En ese orden, refiere que José Gamarra Sierra, candidato elegido en l</w:t>
      </w:r>
      <w:r w:rsidR="008533D2">
        <w:rPr>
          <w:rFonts w:ascii="Bookman Old Style" w:hAnsi="Bookman Old Style"/>
          <w:sz w:val="28"/>
          <w:szCs w:val="28"/>
        </w:rPr>
        <w:t>os comicios d</w:t>
      </w:r>
      <w:r>
        <w:rPr>
          <w:rFonts w:ascii="Bookman Old Style" w:hAnsi="Bookman Old Style"/>
          <w:sz w:val="28"/>
          <w:szCs w:val="28"/>
        </w:rPr>
        <w:t xml:space="preserve">el 10 de marzo de 2002 y </w:t>
      </w:r>
      <w:r w:rsidR="007A2BFF">
        <w:rPr>
          <w:rFonts w:ascii="Bookman Old Style" w:hAnsi="Bookman Old Style"/>
          <w:sz w:val="28"/>
          <w:szCs w:val="28"/>
        </w:rPr>
        <w:t xml:space="preserve">condenado por </w:t>
      </w:r>
      <w:r w:rsidR="00567879">
        <w:rPr>
          <w:rFonts w:ascii="Bookman Old Style" w:hAnsi="Bookman Old Style"/>
          <w:sz w:val="28"/>
          <w:szCs w:val="28"/>
        </w:rPr>
        <w:t xml:space="preserve">sus </w:t>
      </w:r>
      <w:r>
        <w:rPr>
          <w:rFonts w:ascii="Bookman Old Style" w:hAnsi="Bookman Old Style"/>
          <w:sz w:val="28"/>
          <w:szCs w:val="28"/>
        </w:rPr>
        <w:t>nexos con el Bloque Norte de las AUC</w:t>
      </w:r>
      <w:r w:rsidR="00622394">
        <w:rPr>
          <w:rFonts w:ascii="Bookman Old Style" w:hAnsi="Bookman Old Style"/>
          <w:sz w:val="28"/>
          <w:szCs w:val="28"/>
        </w:rPr>
        <w:t>,</w:t>
      </w:r>
      <w:r>
        <w:rPr>
          <w:rFonts w:ascii="Bookman Old Style" w:hAnsi="Bookman Old Style"/>
          <w:sz w:val="28"/>
          <w:szCs w:val="28"/>
        </w:rPr>
        <w:t xml:space="preserve"> indicó en indagatoria que </w:t>
      </w:r>
      <w:r>
        <w:rPr>
          <w:rFonts w:ascii="Bookman Old Style" w:hAnsi="Bookman Old Style"/>
          <w:b/>
          <w:sz w:val="28"/>
          <w:szCs w:val="28"/>
        </w:rPr>
        <w:t xml:space="preserve">OSORIO DE LA ROSA </w:t>
      </w:r>
      <w:r>
        <w:rPr>
          <w:rFonts w:ascii="Bookman Old Style" w:hAnsi="Bookman Old Style"/>
          <w:sz w:val="28"/>
          <w:szCs w:val="28"/>
        </w:rPr>
        <w:t xml:space="preserve">le colaboró en su campaña política por intermedio de Juan Carlos Sierra Carmona </w:t>
      </w:r>
      <w:r w:rsidR="00327C64">
        <w:rPr>
          <w:rFonts w:ascii="Bookman Old Style" w:hAnsi="Bookman Old Style"/>
          <w:sz w:val="28"/>
          <w:szCs w:val="28"/>
        </w:rPr>
        <w:t>capacita</w:t>
      </w:r>
      <w:r w:rsidR="00FA5418">
        <w:rPr>
          <w:rFonts w:ascii="Bookman Old Style" w:hAnsi="Bookman Old Style"/>
          <w:sz w:val="28"/>
          <w:szCs w:val="28"/>
        </w:rPr>
        <w:t xml:space="preserve">ndo a </w:t>
      </w:r>
      <w:r>
        <w:rPr>
          <w:rFonts w:ascii="Bookman Old Style" w:hAnsi="Bookman Old Style"/>
          <w:sz w:val="28"/>
          <w:szCs w:val="28"/>
        </w:rPr>
        <w:t>testigos electorales en Santa Marta y Fundación</w:t>
      </w:r>
      <w:r w:rsidR="000F71AB">
        <w:rPr>
          <w:rFonts w:ascii="Bookman Old Style" w:hAnsi="Bookman Old Style"/>
          <w:sz w:val="28"/>
          <w:szCs w:val="28"/>
        </w:rPr>
        <w:t>,</w:t>
      </w:r>
      <w:r>
        <w:rPr>
          <w:rFonts w:ascii="Bookman Old Style" w:hAnsi="Bookman Old Style"/>
          <w:sz w:val="28"/>
          <w:szCs w:val="28"/>
        </w:rPr>
        <w:t xml:space="preserve"> negando que elaborara programas o le entregara documentos relacionados con </w:t>
      </w:r>
      <w:r w:rsidR="0066504A">
        <w:rPr>
          <w:rFonts w:ascii="Bookman Old Style" w:hAnsi="Bookman Old Style"/>
          <w:sz w:val="28"/>
          <w:szCs w:val="28"/>
        </w:rPr>
        <w:t>l</w:t>
      </w:r>
      <w:r w:rsidR="00622394">
        <w:rPr>
          <w:rFonts w:ascii="Bookman Old Style" w:hAnsi="Bookman Old Style"/>
          <w:sz w:val="28"/>
          <w:szCs w:val="28"/>
        </w:rPr>
        <w:t>as votaciones</w:t>
      </w:r>
      <w:r w:rsidR="00C90849">
        <w:rPr>
          <w:rFonts w:ascii="Bookman Old Style" w:hAnsi="Bookman Old Style"/>
          <w:sz w:val="28"/>
          <w:szCs w:val="28"/>
        </w:rPr>
        <w:t xml:space="preserve">, lo cual ratificó </w:t>
      </w:r>
      <w:r>
        <w:rPr>
          <w:rFonts w:ascii="Bookman Old Style" w:hAnsi="Bookman Old Style"/>
          <w:sz w:val="28"/>
          <w:szCs w:val="28"/>
        </w:rPr>
        <w:t>en audiencia p</w:t>
      </w:r>
      <w:r w:rsidR="00FD0716">
        <w:rPr>
          <w:rFonts w:ascii="Bookman Old Style" w:hAnsi="Bookman Old Style"/>
          <w:sz w:val="28"/>
          <w:szCs w:val="28"/>
        </w:rPr>
        <w:t>ública</w:t>
      </w:r>
      <w:r w:rsidR="00C90849">
        <w:rPr>
          <w:rFonts w:ascii="Bookman Old Style" w:hAnsi="Bookman Old Style"/>
          <w:sz w:val="28"/>
          <w:szCs w:val="28"/>
        </w:rPr>
        <w:t xml:space="preserve"> </w:t>
      </w:r>
      <w:r w:rsidR="00327C64">
        <w:rPr>
          <w:rFonts w:ascii="Bookman Old Style" w:hAnsi="Bookman Old Style"/>
          <w:sz w:val="28"/>
          <w:szCs w:val="28"/>
        </w:rPr>
        <w:t xml:space="preserve">al </w:t>
      </w:r>
      <w:r w:rsidR="00BC12D3">
        <w:rPr>
          <w:rFonts w:ascii="Bookman Old Style" w:hAnsi="Bookman Old Style"/>
          <w:sz w:val="28"/>
          <w:szCs w:val="28"/>
        </w:rPr>
        <w:t>manifest</w:t>
      </w:r>
      <w:r w:rsidR="00327C64">
        <w:rPr>
          <w:rFonts w:ascii="Bookman Old Style" w:hAnsi="Bookman Old Style"/>
          <w:sz w:val="28"/>
          <w:szCs w:val="28"/>
        </w:rPr>
        <w:t xml:space="preserve">ar que </w:t>
      </w:r>
      <w:r w:rsidR="00BC12D3">
        <w:rPr>
          <w:rFonts w:ascii="Bookman Old Style" w:hAnsi="Bookman Old Style"/>
          <w:sz w:val="28"/>
          <w:szCs w:val="28"/>
        </w:rPr>
        <w:t>desconoc</w:t>
      </w:r>
      <w:r w:rsidR="00327C64">
        <w:rPr>
          <w:rFonts w:ascii="Bookman Old Style" w:hAnsi="Bookman Old Style"/>
          <w:sz w:val="28"/>
          <w:szCs w:val="28"/>
        </w:rPr>
        <w:t>ía</w:t>
      </w:r>
      <w:r w:rsidR="00C90849">
        <w:rPr>
          <w:rFonts w:ascii="Bookman Old Style" w:hAnsi="Bookman Old Style"/>
          <w:sz w:val="28"/>
          <w:szCs w:val="28"/>
        </w:rPr>
        <w:t xml:space="preserve"> </w:t>
      </w:r>
      <w:r w:rsidR="00BC12D3">
        <w:rPr>
          <w:rFonts w:ascii="Bookman Old Style" w:hAnsi="Bookman Old Style"/>
          <w:sz w:val="28"/>
          <w:szCs w:val="28"/>
        </w:rPr>
        <w:t xml:space="preserve">vínculos </w:t>
      </w:r>
      <w:r w:rsidR="00327C64">
        <w:rPr>
          <w:rFonts w:ascii="Bookman Old Style" w:hAnsi="Bookman Old Style"/>
          <w:sz w:val="28"/>
          <w:szCs w:val="28"/>
        </w:rPr>
        <w:t xml:space="preserve">suyos </w:t>
      </w:r>
      <w:r w:rsidR="00BC12D3">
        <w:rPr>
          <w:rFonts w:ascii="Bookman Old Style" w:hAnsi="Bookman Old Style"/>
          <w:sz w:val="28"/>
          <w:szCs w:val="28"/>
        </w:rPr>
        <w:t xml:space="preserve">con las autodefensas. </w:t>
      </w:r>
    </w:p>
    <w:p w:rsidR="00BC12D3" w:rsidRDefault="00BC12D3" w:rsidP="003347AA">
      <w:pPr>
        <w:pStyle w:val="Textoindependiente2"/>
        <w:spacing w:after="0" w:line="360" w:lineRule="auto"/>
        <w:ind w:right="51" w:firstLine="708"/>
        <w:jc w:val="both"/>
        <w:rPr>
          <w:rFonts w:ascii="Bookman Old Style" w:hAnsi="Bookman Old Style"/>
          <w:sz w:val="28"/>
          <w:szCs w:val="28"/>
        </w:rPr>
      </w:pPr>
    </w:p>
    <w:p w:rsidR="00BC12D3" w:rsidRDefault="00BC12D3" w:rsidP="003347AA">
      <w:pPr>
        <w:pStyle w:val="Textoindependiente2"/>
        <w:spacing w:after="0" w:line="360" w:lineRule="auto"/>
        <w:ind w:right="51" w:firstLine="708"/>
        <w:jc w:val="both"/>
        <w:rPr>
          <w:rFonts w:ascii="Bookman Old Style" w:hAnsi="Bookman Old Style"/>
          <w:i/>
          <w:sz w:val="28"/>
          <w:szCs w:val="28"/>
        </w:rPr>
      </w:pPr>
      <w:r>
        <w:rPr>
          <w:rFonts w:ascii="Bookman Old Style" w:hAnsi="Bookman Old Style"/>
          <w:sz w:val="28"/>
          <w:szCs w:val="28"/>
        </w:rPr>
        <w:t xml:space="preserve">Empero, el Tribunal valoró </w:t>
      </w:r>
      <w:r w:rsidR="003A3C4C">
        <w:rPr>
          <w:rFonts w:ascii="Bookman Old Style" w:hAnsi="Bookman Old Style"/>
          <w:sz w:val="28"/>
          <w:szCs w:val="28"/>
        </w:rPr>
        <w:t xml:space="preserve">esta versión </w:t>
      </w:r>
      <w:r w:rsidR="00950254">
        <w:rPr>
          <w:rFonts w:ascii="Bookman Old Style" w:hAnsi="Bookman Old Style"/>
          <w:sz w:val="28"/>
          <w:szCs w:val="28"/>
        </w:rPr>
        <w:t xml:space="preserve">desde el contenido </w:t>
      </w:r>
      <w:r>
        <w:rPr>
          <w:rFonts w:ascii="Bookman Old Style" w:hAnsi="Bookman Old Style"/>
          <w:sz w:val="28"/>
          <w:szCs w:val="28"/>
        </w:rPr>
        <w:t>de la sentencia anticipada</w:t>
      </w:r>
      <w:r w:rsidR="00D30512">
        <w:rPr>
          <w:rFonts w:ascii="Bookman Old Style" w:hAnsi="Bookman Old Style"/>
          <w:sz w:val="28"/>
          <w:szCs w:val="28"/>
        </w:rPr>
        <w:t xml:space="preserve"> a la que se acogió el testigo,</w:t>
      </w:r>
      <w:r>
        <w:rPr>
          <w:rFonts w:ascii="Bookman Old Style" w:hAnsi="Bookman Old Style"/>
          <w:sz w:val="28"/>
          <w:szCs w:val="28"/>
        </w:rPr>
        <w:t xml:space="preserve"> </w:t>
      </w:r>
      <w:r>
        <w:rPr>
          <w:rFonts w:ascii="Bookman Old Style" w:hAnsi="Bookman Old Style"/>
          <w:i/>
          <w:sz w:val="28"/>
          <w:szCs w:val="28"/>
        </w:rPr>
        <w:t>“deforma[</w:t>
      </w:r>
      <w:proofErr w:type="spellStart"/>
      <w:r>
        <w:rPr>
          <w:rFonts w:ascii="Bookman Old Style" w:hAnsi="Bookman Old Style"/>
          <w:i/>
          <w:sz w:val="28"/>
          <w:szCs w:val="28"/>
        </w:rPr>
        <w:t>ndo</w:t>
      </w:r>
      <w:proofErr w:type="spellEnd"/>
      <w:r>
        <w:rPr>
          <w:rFonts w:ascii="Bookman Old Style" w:hAnsi="Bookman Old Style"/>
          <w:i/>
          <w:sz w:val="28"/>
          <w:szCs w:val="28"/>
        </w:rPr>
        <w:t xml:space="preserve">] las aserciones fácticas de sus declaraciones” </w:t>
      </w:r>
      <w:r w:rsidR="00593621">
        <w:rPr>
          <w:rFonts w:ascii="Bookman Old Style" w:hAnsi="Bookman Old Style"/>
          <w:sz w:val="28"/>
          <w:szCs w:val="28"/>
        </w:rPr>
        <w:t>por</w:t>
      </w:r>
      <w:r w:rsidR="00375700">
        <w:rPr>
          <w:rFonts w:ascii="Bookman Old Style" w:hAnsi="Bookman Old Style"/>
          <w:sz w:val="28"/>
          <w:szCs w:val="28"/>
        </w:rPr>
        <w:t xml:space="preserve"> inferir </w:t>
      </w:r>
      <w:r w:rsidR="00FB5C3C">
        <w:rPr>
          <w:rFonts w:ascii="Bookman Old Style" w:hAnsi="Bookman Old Style"/>
          <w:sz w:val="28"/>
          <w:szCs w:val="28"/>
        </w:rPr>
        <w:t>q</w:t>
      </w:r>
      <w:r w:rsidR="00936FB7">
        <w:rPr>
          <w:rFonts w:ascii="Bookman Old Style" w:hAnsi="Bookman Old Style"/>
          <w:sz w:val="28"/>
          <w:szCs w:val="28"/>
        </w:rPr>
        <w:t>ue Sierra Gamarra</w:t>
      </w:r>
      <w:r w:rsidR="00395EF0">
        <w:rPr>
          <w:rFonts w:ascii="Bookman Old Style" w:hAnsi="Bookman Old Style"/>
          <w:sz w:val="28"/>
          <w:szCs w:val="28"/>
        </w:rPr>
        <w:t>,</w:t>
      </w:r>
      <w:r w:rsidR="00936FB7">
        <w:rPr>
          <w:rFonts w:ascii="Bookman Old Style" w:hAnsi="Bookman Old Style"/>
          <w:sz w:val="28"/>
          <w:szCs w:val="28"/>
        </w:rPr>
        <w:t xml:space="preserve"> </w:t>
      </w:r>
      <w:r w:rsidR="00395EF0">
        <w:rPr>
          <w:rFonts w:ascii="Bookman Old Style" w:hAnsi="Bookman Old Style"/>
          <w:sz w:val="28"/>
          <w:szCs w:val="28"/>
        </w:rPr>
        <w:t xml:space="preserve">al </w:t>
      </w:r>
      <w:r w:rsidR="003F6664">
        <w:rPr>
          <w:rFonts w:ascii="Bookman Old Style" w:hAnsi="Bookman Old Style"/>
          <w:sz w:val="28"/>
          <w:szCs w:val="28"/>
        </w:rPr>
        <w:t>acept</w:t>
      </w:r>
      <w:r w:rsidR="00395EF0">
        <w:rPr>
          <w:rFonts w:ascii="Bookman Old Style" w:hAnsi="Bookman Old Style"/>
          <w:sz w:val="28"/>
          <w:szCs w:val="28"/>
        </w:rPr>
        <w:t>ar</w:t>
      </w:r>
      <w:r w:rsidR="00375700">
        <w:rPr>
          <w:rFonts w:ascii="Bookman Old Style" w:hAnsi="Bookman Old Style"/>
          <w:sz w:val="28"/>
          <w:szCs w:val="28"/>
        </w:rPr>
        <w:t xml:space="preserve"> </w:t>
      </w:r>
      <w:r w:rsidR="003F6664">
        <w:rPr>
          <w:rFonts w:ascii="Bookman Old Style" w:hAnsi="Bookman Old Style"/>
          <w:sz w:val="28"/>
          <w:szCs w:val="28"/>
        </w:rPr>
        <w:t>cargos</w:t>
      </w:r>
      <w:r w:rsidR="00395EF0">
        <w:rPr>
          <w:rFonts w:ascii="Bookman Old Style" w:hAnsi="Bookman Old Style"/>
          <w:sz w:val="28"/>
          <w:szCs w:val="28"/>
        </w:rPr>
        <w:t>,</w:t>
      </w:r>
      <w:r w:rsidR="003F6664">
        <w:rPr>
          <w:rFonts w:ascii="Bookman Old Style" w:hAnsi="Bookman Old Style"/>
          <w:sz w:val="28"/>
          <w:szCs w:val="28"/>
        </w:rPr>
        <w:t xml:space="preserve"> </w:t>
      </w:r>
      <w:r w:rsidR="00554409">
        <w:rPr>
          <w:rFonts w:ascii="Bookman Old Style" w:hAnsi="Bookman Old Style"/>
          <w:sz w:val="28"/>
          <w:szCs w:val="28"/>
        </w:rPr>
        <w:t xml:space="preserve">también </w:t>
      </w:r>
      <w:r w:rsidR="00FB5C3C">
        <w:rPr>
          <w:rFonts w:ascii="Bookman Old Style" w:hAnsi="Bookman Old Style"/>
          <w:sz w:val="28"/>
          <w:szCs w:val="28"/>
        </w:rPr>
        <w:t xml:space="preserve">reconoció </w:t>
      </w:r>
      <w:r w:rsidR="00936FB7">
        <w:rPr>
          <w:rFonts w:ascii="Bookman Old Style" w:hAnsi="Bookman Old Style"/>
          <w:sz w:val="28"/>
          <w:szCs w:val="28"/>
        </w:rPr>
        <w:t xml:space="preserve">la participación de </w:t>
      </w:r>
      <w:r w:rsidR="00936FB7">
        <w:rPr>
          <w:rFonts w:ascii="Bookman Old Style" w:hAnsi="Bookman Old Style"/>
          <w:b/>
          <w:sz w:val="28"/>
          <w:szCs w:val="28"/>
        </w:rPr>
        <w:t xml:space="preserve">OSORIO DE LA ROSA </w:t>
      </w:r>
      <w:r w:rsidR="00936FB7">
        <w:rPr>
          <w:rFonts w:ascii="Bookman Old Style" w:hAnsi="Bookman Old Style"/>
          <w:sz w:val="28"/>
          <w:szCs w:val="28"/>
        </w:rPr>
        <w:t xml:space="preserve">en </w:t>
      </w:r>
      <w:r w:rsidR="00FB5C3C">
        <w:rPr>
          <w:rFonts w:ascii="Bookman Old Style" w:hAnsi="Bookman Old Style"/>
          <w:sz w:val="28"/>
          <w:szCs w:val="28"/>
        </w:rPr>
        <w:t xml:space="preserve">la </w:t>
      </w:r>
      <w:r w:rsidR="00936FB7">
        <w:rPr>
          <w:rFonts w:ascii="Bookman Old Style" w:hAnsi="Bookman Old Style"/>
          <w:sz w:val="28"/>
          <w:szCs w:val="28"/>
        </w:rPr>
        <w:t>promo</w:t>
      </w:r>
      <w:r w:rsidR="00FB5C3C">
        <w:rPr>
          <w:rFonts w:ascii="Bookman Old Style" w:hAnsi="Bookman Old Style"/>
          <w:sz w:val="28"/>
          <w:szCs w:val="28"/>
        </w:rPr>
        <w:t xml:space="preserve">ción </w:t>
      </w:r>
      <w:r w:rsidR="00936FB7">
        <w:rPr>
          <w:rFonts w:ascii="Bookman Old Style" w:hAnsi="Bookman Old Style"/>
          <w:sz w:val="28"/>
          <w:szCs w:val="28"/>
        </w:rPr>
        <w:t>política</w:t>
      </w:r>
      <w:r w:rsidR="00FB5C3C">
        <w:rPr>
          <w:rFonts w:ascii="Bookman Old Style" w:hAnsi="Bookman Old Style"/>
          <w:sz w:val="28"/>
          <w:szCs w:val="28"/>
        </w:rPr>
        <w:t xml:space="preserve"> de</w:t>
      </w:r>
      <w:r w:rsidR="00936FB7">
        <w:rPr>
          <w:rFonts w:ascii="Bookman Old Style" w:hAnsi="Bookman Old Style"/>
          <w:sz w:val="28"/>
          <w:szCs w:val="28"/>
        </w:rPr>
        <w:t xml:space="preserve"> los paramilitares</w:t>
      </w:r>
      <w:r w:rsidR="00395EF0">
        <w:rPr>
          <w:rFonts w:ascii="Bookman Old Style" w:hAnsi="Bookman Old Style"/>
          <w:sz w:val="28"/>
          <w:szCs w:val="28"/>
        </w:rPr>
        <w:t xml:space="preserve"> </w:t>
      </w:r>
      <w:r w:rsidR="003A3C4C">
        <w:rPr>
          <w:rFonts w:ascii="Bookman Old Style" w:hAnsi="Bookman Old Style"/>
          <w:sz w:val="28"/>
          <w:szCs w:val="28"/>
        </w:rPr>
        <w:lastRenderedPageBreak/>
        <w:t xml:space="preserve">cumpliendo un papel </w:t>
      </w:r>
      <w:r w:rsidR="00FB1EBE">
        <w:rPr>
          <w:rFonts w:ascii="Bookman Old Style" w:hAnsi="Bookman Old Style"/>
          <w:sz w:val="28"/>
          <w:szCs w:val="28"/>
        </w:rPr>
        <w:t xml:space="preserve">significativo </w:t>
      </w:r>
      <w:r w:rsidR="00375700">
        <w:rPr>
          <w:rFonts w:ascii="Bookman Old Style" w:hAnsi="Bookman Old Style"/>
          <w:sz w:val="28"/>
          <w:szCs w:val="28"/>
        </w:rPr>
        <w:t xml:space="preserve">en el fraude electoral </w:t>
      </w:r>
      <w:r w:rsidR="005011EC">
        <w:rPr>
          <w:rFonts w:ascii="Bookman Old Style" w:hAnsi="Bookman Old Style"/>
          <w:sz w:val="28"/>
          <w:szCs w:val="28"/>
        </w:rPr>
        <w:t>por ellos</w:t>
      </w:r>
      <w:r w:rsidR="00D30512">
        <w:rPr>
          <w:rFonts w:ascii="Bookman Old Style" w:hAnsi="Bookman Old Style"/>
          <w:sz w:val="28"/>
          <w:szCs w:val="28"/>
        </w:rPr>
        <w:t xml:space="preserve"> </w:t>
      </w:r>
      <w:r w:rsidR="00375700">
        <w:rPr>
          <w:rFonts w:ascii="Bookman Old Style" w:hAnsi="Bookman Old Style"/>
          <w:sz w:val="28"/>
          <w:szCs w:val="28"/>
        </w:rPr>
        <w:t>auspicia</w:t>
      </w:r>
      <w:r w:rsidR="005011EC">
        <w:rPr>
          <w:rFonts w:ascii="Bookman Old Style" w:hAnsi="Bookman Old Style"/>
          <w:sz w:val="28"/>
          <w:szCs w:val="28"/>
        </w:rPr>
        <w:t>do</w:t>
      </w:r>
      <w:r w:rsidR="00395EF0">
        <w:rPr>
          <w:rFonts w:ascii="Bookman Old Style" w:hAnsi="Bookman Old Style"/>
          <w:sz w:val="28"/>
          <w:szCs w:val="28"/>
        </w:rPr>
        <w:t>,</w:t>
      </w:r>
      <w:r w:rsidR="003F6664">
        <w:rPr>
          <w:rFonts w:ascii="Bookman Old Style" w:hAnsi="Bookman Old Style"/>
          <w:sz w:val="28"/>
          <w:szCs w:val="28"/>
        </w:rPr>
        <w:t xml:space="preserve"> </w:t>
      </w:r>
      <w:r w:rsidR="000F71AB">
        <w:rPr>
          <w:rFonts w:ascii="Bookman Old Style" w:hAnsi="Bookman Old Style"/>
          <w:sz w:val="28"/>
          <w:szCs w:val="28"/>
        </w:rPr>
        <w:t>obvi</w:t>
      </w:r>
      <w:r w:rsidR="00CF7AB3">
        <w:rPr>
          <w:rFonts w:ascii="Bookman Old Style" w:hAnsi="Bookman Old Style"/>
          <w:sz w:val="28"/>
          <w:szCs w:val="28"/>
        </w:rPr>
        <w:t>á</w:t>
      </w:r>
      <w:r w:rsidR="000F71AB">
        <w:rPr>
          <w:rFonts w:ascii="Bookman Old Style" w:hAnsi="Bookman Old Style"/>
          <w:sz w:val="28"/>
          <w:szCs w:val="28"/>
        </w:rPr>
        <w:t>ndo</w:t>
      </w:r>
      <w:r w:rsidR="00CF7AB3">
        <w:rPr>
          <w:rFonts w:ascii="Bookman Old Style" w:hAnsi="Bookman Old Style"/>
          <w:sz w:val="28"/>
          <w:szCs w:val="28"/>
        </w:rPr>
        <w:t>se</w:t>
      </w:r>
      <w:r w:rsidR="000F71AB">
        <w:rPr>
          <w:rFonts w:ascii="Bookman Old Style" w:hAnsi="Bookman Old Style"/>
          <w:sz w:val="28"/>
          <w:szCs w:val="28"/>
        </w:rPr>
        <w:t xml:space="preserve"> </w:t>
      </w:r>
      <w:r w:rsidR="003F6664">
        <w:rPr>
          <w:rFonts w:ascii="Bookman Old Style" w:hAnsi="Bookman Old Style"/>
          <w:sz w:val="28"/>
          <w:szCs w:val="28"/>
        </w:rPr>
        <w:t xml:space="preserve">que ese supuesto </w:t>
      </w:r>
      <w:r w:rsidR="003A3C4C">
        <w:rPr>
          <w:rFonts w:ascii="Bookman Old Style" w:hAnsi="Bookman Old Style"/>
          <w:sz w:val="28"/>
          <w:szCs w:val="28"/>
        </w:rPr>
        <w:t xml:space="preserve">fáctico </w:t>
      </w:r>
      <w:r w:rsidR="003F6664">
        <w:rPr>
          <w:rFonts w:ascii="Bookman Old Style" w:hAnsi="Bookman Old Style"/>
          <w:sz w:val="28"/>
          <w:szCs w:val="28"/>
        </w:rPr>
        <w:t xml:space="preserve">fue descartado en </w:t>
      </w:r>
      <w:r w:rsidR="00C01BE7">
        <w:rPr>
          <w:rFonts w:ascii="Bookman Old Style" w:hAnsi="Bookman Old Style"/>
          <w:sz w:val="28"/>
          <w:szCs w:val="28"/>
        </w:rPr>
        <w:t>el fallo</w:t>
      </w:r>
      <w:r w:rsidR="003F6664">
        <w:rPr>
          <w:rFonts w:ascii="Bookman Old Style" w:hAnsi="Bookman Old Style"/>
          <w:sz w:val="28"/>
          <w:szCs w:val="28"/>
        </w:rPr>
        <w:t xml:space="preserve"> de primer grado</w:t>
      </w:r>
      <w:r w:rsidR="00936FB7">
        <w:rPr>
          <w:rFonts w:ascii="Bookman Old Style" w:hAnsi="Bookman Old Style"/>
          <w:sz w:val="28"/>
          <w:szCs w:val="28"/>
        </w:rPr>
        <w:t xml:space="preserve">. </w:t>
      </w:r>
      <w:r>
        <w:rPr>
          <w:rFonts w:ascii="Bookman Old Style" w:hAnsi="Bookman Old Style"/>
          <w:i/>
          <w:sz w:val="28"/>
          <w:szCs w:val="28"/>
        </w:rPr>
        <w:t xml:space="preserve"> </w:t>
      </w:r>
    </w:p>
    <w:p w:rsidR="003F6664" w:rsidRDefault="003F6664" w:rsidP="00A371C6">
      <w:pPr>
        <w:pStyle w:val="Textoindependiente2"/>
        <w:spacing w:after="0"/>
        <w:ind w:right="51" w:firstLine="708"/>
        <w:jc w:val="both"/>
        <w:rPr>
          <w:rFonts w:ascii="Bookman Old Style" w:hAnsi="Bookman Old Style"/>
          <w:i/>
          <w:sz w:val="28"/>
          <w:szCs w:val="28"/>
        </w:rPr>
      </w:pPr>
    </w:p>
    <w:p w:rsidR="001A22B5" w:rsidRDefault="007E6FC5"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Ahora, tratándose de </w:t>
      </w:r>
      <w:r>
        <w:rPr>
          <w:rFonts w:ascii="Bookman Old Style" w:hAnsi="Bookman Old Style"/>
          <w:b/>
          <w:sz w:val="28"/>
          <w:szCs w:val="28"/>
        </w:rPr>
        <w:t>ENRIQUE OSORIO DE LA ROSA</w:t>
      </w:r>
      <w:r>
        <w:rPr>
          <w:rFonts w:ascii="Bookman Old Style" w:hAnsi="Bookman Old Style"/>
          <w:sz w:val="28"/>
          <w:szCs w:val="28"/>
        </w:rPr>
        <w:t xml:space="preserve">, éste relató que en los primeros meses del año 2002 se encontraba en licencia no remunerada de su cargo como fotógrafo en la </w:t>
      </w:r>
      <w:proofErr w:type="spellStart"/>
      <w:r>
        <w:rPr>
          <w:rFonts w:ascii="Bookman Old Style" w:hAnsi="Bookman Old Style"/>
          <w:sz w:val="28"/>
          <w:szCs w:val="28"/>
        </w:rPr>
        <w:t>Registraduría</w:t>
      </w:r>
      <w:proofErr w:type="spellEnd"/>
      <w:r>
        <w:rPr>
          <w:rFonts w:ascii="Bookman Old Style" w:hAnsi="Bookman Old Style"/>
          <w:sz w:val="28"/>
          <w:szCs w:val="28"/>
        </w:rPr>
        <w:t xml:space="preserve"> Nacional del Estado Civil, próximo a ser suprimido, negando cualquier </w:t>
      </w:r>
      <w:r w:rsidR="00FA15B0">
        <w:rPr>
          <w:rFonts w:ascii="Bookman Old Style" w:hAnsi="Bookman Old Style"/>
          <w:sz w:val="28"/>
          <w:szCs w:val="28"/>
        </w:rPr>
        <w:t>contribución</w:t>
      </w:r>
      <w:r>
        <w:rPr>
          <w:rFonts w:ascii="Bookman Old Style" w:hAnsi="Bookman Old Style"/>
          <w:sz w:val="28"/>
          <w:szCs w:val="28"/>
        </w:rPr>
        <w:t xml:space="preserve"> en el fraude electoral descrito por Rafael García Torres o conocimiento de las circunstancias en </w:t>
      </w:r>
      <w:r w:rsidR="000F71AB">
        <w:rPr>
          <w:rFonts w:ascii="Bookman Old Style" w:hAnsi="Bookman Old Style"/>
          <w:sz w:val="28"/>
          <w:szCs w:val="28"/>
        </w:rPr>
        <w:t>las</w:t>
      </w:r>
      <w:r>
        <w:rPr>
          <w:rFonts w:ascii="Bookman Old Style" w:hAnsi="Bookman Old Style"/>
          <w:sz w:val="28"/>
          <w:szCs w:val="28"/>
        </w:rPr>
        <w:t xml:space="preserve"> que se dio el mismo, de igual modo negó conocer a “Jorge 40” y describió cómo su participación en la campaña de Gamarra Sierra se hizo a través de Juan Carlos Sierra</w:t>
      </w:r>
      <w:r w:rsidR="00395EF0">
        <w:rPr>
          <w:rFonts w:ascii="Bookman Old Style" w:hAnsi="Bookman Old Style"/>
          <w:sz w:val="28"/>
          <w:szCs w:val="28"/>
        </w:rPr>
        <w:t xml:space="preserve"> Carmona</w:t>
      </w:r>
      <w:r>
        <w:rPr>
          <w:rFonts w:ascii="Bookman Old Style" w:hAnsi="Bookman Old Style"/>
          <w:sz w:val="28"/>
          <w:szCs w:val="28"/>
        </w:rPr>
        <w:t>, coordinador de su movimiento político en Fundación, mediante la capacitación a testigos electorales acerca de las condiciones en que se presentaban las reclamaciones ante los jurados de votación</w:t>
      </w:r>
      <w:r w:rsidR="001A22B5">
        <w:rPr>
          <w:rFonts w:ascii="Bookman Old Style" w:hAnsi="Bookman Old Style"/>
          <w:sz w:val="28"/>
          <w:szCs w:val="28"/>
        </w:rPr>
        <w:t xml:space="preserve">, lo cual hizo sin remuneración alguna y con el material que la </w:t>
      </w:r>
      <w:proofErr w:type="spellStart"/>
      <w:r w:rsidR="001A22B5">
        <w:rPr>
          <w:rFonts w:ascii="Bookman Old Style" w:hAnsi="Bookman Old Style"/>
          <w:sz w:val="28"/>
          <w:szCs w:val="28"/>
        </w:rPr>
        <w:t>Registraduría</w:t>
      </w:r>
      <w:proofErr w:type="spellEnd"/>
      <w:r w:rsidR="001A22B5">
        <w:rPr>
          <w:rFonts w:ascii="Bookman Old Style" w:hAnsi="Bookman Old Style"/>
          <w:sz w:val="28"/>
          <w:szCs w:val="28"/>
        </w:rPr>
        <w:t xml:space="preserve"> suministraba </w:t>
      </w:r>
      <w:r w:rsidR="00B73707">
        <w:rPr>
          <w:rFonts w:ascii="Bookman Old Style" w:hAnsi="Bookman Old Style"/>
          <w:sz w:val="28"/>
          <w:szCs w:val="28"/>
        </w:rPr>
        <w:t xml:space="preserve">sin costo </w:t>
      </w:r>
      <w:r w:rsidR="001A22B5">
        <w:rPr>
          <w:rFonts w:ascii="Bookman Old Style" w:hAnsi="Bookman Old Style"/>
          <w:sz w:val="28"/>
          <w:szCs w:val="28"/>
        </w:rPr>
        <w:t xml:space="preserve">a cualquier </w:t>
      </w:r>
      <w:r w:rsidR="00395EF0">
        <w:rPr>
          <w:rFonts w:ascii="Bookman Old Style" w:hAnsi="Bookman Old Style"/>
          <w:sz w:val="28"/>
          <w:szCs w:val="28"/>
        </w:rPr>
        <w:t xml:space="preserve">ciudadano </w:t>
      </w:r>
      <w:r w:rsidR="001A22B5">
        <w:rPr>
          <w:rFonts w:ascii="Bookman Old Style" w:hAnsi="Bookman Old Style"/>
          <w:sz w:val="28"/>
          <w:szCs w:val="28"/>
        </w:rPr>
        <w:t>interesado en el tema</w:t>
      </w:r>
      <w:r>
        <w:rPr>
          <w:rFonts w:ascii="Bookman Old Style" w:hAnsi="Bookman Old Style"/>
          <w:sz w:val="28"/>
          <w:szCs w:val="28"/>
        </w:rPr>
        <w:t xml:space="preserve">. </w:t>
      </w:r>
    </w:p>
    <w:p w:rsidR="001A22B5" w:rsidRDefault="001A22B5" w:rsidP="00A371C6">
      <w:pPr>
        <w:pStyle w:val="Textoindependiente2"/>
        <w:spacing w:after="0"/>
        <w:ind w:right="51" w:firstLine="708"/>
        <w:jc w:val="both"/>
        <w:rPr>
          <w:rFonts w:ascii="Bookman Old Style" w:hAnsi="Bookman Old Style"/>
          <w:sz w:val="28"/>
          <w:szCs w:val="28"/>
        </w:rPr>
      </w:pPr>
    </w:p>
    <w:p w:rsidR="009766D5" w:rsidRDefault="009766D5"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Pese a lo anterior, el </w:t>
      </w:r>
      <w:r w:rsidR="00F16AE3">
        <w:rPr>
          <w:rFonts w:ascii="Bookman Old Style" w:hAnsi="Bookman Old Style"/>
          <w:i/>
          <w:sz w:val="28"/>
          <w:szCs w:val="28"/>
        </w:rPr>
        <w:t xml:space="preserve">ad </w:t>
      </w:r>
      <w:proofErr w:type="spellStart"/>
      <w:r w:rsidR="00F16AE3">
        <w:rPr>
          <w:rFonts w:ascii="Bookman Old Style" w:hAnsi="Bookman Old Style"/>
          <w:i/>
          <w:sz w:val="28"/>
          <w:szCs w:val="28"/>
        </w:rPr>
        <w:t>quem</w:t>
      </w:r>
      <w:proofErr w:type="spellEnd"/>
      <w:r>
        <w:rPr>
          <w:rFonts w:ascii="Bookman Old Style" w:hAnsi="Bookman Old Style"/>
          <w:sz w:val="28"/>
          <w:szCs w:val="28"/>
        </w:rPr>
        <w:t xml:space="preserve"> </w:t>
      </w:r>
      <w:r>
        <w:rPr>
          <w:rFonts w:ascii="Bookman Old Style" w:hAnsi="Bookman Old Style"/>
          <w:i/>
          <w:sz w:val="28"/>
          <w:szCs w:val="28"/>
        </w:rPr>
        <w:t xml:space="preserve">“deformó” </w:t>
      </w:r>
      <w:r>
        <w:rPr>
          <w:rFonts w:ascii="Bookman Old Style" w:hAnsi="Bookman Old Style"/>
          <w:sz w:val="28"/>
          <w:szCs w:val="28"/>
        </w:rPr>
        <w:t xml:space="preserve">estos asertos al consignar en su providencia </w:t>
      </w:r>
      <w:r w:rsidR="00FA15B0">
        <w:rPr>
          <w:rFonts w:ascii="Bookman Old Style" w:hAnsi="Bookman Old Style"/>
          <w:sz w:val="28"/>
          <w:szCs w:val="28"/>
        </w:rPr>
        <w:t>que el mencionado aceptó haber intervenido</w:t>
      </w:r>
      <w:r>
        <w:rPr>
          <w:rFonts w:ascii="Bookman Old Style" w:hAnsi="Bookman Old Style"/>
          <w:sz w:val="28"/>
          <w:szCs w:val="28"/>
        </w:rPr>
        <w:t xml:space="preserve"> en la campaña política de Gamarra Sierra cuando se desempeñaba como funcionario de la </w:t>
      </w:r>
      <w:proofErr w:type="spellStart"/>
      <w:r>
        <w:rPr>
          <w:rFonts w:ascii="Bookman Old Style" w:hAnsi="Bookman Old Style"/>
          <w:sz w:val="28"/>
          <w:szCs w:val="28"/>
        </w:rPr>
        <w:t>Registraduría</w:t>
      </w:r>
      <w:proofErr w:type="spellEnd"/>
      <w:r w:rsidR="00F16AE3">
        <w:rPr>
          <w:rFonts w:ascii="Bookman Old Style" w:hAnsi="Bookman Old Style"/>
          <w:sz w:val="28"/>
          <w:szCs w:val="28"/>
        </w:rPr>
        <w:t>,</w:t>
      </w:r>
      <w:r>
        <w:rPr>
          <w:rFonts w:ascii="Bookman Old Style" w:hAnsi="Bookman Old Style"/>
          <w:sz w:val="28"/>
          <w:szCs w:val="28"/>
        </w:rPr>
        <w:t xml:space="preserve"> con plena consciencia del apoyo que </w:t>
      </w:r>
      <w:proofErr w:type="spellStart"/>
      <w:r>
        <w:rPr>
          <w:rFonts w:ascii="Bookman Old Style" w:hAnsi="Bookman Old Style"/>
          <w:sz w:val="28"/>
          <w:szCs w:val="28"/>
        </w:rPr>
        <w:t>a</w:t>
      </w:r>
      <w:proofErr w:type="spellEnd"/>
      <w:r>
        <w:rPr>
          <w:rFonts w:ascii="Bookman Old Style" w:hAnsi="Bookman Old Style"/>
          <w:sz w:val="28"/>
          <w:szCs w:val="28"/>
        </w:rPr>
        <w:t xml:space="preserve"> </w:t>
      </w:r>
      <w:r w:rsidR="00F16AE3">
        <w:rPr>
          <w:rFonts w:ascii="Bookman Old Style" w:hAnsi="Bookman Old Style"/>
          <w:sz w:val="28"/>
          <w:szCs w:val="28"/>
        </w:rPr>
        <w:t>dicho</w:t>
      </w:r>
      <w:r>
        <w:rPr>
          <w:rFonts w:ascii="Bookman Old Style" w:hAnsi="Bookman Old Style"/>
          <w:sz w:val="28"/>
          <w:szCs w:val="28"/>
        </w:rPr>
        <w:t xml:space="preserve"> candidato prestaba el Bloque Norte de las AUC </w:t>
      </w:r>
      <w:r w:rsidR="000F71AB">
        <w:rPr>
          <w:rFonts w:ascii="Bookman Old Style" w:hAnsi="Bookman Old Style"/>
          <w:sz w:val="28"/>
          <w:szCs w:val="28"/>
        </w:rPr>
        <w:t xml:space="preserve">comandado por </w:t>
      </w:r>
      <w:r>
        <w:rPr>
          <w:rFonts w:ascii="Bookman Old Style" w:hAnsi="Bookman Old Style"/>
          <w:sz w:val="28"/>
          <w:szCs w:val="28"/>
        </w:rPr>
        <w:t>“Jorge 40”.</w:t>
      </w:r>
    </w:p>
    <w:p w:rsidR="009766D5" w:rsidRDefault="009766D5" w:rsidP="003347AA">
      <w:pPr>
        <w:pStyle w:val="Textoindependiente2"/>
        <w:spacing w:after="0" w:line="360" w:lineRule="auto"/>
        <w:ind w:right="51" w:firstLine="708"/>
        <w:jc w:val="both"/>
        <w:rPr>
          <w:rFonts w:ascii="Bookman Old Style" w:hAnsi="Bookman Old Style"/>
          <w:sz w:val="28"/>
          <w:szCs w:val="28"/>
        </w:rPr>
      </w:pPr>
    </w:p>
    <w:p w:rsidR="00475A8A" w:rsidRDefault="009766D5"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lastRenderedPageBreak/>
        <w:t xml:space="preserve"> </w:t>
      </w:r>
      <w:r w:rsidR="000452D5">
        <w:rPr>
          <w:rFonts w:ascii="Bookman Old Style" w:hAnsi="Bookman Old Style"/>
          <w:sz w:val="28"/>
          <w:szCs w:val="28"/>
        </w:rPr>
        <w:t xml:space="preserve">De esta forma, </w:t>
      </w:r>
      <w:r w:rsidR="00F610E4">
        <w:rPr>
          <w:rFonts w:ascii="Bookman Old Style" w:hAnsi="Bookman Old Style"/>
          <w:sz w:val="28"/>
          <w:szCs w:val="28"/>
        </w:rPr>
        <w:t>en concepto d</w:t>
      </w:r>
      <w:r w:rsidR="000452D5">
        <w:rPr>
          <w:rFonts w:ascii="Bookman Old Style" w:hAnsi="Bookman Old Style"/>
          <w:sz w:val="28"/>
          <w:szCs w:val="28"/>
        </w:rPr>
        <w:t xml:space="preserve">el censor, </w:t>
      </w:r>
      <w:r w:rsidR="007E6FC5">
        <w:rPr>
          <w:rFonts w:ascii="Bookman Old Style" w:hAnsi="Bookman Old Style"/>
          <w:sz w:val="28"/>
          <w:szCs w:val="28"/>
        </w:rPr>
        <w:t>se</w:t>
      </w:r>
      <w:r w:rsidR="00C95BF6">
        <w:rPr>
          <w:rFonts w:ascii="Bookman Old Style" w:hAnsi="Bookman Old Style"/>
          <w:sz w:val="28"/>
          <w:szCs w:val="28"/>
        </w:rPr>
        <w:t xml:space="preserve"> produjo una </w:t>
      </w:r>
      <w:r w:rsidR="00C95BF6">
        <w:rPr>
          <w:rFonts w:ascii="Bookman Old Style" w:hAnsi="Bookman Old Style"/>
          <w:i/>
          <w:sz w:val="28"/>
          <w:szCs w:val="28"/>
        </w:rPr>
        <w:t xml:space="preserve">“alteración epistemológica de la verdad que debía ser declarada en la sentencia”, </w:t>
      </w:r>
      <w:r w:rsidR="00C95BF6">
        <w:rPr>
          <w:rFonts w:ascii="Bookman Old Style" w:hAnsi="Bookman Old Style"/>
          <w:sz w:val="28"/>
          <w:szCs w:val="28"/>
        </w:rPr>
        <w:t>en razón a que la aceptación de cargos efectuada por Gamarra Sierra es un acto de contenido individual</w:t>
      </w:r>
      <w:r w:rsidR="00395EF0">
        <w:rPr>
          <w:rFonts w:ascii="Bookman Old Style" w:hAnsi="Bookman Old Style"/>
          <w:sz w:val="28"/>
          <w:szCs w:val="28"/>
        </w:rPr>
        <w:t>,</w:t>
      </w:r>
      <w:r w:rsidR="00C95BF6">
        <w:rPr>
          <w:rFonts w:ascii="Bookman Old Style" w:hAnsi="Bookman Old Style"/>
          <w:sz w:val="28"/>
          <w:szCs w:val="28"/>
        </w:rPr>
        <w:t xml:space="preserve"> </w:t>
      </w:r>
      <w:r w:rsidR="00F16AE3">
        <w:rPr>
          <w:rFonts w:ascii="Bookman Old Style" w:hAnsi="Bookman Old Style"/>
          <w:sz w:val="28"/>
          <w:szCs w:val="28"/>
        </w:rPr>
        <w:t xml:space="preserve">solo </w:t>
      </w:r>
      <w:r w:rsidR="004805C3">
        <w:rPr>
          <w:rFonts w:ascii="Bookman Old Style" w:hAnsi="Bookman Old Style"/>
          <w:sz w:val="28"/>
          <w:szCs w:val="28"/>
        </w:rPr>
        <w:t>equipara</w:t>
      </w:r>
      <w:r w:rsidR="00F16AE3">
        <w:rPr>
          <w:rFonts w:ascii="Bookman Old Style" w:hAnsi="Bookman Old Style"/>
          <w:sz w:val="28"/>
          <w:szCs w:val="28"/>
        </w:rPr>
        <w:t>ble</w:t>
      </w:r>
      <w:r w:rsidR="004805C3">
        <w:rPr>
          <w:rFonts w:ascii="Bookman Old Style" w:hAnsi="Bookman Old Style"/>
          <w:sz w:val="28"/>
          <w:szCs w:val="28"/>
        </w:rPr>
        <w:t xml:space="preserve"> </w:t>
      </w:r>
      <w:r w:rsidR="00475A8A">
        <w:rPr>
          <w:rFonts w:ascii="Bookman Old Style" w:hAnsi="Bookman Old Style"/>
          <w:sz w:val="28"/>
          <w:szCs w:val="28"/>
        </w:rPr>
        <w:t>a la resolución de acusación</w:t>
      </w:r>
      <w:r w:rsidR="00C44532">
        <w:rPr>
          <w:rFonts w:ascii="Bookman Old Style" w:hAnsi="Bookman Old Style"/>
          <w:sz w:val="28"/>
          <w:szCs w:val="28"/>
        </w:rPr>
        <w:t>,</w:t>
      </w:r>
      <w:r w:rsidR="00475A8A">
        <w:rPr>
          <w:rFonts w:ascii="Bookman Old Style" w:hAnsi="Bookman Old Style"/>
          <w:sz w:val="28"/>
          <w:szCs w:val="28"/>
        </w:rPr>
        <w:t xml:space="preserve"> y no </w:t>
      </w:r>
      <w:r w:rsidR="00F16AE3">
        <w:rPr>
          <w:rFonts w:ascii="Bookman Old Style" w:hAnsi="Bookman Old Style"/>
          <w:sz w:val="28"/>
          <w:szCs w:val="28"/>
        </w:rPr>
        <w:t>constitu</w:t>
      </w:r>
      <w:r w:rsidR="00383D7F">
        <w:rPr>
          <w:rFonts w:ascii="Bookman Old Style" w:hAnsi="Bookman Old Style"/>
          <w:sz w:val="28"/>
          <w:szCs w:val="28"/>
        </w:rPr>
        <w:t>ía</w:t>
      </w:r>
      <w:r w:rsidR="00F16AE3">
        <w:rPr>
          <w:rFonts w:ascii="Bookman Old Style" w:hAnsi="Bookman Old Style"/>
          <w:sz w:val="28"/>
          <w:szCs w:val="28"/>
        </w:rPr>
        <w:t xml:space="preserve"> </w:t>
      </w:r>
      <w:r w:rsidR="00475A8A">
        <w:rPr>
          <w:rFonts w:ascii="Bookman Old Style" w:hAnsi="Bookman Old Style"/>
          <w:sz w:val="28"/>
          <w:szCs w:val="28"/>
        </w:rPr>
        <w:t>prueba dentro del proceso</w:t>
      </w:r>
      <w:r w:rsidR="008945D9">
        <w:rPr>
          <w:rFonts w:ascii="Bookman Old Style" w:hAnsi="Bookman Old Style"/>
          <w:sz w:val="28"/>
          <w:szCs w:val="28"/>
        </w:rPr>
        <w:t xml:space="preserve">. Por lo tanto, sostiene, </w:t>
      </w:r>
      <w:r w:rsidR="00475A8A">
        <w:rPr>
          <w:rFonts w:ascii="Bookman Old Style" w:hAnsi="Bookman Old Style"/>
          <w:sz w:val="28"/>
          <w:szCs w:val="28"/>
        </w:rPr>
        <w:t xml:space="preserve">de </w:t>
      </w:r>
      <w:r w:rsidR="00FC5B94">
        <w:rPr>
          <w:rFonts w:ascii="Bookman Old Style" w:hAnsi="Bookman Old Style"/>
          <w:sz w:val="28"/>
          <w:szCs w:val="28"/>
        </w:rPr>
        <w:t>l</w:t>
      </w:r>
      <w:r w:rsidR="00475A8A">
        <w:rPr>
          <w:rFonts w:ascii="Bookman Old Style" w:hAnsi="Bookman Old Style"/>
          <w:sz w:val="28"/>
          <w:szCs w:val="28"/>
        </w:rPr>
        <w:t xml:space="preserve">a declaración </w:t>
      </w:r>
      <w:r w:rsidR="00FC5B94">
        <w:rPr>
          <w:rFonts w:ascii="Bookman Old Style" w:hAnsi="Bookman Old Style"/>
          <w:sz w:val="28"/>
          <w:szCs w:val="28"/>
        </w:rPr>
        <w:t xml:space="preserve">de este testigo </w:t>
      </w:r>
      <w:r w:rsidR="00475A8A">
        <w:rPr>
          <w:rFonts w:ascii="Bookman Old Style" w:hAnsi="Bookman Old Style"/>
          <w:sz w:val="28"/>
          <w:szCs w:val="28"/>
        </w:rPr>
        <w:t xml:space="preserve">ni del testimonio de </w:t>
      </w:r>
      <w:r w:rsidR="00475A8A">
        <w:rPr>
          <w:rFonts w:ascii="Bookman Old Style" w:hAnsi="Bookman Old Style"/>
          <w:b/>
          <w:sz w:val="28"/>
          <w:szCs w:val="28"/>
        </w:rPr>
        <w:t xml:space="preserve">OSORIO DE LA ROSA </w:t>
      </w:r>
      <w:r w:rsidR="00475A8A">
        <w:rPr>
          <w:rFonts w:ascii="Bookman Old Style" w:hAnsi="Bookman Old Style"/>
          <w:sz w:val="28"/>
          <w:szCs w:val="28"/>
        </w:rPr>
        <w:t xml:space="preserve">podía derivarse </w:t>
      </w:r>
      <w:r w:rsidR="0056267D">
        <w:rPr>
          <w:rFonts w:ascii="Bookman Old Style" w:hAnsi="Bookman Old Style"/>
          <w:sz w:val="28"/>
          <w:szCs w:val="28"/>
        </w:rPr>
        <w:t xml:space="preserve">ningún </w:t>
      </w:r>
      <w:r w:rsidR="00475A8A">
        <w:rPr>
          <w:rFonts w:ascii="Bookman Old Style" w:hAnsi="Bookman Old Style"/>
          <w:sz w:val="28"/>
          <w:szCs w:val="28"/>
        </w:rPr>
        <w:t xml:space="preserve">indicio de responsabilidad </w:t>
      </w:r>
      <w:r w:rsidR="00C400A3">
        <w:rPr>
          <w:rFonts w:ascii="Bookman Old Style" w:hAnsi="Bookman Old Style"/>
          <w:sz w:val="28"/>
          <w:szCs w:val="28"/>
        </w:rPr>
        <w:t xml:space="preserve">por lo </w:t>
      </w:r>
      <w:r w:rsidR="00A85B71">
        <w:rPr>
          <w:rFonts w:ascii="Bookman Old Style" w:hAnsi="Bookman Old Style"/>
          <w:sz w:val="28"/>
          <w:szCs w:val="28"/>
        </w:rPr>
        <w:t xml:space="preserve">que lo </w:t>
      </w:r>
      <w:r w:rsidR="00B22CF4">
        <w:rPr>
          <w:rFonts w:ascii="Bookman Old Style" w:hAnsi="Bookman Old Style"/>
          <w:sz w:val="28"/>
          <w:szCs w:val="28"/>
        </w:rPr>
        <w:t>procedía</w:t>
      </w:r>
      <w:r w:rsidR="00020AE6">
        <w:rPr>
          <w:rFonts w:ascii="Bookman Old Style" w:hAnsi="Bookman Old Style"/>
          <w:sz w:val="28"/>
          <w:szCs w:val="28"/>
        </w:rPr>
        <w:t xml:space="preserve">, a su juicio, </w:t>
      </w:r>
      <w:r w:rsidR="00475A8A">
        <w:rPr>
          <w:rFonts w:ascii="Bookman Old Style" w:hAnsi="Bookman Old Style"/>
          <w:sz w:val="28"/>
          <w:szCs w:val="28"/>
        </w:rPr>
        <w:t>en aplicación del principio de presunción de inocencia, dictar fallo absolutorio.</w:t>
      </w:r>
    </w:p>
    <w:p w:rsidR="00527136" w:rsidRDefault="00527136" w:rsidP="003347AA">
      <w:pPr>
        <w:pStyle w:val="Textoindependiente2"/>
        <w:spacing w:after="0" w:line="360" w:lineRule="auto"/>
        <w:ind w:right="51" w:firstLine="708"/>
        <w:jc w:val="both"/>
        <w:rPr>
          <w:rFonts w:ascii="Bookman Old Style" w:hAnsi="Bookman Old Style"/>
          <w:sz w:val="28"/>
          <w:szCs w:val="28"/>
        </w:rPr>
      </w:pPr>
    </w:p>
    <w:p w:rsidR="007963C1" w:rsidRDefault="00A43DBC"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Por último</w:t>
      </w:r>
      <w:r w:rsidR="00F45F40">
        <w:rPr>
          <w:rFonts w:ascii="Bookman Old Style" w:hAnsi="Bookman Old Style"/>
          <w:sz w:val="28"/>
          <w:szCs w:val="28"/>
        </w:rPr>
        <w:t>,</w:t>
      </w:r>
      <w:r>
        <w:rPr>
          <w:rFonts w:ascii="Bookman Old Style" w:hAnsi="Bookman Old Style"/>
          <w:sz w:val="28"/>
          <w:szCs w:val="28"/>
        </w:rPr>
        <w:t xml:space="preserve"> en el </w:t>
      </w:r>
      <w:r>
        <w:rPr>
          <w:rFonts w:ascii="Bookman Old Style" w:hAnsi="Bookman Old Style"/>
          <w:b/>
          <w:sz w:val="28"/>
          <w:szCs w:val="28"/>
        </w:rPr>
        <w:t xml:space="preserve">cargo </w:t>
      </w:r>
      <w:r w:rsidR="00E7409B">
        <w:rPr>
          <w:rFonts w:ascii="Bookman Old Style" w:hAnsi="Bookman Old Style"/>
          <w:b/>
          <w:sz w:val="28"/>
          <w:szCs w:val="28"/>
        </w:rPr>
        <w:t xml:space="preserve">segundo </w:t>
      </w:r>
      <w:r>
        <w:rPr>
          <w:rFonts w:ascii="Bookman Old Style" w:hAnsi="Bookman Old Style"/>
          <w:b/>
          <w:sz w:val="28"/>
          <w:szCs w:val="28"/>
        </w:rPr>
        <w:t>subsidiario</w:t>
      </w:r>
      <w:r w:rsidR="00391A9B" w:rsidRPr="00391A9B">
        <w:rPr>
          <w:rFonts w:ascii="Bookman Old Style" w:hAnsi="Bookman Old Style"/>
          <w:sz w:val="28"/>
          <w:szCs w:val="28"/>
        </w:rPr>
        <w:t>,</w:t>
      </w:r>
      <w:r>
        <w:rPr>
          <w:rFonts w:ascii="Bookman Old Style" w:hAnsi="Bookman Old Style"/>
          <w:sz w:val="28"/>
          <w:szCs w:val="28"/>
        </w:rPr>
        <w:t xml:space="preserve"> invocándose la misma causal señalada con antelación, se plantea la comisión de falso raciocinio </w:t>
      </w:r>
      <w:r w:rsidR="00F2177A">
        <w:rPr>
          <w:rFonts w:ascii="Bookman Old Style" w:hAnsi="Bookman Old Style"/>
          <w:sz w:val="28"/>
          <w:szCs w:val="28"/>
        </w:rPr>
        <w:t xml:space="preserve">por </w:t>
      </w:r>
      <w:r>
        <w:rPr>
          <w:rFonts w:ascii="Bookman Old Style" w:hAnsi="Bookman Old Style"/>
          <w:sz w:val="28"/>
          <w:szCs w:val="28"/>
        </w:rPr>
        <w:t xml:space="preserve">haber incurrido </w:t>
      </w:r>
      <w:r w:rsidR="00A329F1">
        <w:rPr>
          <w:rFonts w:ascii="Bookman Old Style" w:hAnsi="Bookman Old Style"/>
          <w:sz w:val="28"/>
          <w:szCs w:val="28"/>
        </w:rPr>
        <w:t xml:space="preserve">el juzgador </w:t>
      </w:r>
      <w:r>
        <w:rPr>
          <w:rFonts w:ascii="Bookman Old Style" w:hAnsi="Bookman Old Style"/>
          <w:sz w:val="28"/>
          <w:szCs w:val="28"/>
        </w:rPr>
        <w:t xml:space="preserve">en errores </w:t>
      </w:r>
      <w:r w:rsidR="004B7535">
        <w:rPr>
          <w:rFonts w:ascii="Bookman Old Style" w:hAnsi="Bookman Old Style"/>
          <w:sz w:val="28"/>
          <w:szCs w:val="28"/>
        </w:rPr>
        <w:t>de apreciación respecto de la valoración de los</w:t>
      </w:r>
      <w:r>
        <w:rPr>
          <w:rFonts w:ascii="Bookman Old Style" w:hAnsi="Bookman Old Style"/>
          <w:sz w:val="28"/>
          <w:szCs w:val="28"/>
        </w:rPr>
        <w:t xml:space="preserve"> testimonios rendidos por Rafael García Torres.</w:t>
      </w:r>
    </w:p>
    <w:p w:rsidR="007963C1" w:rsidRDefault="007963C1" w:rsidP="003347AA">
      <w:pPr>
        <w:pStyle w:val="Textoindependiente2"/>
        <w:spacing w:after="0" w:line="360" w:lineRule="auto"/>
        <w:ind w:right="51" w:firstLine="708"/>
        <w:jc w:val="both"/>
        <w:rPr>
          <w:rFonts w:ascii="Bookman Old Style" w:hAnsi="Bookman Old Style"/>
          <w:sz w:val="28"/>
          <w:szCs w:val="28"/>
        </w:rPr>
      </w:pPr>
    </w:p>
    <w:p w:rsidR="00E74690" w:rsidRDefault="007963C1" w:rsidP="003347AA">
      <w:pPr>
        <w:pStyle w:val="Textoindependiente2"/>
        <w:spacing w:after="0" w:line="360" w:lineRule="auto"/>
        <w:ind w:right="51" w:firstLine="708"/>
        <w:jc w:val="both"/>
        <w:rPr>
          <w:rFonts w:ascii="Bookman Old Style" w:hAnsi="Bookman Old Style"/>
          <w:i/>
          <w:sz w:val="28"/>
          <w:szCs w:val="28"/>
        </w:rPr>
      </w:pPr>
      <w:r>
        <w:rPr>
          <w:rFonts w:ascii="Bookman Old Style" w:hAnsi="Bookman Old Style"/>
          <w:sz w:val="28"/>
          <w:szCs w:val="28"/>
        </w:rPr>
        <w:t xml:space="preserve">Luego de retomar las premisas por las cuales se dedujo la responsabilidad de su prohijado en el delito de concierto para delinquir agravado, </w:t>
      </w:r>
      <w:r w:rsidR="003E3D1A">
        <w:rPr>
          <w:rFonts w:ascii="Bookman Old Style" w:hAnsi="Bookman Old Style"/>
          <w:sz w:val="28"/>
          <w:szCs w:val="28"/>
        </w:rPr>
        <w:t xml:space="preserve">estima que </w:t>
      </w:r>
      <w:r w:rsidR="003E3D1A">
        <w:rPr>
          <w:rFonts w:ascii="Bookman Old Style" w:hAnsi="Bookman Old Style"/>
          <w:i/>
          <w:sz w:val="28"/>
          <w:szCs w:val="28"/>
        </w:rPr>
        <w:t xml:space="preserve">“aplicando las reglas del sentido común” </w:t>
      </w:r>
      <w:r w:rsidR="003E3D1A">
        <w:rPr>
          <w:rFonts w:ascii="Bookman Old Style" w:hAnsi="Bookman Old Style"/>
          <w:sz w:val="28"/>
          <w:szCs w:val="28"/>
        </w:rPr>
        <w:t>éste no podía hacer parte de la campaña de Gamarra Sierra</w:t>
      </w:r>
      <w:r w:rsidR="009D081B">
        <w:rPr>
          <w:rFonts w:ascii="Bookman Old Style" w:hAnsi="Bookman Old Style"/>
          <w:sz w:val="28"/>
          <w:szCs w:val="28"/>
        </w:rPr>
        <w:t xml:space="preserve"> </w:t>
      </w:r>
      <w:r w:rsidR="003E3D1A">
        <w:rPr>
          <w:rFonts w:ascii="Bookman Old Style" w:hAnsi="Bookman Old Style"/>
          <w:sz w:val="28"/>
          <w:szCs w:val="28"/>
        </w:rPr>
        <w:t xml:space="preserve">al </w:t>
      </w:r>
      <w:r w:rsidR="009D081B">
        <w:rPr>
          <w:rFonts w:ascii="Bookman Old Style" w:hAnsi="Bookman Old Style"/>
          <w:sz w:val="28"/>
          <w:szCs w:val="28"/>
        </w:rPr>
        <w:t xml:space="preserve">estar </w:t>
      </w:r>
      <w:r w:rsidR="003E3D1A">
        <w:rPr>
          <w:rFonts w:ascii="Bookman Old Style" w:hAnsi="Bookman Old Style"/>
          <w:sz w:val="28"/>
          <w:szCs w:val="28"/>
        </w:rPr>
        <w:t xml:space="preserve">para esa época vinculado a la </w:t>
      </w:r>
      <w:proofErr w:type="spellStart"/>
      <w:r w:rsidR="003E3D1A">
        <w:rPr>
          <w:rFonts w:ascii="Bookman Old Style" w:hAnsi="Bookman Old Style"/>
          <w:sz w:val="28"/>
          <w:szCs w:val="28"/>
        </w:rPr>
        <w:t>Registra</w:t>
      </w:r>
      <w:r w:rsidR="00C400A3">
        <w:rPr>
          <w:rFonts w:ascii="Bookman Old Style" w:hAnsi="Bookman Old Style"/>
          <w:sz w:val="28"/>
          <w:szCs w:val="28"/>
        </w:rPr>
        <w:t>duría</w:t>
      </w:r>
      <w:proofErr w:type="spellEnd"/>
      <w:r w:rsidR="00C400A3">
        <w:rPr>
          <w:rFonts w:ascii="Bookman Old Style" w:hAnsi="Bookman Old Style"/>
          <w:sz w:val="28"/>
          <w:szCs w:val="28"/>
        </w:rPr>
        <w:t xml:space="preserve"> Nacional del Estado Civil</w:t>
      </w:r>
      <w:r w:rsidR="009D081B">
        <w:rPr>
          <w:rFonts w:ascii="Bookman Old Style" w:hAnsi="Bookman Old Style"/>
          <w:sz w:val="28"/>
          <w:szCs w:val="28"/>
        </w:rPr>
        <w:t>,</w:t>
      </w:r>
      <w:r w:rsidR="003E3D1A">
        <w:rPr>
          <w:rFonts w:ascii="Bookman Old Style" w:hAnsi="Bookman Old Style"/>
          <w:sz w:val="28"/>
          <w:szCs w:val="28"/>
        </w:rPr>
        <w:t xml:space="preserve"> sin que en su hoja de vida aparezcan llamados de atención o reconvenciones que permitan dilucidar que </w:t>
      </w:r>
      <w:r w:rsidR="003E3D1A">
        <w:rPr>
          <w:rFonts w:ascii="Bookman Old Style" w:hAnsi="Bookman Old Style"/>
          <w:i/>
          <w:sz w:val="28"/>
          <w:szCs w:val="28"/>
        </w:rPr>
        <w:t>“se ausentaba del trabajo para dedicarse a la absorbente tarea de respaldar una determinada campaña política”</w:t>
      </w:r>
      <w:r w:rsidR="009D081B">
        <w:rPr>
          <w:rFonts w:ascii="Bookman Old Style" w:hAnsi="Bookman Old Style"/>
          <w:i/>
          <w:sz w:val="28"/>
          <w:szCs w:val="28"/>
        </w:rPr>
        <w:t xml:space="preserve"> </w:t>
      </w:r>
      <w:r w:rsidR="00C400A3">
        <w:rPr>
          <w:rFonts w:ascii="Bookman Old Style" w:hAnsi="Bookman Old Style"/>
          <w:sz w:val="28"/>
          <w:szCs w:val="28"/>
        </w:rPr>
        <w:t>y</w:t>
      </w:r>
      <w:r w:rsidR="00E74690">
        <w:rPr>
          <w:rFonts w:ascii="Bookman Old Style" w:hAnsi="Bookman Old Style"/>
          <w:sz w:val="28"/>
          <w:szCs w:val="28"/>
        </w:rPr>
        <w:t xml:space="preserve"> </w:t>
      </w:r>
      <w:r w:rsidR="00C400A3">
        <w:rPr>
          <w:rFonts w:ascii="Bookman Old Style" w:hAnsi="Bookman Old Style"/>
          <w:sz w:val="28"/>
          <w:szCs w:val="28"/>
        </w:rPr>
        <w:t xml:space="preserve">no </w:t>
      </w:r>
      <w:r w:rsidR="00C2349F">
        <w:rPr>
          <w:rFonts w:ascii="Bookman Old Style" w:hAnsi="Bookman Old Style"/>
          <w:sz w:val="28"/>
          <w:szCs w:val="28"/>
        </w:rPr>
        <w:t xml:space="preserve">obran </w:t>
      </w:r>
      <w:r w:rsidR="00E74690">
        <w:rPr>
          <w:rFonts w:ascii="Bookman Old Style" w:hAnsi="Bookman Old Style"/>
          <w:sz w:val="28"/>
          <w:szCs w:val="28"/>
        </w:rPr>
        <w:t xml:space="preserve">registros </w:t>
      </w:r>
      <w:r w:rsidR="00D30512">
        <w:rPr>
          <w:rFonts w:ascii="Bookman Old Style" w:hAnsi="Bookman Old Style"/>
          <w:sz w:val="28"/>
          <w:szCs w:val="28"/>
        </w:rPr>
        <w:t xml:space="preserve">en la contabilidad de la campaña </w:t>
      </w:r>
      <w:r w:rsidR="00E74690">
        <w:rPr>
          <w:rFonts w:ascii="Bookman Old Style" w:hAnsi="Bookman Old Style"/>
          <w:sz w:val="28"/>
          <w:szCs w:val="28"/>
        </w:rPr>
        <w:t>de pago</w:t>
      </w:r>
      <w:r w:rsidR="00D30512">
        <w:rPr>
          <w:rFonts w:ascii="Bookman Old Style" w:hAnsi="Bookman Old Style"/>
          <w:sz w:val="28"/>
          <w:szCs w:val="28"/>
        </w:rPr>
        <w:t>s</w:t>
      </w:r>
      <w:r w:rsidR="00E74690">
        <w:rPr>
          <w:rFonts w:ascii="Bookman Old Style" w:hAnsi="Bookman Old Style"/>
          <w:sz w:val="28"/>
          <w:szCs w:val="28"/>
        </w:rPr>
        <w:t xml:space="preserve"> </w:t>
      </w:r>
      <w:r w:rsidR="00E74690">
        <w:rPr>
          <w:rFonts w:ascii="Bookman Old Style" w:hAnsi="Bookman Old Style"/>
          <w:sz w:val="28"/>
          <w:szCs w:val="28"/>
        </w:rPr>
        <w:lastRenderedPageBreak/>
        <w:t xml:space="preserve">efectuados </w:t>
      </w:r>
      <w:r w:rsidR="007C3B9C">
        <w:rPr>
          <w:rFonts w:ascii="Bookman Old Style" w:hAnsi="Bookman Old Style"/>
          <w:sz w:val="28"/>
          <w:szCs w:val="28"/>
        </w:rPr>
        <w:t xml:space="preserve">por ese concepto </w:t>
      </w:r>
      <w:r w:rsidR="00E74690">
        <w:rPr>
          <w:rFonts w:ascii="Bookman Old Style" w:hAnsi="Bookman Old Style"/>
          <w:sz w:val="28"/>
          <w:szCs w:val="28"/>
        </w:rPr>
        <w:t xml:space="preserve">a Rafael García Torres o a </w:t>
      </w:r>
      <w:r w:rsidR="00E74690">
        <w:rPr>
          <w:rFonts w:ascii="Bookman Old Style" w:hAnsi="Bookman Old Style"/>
          <w:b/>
          <w:sz w:val="28"/>
          <w:szCs w:val="28"/>
        </w:rPr>
        <w:t>OSORIO DE LA ROSA</w:t>
      </w:r>
      <w:r w:rsidR="00E74690">
        <w:rPr>
          <w:rFonts w:ascii="Bookman Old Style" w:hAnsi="Bookman Old Style"/>
          <w:i/>
          <w:sz w:val="28"/>
          <w:szCs w:val="28"/>
        </w:rPr>
        <w:t xml:space="preserve">. </w:t>
      </w:r>
    </w:p>
    <w:p w:rsidR="00E74690" w:rsidRDefault="00E74690" w:rsidP="003347AA">
      <w:pPr>
        <w:pStyle w:val="Textoindependiente2"/>
        <w:spacing w:after="0" w:line="360" w:lineRule="auto"/>
        <w:ind w:right="51" w:firstLine="708"/>
        <w:jc w:val="both"/>
        <w:rPr>
          <w:rFonts w:ascii="Bookman Old Style" w:hAnsi="Bookman Old Style"/>
          <w:i/>
          <w:sz w:val="28"/>
          <w:szCs w:val="28"/>
        </w:rPr>
      </w:pPr>
    </w:p>
    <w:p w:rsidR="00F97BB0" w:rsidRDefault="00E74690" w:rsidP="003347AA">
      <w:pPr>
        <w:pStyle w:val="Textoindependiente2"/>
        <w:spacing w:after="0" w:line="360" w:lineRule="auto"/>
        <w:ind w:right="51" w:firstLine="708"/>
        <w:jc w:val="both"/>
        <w:rPr>
          <w:rFonts w:ascii="Bookman Old Style" w:hAnsi="Bookman Old Style"/>
          <w:i/>
          <w:sz w:val="28"/>
          <w:szCs w:val="28"/>
        </w:rPr>
      </w:pPr>
      <w:r>
        <w:rPr>
          <w:rFonts w:ascii="Bookman Old Style" w:hAnsi="Bookman Old Style"/>
          <w:sz w:val="28"/>
          <w:szCs w:val="28"/>
        </w:rPr>
        <w:t>Ahora, si bien es cierto aquellos expusieron que existieron unas capacitaciones a testigos electorales</w:t>
      </w:r>
      <w:r w:rsidR="00D30512">
        <w:rPr>
          <w:rFonts w:ascii="Bookman Old Style" w:hAnsi="Bookman Old Style"/>
          <w:sz w:val="28"/>
          <w:szCs w:val="28"/>
        </w:rPr>
        <w:t>,</w:t>
      </w:r>
      <w:r w:rsidR="00F97BB0">
        <w:rPr>
          <w:rFonts w:ascii="Bookman Old Style" w:hAnsi="Bookman Old Style"/>
          <w:sz w:val="28"/>
          <w:szCs w:val="28"/>
        </w:rPr>
        <w:t xml:space="preserve"> ello es consistente con la situación del implicado para </w:t>
      </w:r>
      <w:r w:rsidR="009D081B">
        <w:rPr>
          <w:rFonts w:ascii="Bookman Old Style" w:hAnsi="Bookman Old Style"/>
          <w:sz w:val="28"/>
          <w:szCs w:val="28"/>
        </w:rPr>
        <w:t>ese entonces</w:t>
      </w:r>
      <w:r w:rsidR="00F97BB0">
        <w:rPr>
          <w:rFonts w:ascii="Bookman Old Style" w:hAnsi="Bookman Old Style"/>
          <w:sz w:val="28"/>
          <w:szCs w:val="28"/>
        </w:rPr>
        <w:t xml:space="preserve">, pues su cargo había sido suprimido y </w:t>
      </w:r>
      <w:r w:rsidR="009D081B">
        <w:rPr>
          <w:rFonts w:ascii="Bookman Old Style" w:hAnsi="Bookman Old Style"/>
          <w:sz w:val="28"/>
          <w:szCs w:val="28"/>
        </w:rPr>
        <w:t xml:space="preserve">tuvo que darse a </w:t>
      </w:r>
      <w:r w:rsidR="00F97BB0">
        <w:rPr>
          <w:rFonts w:ascii="Bookman Old Style" w:hAnsi="Bookman Old Style"/>
          <w:sz w:val="28"/>
          <w:szCs w:val="28"/>
        </w:rPr>
        <w:t xml:space="preserve">la tarea de encontrar </w:t>
      </w:r>
      <w:r w:rsidR="00351980">
        <w:rPr>
          <w:rFonts w:ascii="Bookman Old Style" w:hAnsi="Bookman Old Style"/>
          <w:sz w:val="28"/>
          <w:szCs w:val="28"/>
        </w:rPr>
        <w:t>otras opciones</w:t>
      </w:r>
      <w:r w:rsidR="00F97BB0">
        <w:rPr>
          <w:rFonts w:ascii="Bookman Old Style" w:hAnsi="Bookman Old Style"/>
          <w:sz w:val="28"/>
          <w:szCs w:val="28"/>
        </w:rPr>
        <w:t xml:space="preserve">, </w:t>
      </w:r>
      <w:r w:rsidR="004156C3">
        <w:rPr>
          <w:rFonts w:ascii="Bookman Old Style" w:hAnsi="Bookman Old Style"/>
          <w:sz w:val="28"/>
          <w:szCs w:val="28"/>
        </w:rPr>
        <w:t xml:space="preserve">actitud que no puede </w:t>
      </w:r>
      <w:r w:rsidR="00F97BB0">
        <w:rPr>
          <w:rFonts w:ascii="Bookman Old Style" w:hAnsi="Bookman Old Style"/>
          <w:sz w:val="28"/>
          <w:szCs w:val="28"/>
        </w:rPr>
        <w:t>equiparse a la promoción de una organización delictiva</w:t>
      </w:r>
      <w:r w:rsidR="009D081B">
        <w:rPr>
          <w:rFonts w:ascii="Bookman Old Style" w:hAnsi="Bookman Old Style"/>
          <w:sz w:val="28"/>
          <w:szCs w:val="28"/>
        </w:rPr>
        <w:t xml:space="preserve">. De igual modo, para </w:t>
      </w:r>
      <w:r w:rsidR="004156C3">
        <w:rPr>
          <w:rFonts w:ascii="Bookman Old Style" w:hAnsi="Bookman Old Style"/>
          <w:sz w:val="28"/>
          <w:szCs w:val="28"/>
        </w:rPr>
        <w:t>2002 en el departamento del Magdalena</w:t>
      </w:r>
      <w:r w:rsidR="009D081B">
        <w:rPr>
          <w:rFonts w:ascii="Bookman Old Style" w:hAnsi="Bookman Old Style"/>
          <w:sz w:val="28"/>
          <w:szCs w:val="28"/>
        </w:rPr>
        <w:t xml:space="preserve">, la presión electoral desplegada por los paramilitares se circunscribió a coaccionar a la comunidad con el fin de </w:t>
      </w:r>
      <w:r w:rsidR="004156C3">
        <w:rPr>
          <w:rFonts w:ascii="Bookman Old Style" w:hAnsi="Bookman Old Style"/>
          <w:sz w:val="28"/>
          <w:szCs w:val="28"/>
        </w:rPr>
        <w:t xml:space="preserve">que votara por los candidatos avalados por </w:t>
      </w:r>
      <w:r w:rsidR="009D081B">
        <w:rPr>
          <w:rFonts w:ascii="Bookman Old Style" w:hAnsi="Bookman Old Style"/>
          <w:sz w:val="28"/>
          <w:szCs w:val="28"/>
        </w:rPr>
        <w:t>el Bloque Norte</w:t>
      </w:r>
      <w:r w:rsidR="00F97BB0">
        <w:rPr>
          <w:rFonts w:ascii="Bookman Old Style" w:hAnsi="Bookman Old Style"/>
          <w:sz w:val="28"/>
          <w:szCs w:val="28"/>
        </w:rPr>
        <w:t xml:space="preserve">, </w:t>
      </w:r>
      <w:r w:rsidR="009D081B">
        <w:rPr>
          <w:rFonts w:ascii="Bookman Old Style" w:hAnsi="Bookman Old Style"/>
          <w:sz w:val="28"/>
          <w:szCs w:val="28"/>
        </w:rPr>
        <w:t>por ende</w:t>
      </w:r>
      <w:r w:rsidR="007812B3">
        <w:rPr>
          <w:rFonts w:ascii="Bookman Old Style" w:hAnsi="Bookman Old Style"/>
          <w:sz w:val="28"/>
          <w:szCs w:val="28"/>
        </w:rPr>
        <w:t>,</w:t>
      </w:r>
      <w:r w:rsidR="009D081B">
        <w:rPr>
          <w:rFonts w:ascii="Bookman Old Style" w:hAnsi="Bookman Old Style"/>
          <w:sz w:val="28"/>
          <w:szCs w:val="28"/>
        </w:rPr>
        <w:t xml:space="preserve"> </w:t>
      </w:r>
      <w:r w:rsidR="00F97BB0">
        <w:rPr>
          <w:rFonts w:ascii="Bookman Old Style" w:hAnsi="Bookman Old Style"/>
          <w:i/>
          <w:sz w:val="28"/>
          <w:szCs w:val="28"/>
        </w:rPr>
        <w:t xml:space="preserve">“el principio de razón suficiente que orienta la lógica, evidencia que la capacitación de testigos electorales […] ninguna relación tenía para aportar al proyecto político de los paramilitares”. </w:t>
      </w:r>
    </w:p>
    <w:p w:rsidR="00F97BB0" w:rsidRPr="00095E73" w:rsidRDefault="00F97BB0" w:rsidP="00095E73">
      <w:pPr>
        <w:spacing w:line="360" w:lineRule="auto"/>
        <w:rPr>
          <w:rFonts w:ascii="Bookman Old Style" w:hAnsi="Bookman Old Style"/>
          <w:sz w:val="28"/>
          <w:szCs w:val="28"/>
        </w:rPr>
      </w:pPr>
    </w:p>
    <w:p w:rsidR="004156C3" w:rsidRDefault="00F97BB0"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De otro lado, asegura que el </w:t>
      </w:r>
      <w:r>
        <w:rPr>
          <w:rFonts w:ascii="Bookman Old Style" w:hAnsi="Bookman Old Style"/>
          <w:i/>
          <w:sz w:val="28"/>
          <w:szCs w:val="28"/>
        </w:rPr>
        <w:t xml:space="preserve">ad </w:t>
      </w:r>
      <w:proofErr w:type="spellStart"/>
      <w:r>
        <w:rPr>
          <w:rFonts w:ascii="Bookman Old Style" w:hAnsi="Bookman Old Style"/>
          <w:i/>
          <w:sz w:val="28"/>
          <w:szCs w:val="28"/>
        </w:rPr>
        <w:t>quem</w:t>
      </w:r>
      <w:proofErr w:type="spellEnd"/>
      <w:r>
        <w:rPr>
          <w:rFonts w:ascii="Bookman Old Style" w:hAnsi="Bookman Old Style"/>
          <w:i/>
          <w:sz w:val="28"/>
          <w:szCs w:val="28"/>
        </w:rPr>
        <w:t xml:space="preserve"> </w:t>
      </w:r>
      <w:r>
        <w:rPr>
          <w:rFonts w:ascii="Bookman Old Style" w:hAnsi="Bookman Old Style"/>
          <w:sz w:val="28"/>
          <w:szCs w:val="28"/>
        </w:rPr>
        <w:t>le dio credibilidad a las atestaciones de García Torres</w:t>
      </w:r>
      <w:r w:rsidR="00B8687F">
        <w:rPr>
          <w:rFonts w:ascii="Bookman Old Style" w:hAnsi="Bookman Old Style"/>
          <w:sz w:val="28"/>
          <w:szCs w:val="28"/>
        </w:rPr>
        <w:t xml:space="preserve"> pasando por alto que se trata de </w:t>
      </w:r>
      <w:r w:rsidR="004156C3">
        <w:rPr>
          <w:rFonts w:ascii="Bookman Old Style" w:hAnsi="Bookman Old Style"/>
          <w:sz w:val="28"/>
          <w:szCs w:val="28"/>
        </w:rPr>
        <w:t>un</w:t>
      </w:r>
      <w:r>
        <w:rPr>
          <w:rFonts w:ascii="Bookman Old Style" w:hAnsi="Bookman Old Style"/>
          <w:sz w:val="28"/>
          <w:szCs w:val="28"/>
        </w:rPr>
        <w:t xml:space="preserve"> delincuente que favoreció a la </w:t>
      </w:r>
      <w:r w:rsidR="004156C3">
        <w:rPr>
          <w:rFonts w:ascii="Bookman Old Style" w:hAnsi="Bookman Old Style"/>
          <w:sz w:val="28"/>
          <w:szCs w:val="28"/>
        </w:rPr>
        <w:t xml:space="preserve">criminalidad </w:t>
      </w:r>
      <w:r>
        <w:rPr>
          <w:rFonts w:ascii="Bookman Old Style" w:hAnsi="Bookman Old Style"/>
          <w:sz w:val="28"/>
          <w:szCs w:val="28"/>
        </w:rPr>
        <w:t xml:space="preserve">y </w:t>
      </w:r>
      <w:r w:rsidR="009B24E6">
        <w:rPr>
          <w:rFonts w:ascii="Bookman Old Style" w:hAnsi="Bookman Old Style"/>
          <w:sz w:val="28"/>
          <w:szCs w:val="28"/>
        </w:rPr>
        <w:t xml:space="preserve">que </w:t>
      </w:r>
      <w:r>
        <w:rPr>
          <w:rFonts w:ascii="Bookman Old Style" w:hAnsi="Bookman Old Style"/>
          <w:sz w:val="28"/>
          <w:szCs w:val="28"/>
        </w:rPr>
        <w:t>enriqueció ilícitamente su patrimonio, al punto que el dictamen psiquiátrico que le fue</w:t>
      </w:r>
      <w:r w:rsidR="004156C3">
        <w:rPr>
          <w:rFonts w:ascii="Bookman Old Style" w:hAnsi="Bookman Old Style"/>
          <w:sz w:val="28"/>
          <w:szCs w:val="28"/>
        </w:rPr>
        <w:t>se</w:t>
      </w:r>
      <w:r>
        <w:rPr>
          <w:rFonts w:ascii="Bookman Old Style" w:hAnsi="Bookman Old Style"/>
          <w:sz w:val="28"/>
          <w:szCs w:val="28"/>
        </w:rPr>
        <w:t xml:space="preserve"> practicado reportó la presencia de rasgos que lo hacían proclive a la menti</w:t>
      </w:r>
      <w:r w:rsidR="00B8687F">
        <w:rPr>
          <w:rFonts w:ascii="Bookman Old Style" w:hAnsi="Bookman Old Style"/>
          <w:sz w:val="28"/>
          <w:szCs w:val="28"/>
        </w:rPr>
        <w:t>r</w:t>
      </w:r>
      <w:r>
        <w:rPr>
          <w:rFonts w:ascii="Bookman Old Style" w:hAnsi="Bookman Old Style"/>
          <w:sz w:val="28"/>
          <w:szCs w:val="28"/>
        </w:rPr>
        <w:t>a</w:t>
      </w:r>
      <w:r w:rsidR="00134C93">
        <w:rPr>
          <w:rFonts w:ascii="Bookman Old Style" w:hAnsi="Bookman Old Style"/>
          <w:sz w:val="28"/>
          <w:szCs w:val="28"/>
        </w:rPr>
        <w:t>,</w:t>
      </w:r>
      <w:r>
        <w:rPr>
          <w:rFonts w:ascii="Bookman Old Style" w:hAnsi="Bookman Old Style"/>
          <w:sz w:val="28"/>
          <w:szCs w:val="28"/>
        </w:rPr>
        <w:t xml:space="preserve"> tales como personalidad obsesiva y comportamiento antisocial. Por consiguiente, </w:t>
      </w:r>
      <w:r>
        <w:rPr>
          <w:rFonts w:ascii="Bookman Old Style" w:hAnsi="Bookman Old Style"/>
          <w:i/>
          <w:sz w:val="28"/>
          <w:szCs w:val="28"/>
        </w:rPr>
        <w:t xml:space="preserve">“era apenas consecuente con las leyes de la ciencia” </w:t>
      </w:r>
      <w:r>
        <w:rPr>
          <w:rFonts w:ascii="Bookman Old Style" w:hAnsi="Bookman Old Style"/>
          <w:sz w:val="28"/>
          <w:szCs w:val="28"/>
        </w:rPr>
        <w:t xml:space="preserve">que su estado mental y el confinamiento al que fue sometido </w:t>
      </w:r>
      <w:r w:rsidR="004156C3">
        <w:rPr>
          <w:rFonts w:ascii="Bookman Old Style" w:hAnsi="Bookman Old Style"/>
          <w:sz w:val="28"/>
          <w:szCs w:val="28"/>
        </w:rPr>
        <w:t xml:space="preserve">lo </w:t>
      </w:r>
      <w:r w:rsidR="00782BE3">
        <w:rPr>
          <w:rFonts w:ascii="Bookman Old Style" w:hAnsi="Bookman Old Style"/>
          <w:sz w:val="28"/>
          <w:szCs w:val="28"/>
        </w:rPr>
        <w:t>llevara</w:t>
      </w:r>
      <w:r w:rsidR="004156C3">
        <w:rPr>
          <w:rFonts w:ascii="Bookman Old Style" w:hAnsi="Bookman Old Style"/>
          <w:sz w:val="28"/>
          <w:szCs w:val="28"/>
        </w:rPr>
        <w:t>n</w:t>
      </w:r>
      <w:r w:rsidR="00782BE3">
        <w:rPr>
          <w:rFonts w:ascii="Bookman Old Style" w:hAnsi="Bookman Old Style"/>
          <w:sz w:val="28"/>
          <w:szCs w:val="28"/>
        </w:rPr>
        <w:t xml:space="preserve"> a acudir a la retaliación como mecanismo de defensa frente a su otrora amigo, quien fue la persona que puso al </w:t>
      </w:r>
      <w:r w:rsidR="00782BE3">
        <w:rPr>
          <w:rFonts w:ascii="Bookman Old Style" w:hAnsi="Bookman Old Style"/>
          <w:sz w:val="28"/>
          <w:szCs w:val="28"/>
        </w:rPr>
        <w:lastRenderedPageBreak/>
        <w:t xml:space="preserve">descubierto la actividad </w:t>
      </w:r>
      <w:r w:rsidR="004156C3">
        <w:rPr>
          <w:rFonts w:ascii="Bookman Old Style" w:hAnsi="Bookman Old Style"/>
          <w:sz w:val="28"/>
          <w:szCs w:val="28"/>
        </w:rPr>
        <w:t>il</w:t>
      </w:r>
      <w:r w:rsidR="0061574A">
        <w:rPr>
          <w:rFonts w:ascii="Bookman Old Style" w:hAnsi="Bookman Old Style"/>
          <w:sz w:val="28"/>
          <w:szCs w:val="28"/>
        </w:rPr>
        <w:t>egal</w:t>
      </w:r>
      <w:r w:rsidR="004156C3">
        <w:rPr>
          <w:rFonts w:ascii="Bookman Old Style" w:hAnsi="Bookman Old Style"/>
          <w:sz w:val="28"/>
          <w:szCs w:val="28"/>
        </w:rPr>
        <w:t xml:space="preserve"> que des</w:t>
      </w:r>
      <w:r w:rsidR="00095E73">
        <w:rPr>
          <w:rFonts w:ascii="Bookman Old Style" w:hAnsi="Bookman Old Style"/>
          <w:sz w:val="28"/>
          <w:szCs w:val="28"/>
        </w:rPr>
        <w:t>arrolló</w:t>
      </w:r>
      <w:r w:rsidR="004156C3">
        <w:rPr>
          <w:rFonts w:ascii="Bookman Old Style" w:hAnsi="Bookman Old Style"/>
          <w:sz w:val="28"/>
          <w:szCs w:val="28"/>
        </w:rPr>
        <w:t xml:space="preserve"> en </w:t>
      </w:r>
      <w:r w:rsidR="00782BE3">
        <w:rPr>
          <w:rFonts w:ascii="Bookman Old Style" w:hAnsi="Bookman Old Style"/>
          <w:sz w:val="28"/>
          <w:szCs w:val="28"/>
        </w:rPr>
        <w:t xml:space="preserve">el </w:t>
      </w:r>
      <w:r w:rsidR="009B2849">
        <w:rPr>
          <w:rFonts w:ascii="Bookman Old Style" w:hAnsi="Bookman Old Style"/>
          <w:sz w:val="28"/>
          <w:szCs w:val="28"/>
        </w:rPr>
        <w:t xml:space="preserve">cargo de jefe de informática del </w:t>
      </w:r>
      <w:r w:rsidR="00782BE3">
        <w:rPr>
          <w:rFonts w:ascii="Bookman Old Style" w:hAnsi="Bookman Old Style"/>
          <w:sz w:val="28"/>
          <w:szCs w:val="28"/>
        </w:rPr>
        <w:t>DAS</w:t>
      </w:r>
      <w:r w:rsidR="003E69FA">
        <w:rPr>
          <w:rFonts w:ascii="Bookman Old Style" w:hAnsi="Bookman Old Style"/>
          <w:sz w:val="28"/>
          <w:szCs w:val="28"/>
        </w:rPr>
        <w:t xml:space="preserve">, según lo corroboró el antiguo director de ese organismo, Jorge </w:t>
      </w:r>
      <w:r w:rsidR="004156C3">
        <w:rPr>
          <w:rFonts w:ascii="Bookman Old Style" w:hAnsi="Bookman Old Style"/>
          <w:sz w:val="28"/>
          <w:szCs w:val="28"/>
        </w:rPr>
        <w:t xml:space="preserve">Aurelio </w:t>
      </w:r>
      <w:r w:rsidR="003E69FA">
        <w:rPr>
          <w:rFonts w:ascii="Bookman Old Style" w:hAnsi="Bookman Old Style"/>
          <w:sz w:val="28"/>
          <w:szCs w:val="28"/>
        </w:rPr>
        <w:t>Noguera</w:t>
      </w:r>
      <w:r w:rsidR="00A650A6">
        <w:rPr>
          <w:rFonts w:ascii="Bookman Old Style" w:hAnsi="Bookman Old Style"/>
          <w:sz w:val="28"/>
          <w:szCs w:val="28"/>
        </w:rPr>
        <w:t xml:space="preserve"> </w:t>
      </w:r>
      <w:r w:rsidR="004156C3">
        <w:rPr>
          <w:rFonts w:ascii="Bookman Old Style" w:hAnsi="Bookman Old Style"/>
          <w:sz w:val="28"/>
          <w:szCs w:val="28"/>
        </w:rPr>
        <w:t xml:space="preserve">Cotes </w:t>
      </w:r>
      <w:r w:rsidR="00A650A6">
        <w:rPr>
          <w:rFonts w:ascii="Bookman Old Style" w:hAnsi="Bookman Old Style"/>
          <w:sz w:val="28"/>
          <w:szCs w:val="28"/>
        </w:rPr>
        <w:t>y lo ratificó Guillermo Sánchez Quintero</w:t>
      </w:r>
      <w:r w:rsidR="004156C3">
        <w:rPr>
          <w:rFonts w:ascii="Bookman Old Style" w:hAnsi="Bookman Old Style"/>
          <w:sz w:val="28"/>
          <w:szCs w:val="28"/>
        </w:rPr>
        <w:t>,</w:t>
      </w:r>
      <w:r w:rsidR="00A650A6">
        <w:rPr>
          <w:rFonts w:ascii="Bookman Old Style" w:hAnsi="Bookman Old Style"/>
          <w:sz w:val="28"/>
          <w:szCs w:val="28"/>
        </w:rPr>
        <w:t xml:space="preserve"> al narrar las razones por las cuales entre </w:t>
      </w:r>
      <w:r w:rsidR="004156C3">
        <w:rPr>
          <w:rFonts w:ascii="Bookman Old Style" w:hAnsi="Bookman Old Style"/>
          <w:b/>
          <w:sz w:val="28"/>
          <w:szCs w:val="28"/>
        </w:rPr>
        <w:t xml:space="preserve">OSORIO DE LA ROSA </w:t>
      </w:r>
      <w:r w:rsidR="004156C3">
        <w:rPr>
          <w:rFonts w:ascii="Bookman Old Style" w:hAnsi="Bookman Old Style"/>
          <w:sz w:val="28"/>
          <w:szCs w:val="28"/>
        </w:rPr>
        <w:t xml:space="preserve">y García Torres </w:t>
      </w:r>
      <w:r w:rsidR="00A650A6">
        <w:rPr>
          <w:rFonts w:ascii="Bookman Old Style" w:hAnsi="Bookman Old Style"/>
          <w:sz w:val="28"/>
          <w:szCs w:val="28"/>
        </w:rPr>
        <w:t>existía una enemistad grave</w:t>
      </w:r>
      <w:r w:rsidR="003E69FA">
        <w:rPr>
          <w:rFonts w:ascii="Bookman Old Style" w:hAnsi="Bookman Old Style"/>
          <w:sz w:val="28"/>
          <w:szCs w:val="28"/>
        </w:rPr>
        <w:t>.</w:t>
      </w:r>
      <w:r>
        <w:rPr>
          <w:rFonts w:ascii="Bookman Old Style" w:hAnsi="Bookman Old Style"/>
          <w:sz w:val="28"/>
          <w:szCs w:val="28"/>
        </w:rPr>
        <w:t xml:space="preserve">  </w:t>
      </w:r>
    </w:p>
    <w:p w:rsidR="004156C3" w:rsidRDefault="004156C3" w:rsidP="003347AA">
      <w:pPr>
        <w:pStyle w:val="Textoindependiente2"/>
        <w:spacing w:after="0" w:line="360" w:lineRule="auto"/>
        <w:ind w:right="51" w:firstLine="708"/>
        <w:jc w:val="both"/>
        <w:rPr>
          <w:rFonts w:ascii="Bookman Old Style" w:hAnsi="Bookman Old Style"/>
          <w:sz w:val="28"/>
          <w:szCs w:val="28"/>
        </w:rPr>
      </w:pPr>
    </w:p>
    <w:p w:rsidR="00A650A6" w:rsidRDefault="003E69FA"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 xml:space="preserve">Adicionalmente, </w:t>
      </w:r>
      <w:r w:rsidR="00A650A6">
        <w:rPr>
          <w:rFonts w:ascii="Bookman Old Style" w:hAnsi="Bookman Old Style"/>
          <w:sz w:val="28"/>
          <w:szCs w:val="28"/>
        </w:rPr>
        <w:t xml:space="preserve">“Jorge 40” en declaración jurada manifestó </w:t>
      </w:r>
      <w:r w:rsidR="004156C3">
        <w:rPr>
          <w:rFonts w:ascii="Bookman Old Style" w:hAnsi="Bookman Old Style"/>
          <w:sz w:val="28"/>
          <w:szCs w:val="28"/>
        </w:rPr>
        <w:t>desconocer a su prohijado</w:t>
      </w:r>
      <w:r w:rsidR="00A650A6">
        <w:rPr>
          <w:rFonts w:ascii="Bookman Old Style" w:hAnsi="Bookman Old Style"/>
          <w:sz w:val="28"/>
          <w:szCs w:val="28"/>
        </w:rPr>
        <w:t xml:space="preserve"> </w:t>
      </w:r>
      <w:r w:rsidR="0061574A">
        <w:rPr>
          <w:rFonts w:ascii="Bookman Old Style" w:hAnsi="Bookman Old Style"/>
          <w:sz w:val="28"/>
          <w:szCs w:val="28"/>
        </w:rPr>
        <w:t xml:space="preserve">ostentando </w:t>
      </w:r>
      <w:r w:rsidR="00A650A6">
        <w:rPr>
          <w:rFonts w:ascii="Bookman Old Style" w:hAnsi="Bookman Old Style"/>
          <w:sz w:val="28"/>
          <w:szCs w:val="28"/>
        </w:rPr>
        <w:t xml:space="preserve">esta afirmación </w:t>
      </w:r>
      <w:r w:rsidR="00A650A6">
        <w:rPr>
          <w:rFonts w:ascii="Bookman Old Style" w:hAnsi="Bookman Old Style"/>
          <w:i/>
          <w:sz w:val="28"/>
          <w:szCs w:val="28"/>
        </w:rPr>
        <w:t xml:space="preserve">“desde el plano de la lógica que orienta la sana crítica” </w:t>
      </w:r>
      <w:r w:rsidR="00A650A6">
        <w:rPr>
          <w:rFonts w:ascii="Bookman Old Style" w:hAnsi="Bookman Old Style"/>
          <w:sz w:val="28"/>
          <w:szCs w:val="28"/>
        </w:rPr>
        <w:t xml:space="preserve">mayor fuerza suasoria que las dicciones </w:t>
      </w:r>
      <w:r w:rsidR="004156C3">
        <w:rPr>
          <w:rFonts w:ascii="Bookman Old Style" w:hAnsi="Bookman Old Style"/>
          <w:sz w:val="28"/>
          <w:szCs w:val="28"/>
        </w:rPr>
        <w:t xml:space="preserve">incriminatorias </w:t>
      </w:r>
      <w:r w:rsidR="00A650A6">
        <w:rPr>
          <w:rFonts w:ascii="Bookman Old Style" w:hAnsi="Bookman Old Style"/>
          <w:sz w:val="28"/>
          <w:szCs w:val="28"/>
        </w:rPr>
        <w:t>de García Torres</w:t>
      </w:r>
      <w:r w:rsidR="00810CD6">
        <w:rPr>
          <w:rFonts w:ascii="Bookman Old Style" w:hAnsi="Bookman Old Style"/>
          <w:sz w:val="28"/>
          <w:szCs w:val="28"/>
        </w:rPr>
        <w:t>,</w:t>
      </w:r>
      <w:r w:rsidR="00A650A6">
        <w:rPr>
          <w:rFonts w:ascii="Bookman Old Style" w:hAnsi="Bookman Old Style"/>
          <w:sz w:val="28"/>
          <w:szCs w:val="28"/>
        </w:rPr>
        <w:t xml:space="preserve"> al provenir de</w:t>
      </w:r>
      <w:r w:rsidR="00BA396B">
        <w:rPr>
          <w:rFonts w:ascii="Bookman Old Style" w:hAnsi="Bookman Old Style"/>
          <w:sz w:val="28"/>
          <w:szCs w:val="28"/>
        </w:rPr>
        <w:t xml:space="preserve">l artífice de </w:t>
      </w:r>
      <w:r w:rsidR="00A650A6">
        <w:rPr>
          <w:rFonts w:ascii="Bookman Old Style" w:hAnsi="Bookman Old Style"/>
          <w:sz w:val="28"/>
          <w:szCs w:val="28"/>
        </w:rPr>
        <w:t>la infiltración paramilitar en altos cargos de elección popular</w:t>
      </w:r>
      <w:r w:rsidR="004156C3">
        <w:rPr>
          <w:rFonts w:ascii="Bookman Old Style" w:hAnsi="Bookman Old Style"/>
          <w:sz w:val="28"/>
          <w:szCs w:val="28"/>
        </w:rPr>
        <w:t xml:space="preserve"> </w:t>
      </w:r>
      <w:r w:rsidR="009B24E6">
        <w:rPr>
          <w:rFonts w:ascii="Bookman Old Style" w:hAnsi="Bookman Old Style"/>
          <w:sz w:val="28"/>
          <w:szCs w:val="28"/>
        </w:rPr>
        <w:t xml:space="preserve">y no se estableció la </w:t>
      </w:r>
      <w:r w:rsidR="00A6400C">
        <w:rPr>
          <w:rFonts w:ascii="Bookman Old Style" w:hAnsi="Bookman Old Style"/>
          <w:sz w:val="28"/>
          <w:szCs w:val="28"/>
        </w:rPr>
        <w:t>existencia</w:t>
      </w:r>
      <w:r w:rsidR="009B24E6">
        <w:rPr>
          <w:rFonts w:ascii="Bookman Old Style" w:hAnsi="Bookman Old Style"/>
          <w:sz w:val="28"/>
          <w:szCs w:val="28"/>
        </w:rPr>
        <w:t xml:space="preserve"> de interés alguno en este </w:t>
      </w:r>
      <w:r w:rsidR="004156C3">
        <w:rPr>
          <w:rFonts w:ascii="Bookman Old Style" w:hAnsi="Bookman Old Style"/>
          <w:sz w:val="28"/>
          <w:szCs w:val="28"/>
        </w:rPr>
        <w:t xml:space="preserve">testigo </w:t>
      </w:r>
      <w:r w:rsidR="002130EB">
        <w:rPr>
          <w:rFonts w:ascii="Bookman Old Style" w:hAnsi="Bookman Old Style"/>
          <w:sz w:val="28"/>
          <w:szCs w:val="28"/>
        </w:rPr>
        <w:t xml:space="preserve">como para predicar que su dicción se </w:t>
      </w:r>
      <w:r w:rsidR="009B24E6">
        <w:rPr>
          <w:rFonts w:ascii="Bookman Old Style" w:hAnsi="Bookman Old Style"/>
          <w:sz w:val="28"/>
          <w:szCs w:val="28"/>
        </w:rPr>
        <w:t>encamin</w:t>
      </w:r>
      <w:r w:rsidR="002130EB">
        <w:rPr>
          <w:rFonts w:ascii="Bookman Old Style" w:hAnsi="Bookman Old Style"/>
          <w:sz w:val="28"/>
          <w:szCs w:val="28"/>
        </w:rPr>
        <w:t xml:space="preserve">ó </w:t>
      </w:r>
      <w:r w:rsidR="009B24E6">
        <w:rPr>
          <w:rFonts w:ascii="Bookman Old Style" w:hAnsi="Bookman Old Style"/>
          <w:sz w:val="28"/>
          <w:szCs w:val="28"/>
        </w:rPr>
        <w:t xml:space="preserve">a </w:t>
      </w:r>
      <w:r w:rsidR="00A650A6">
        <w:rPr>
          <w:rFonts w:ascii="Bookman Old Style" w:hAnsi="Bookman Old Style"/>
          <w:sz w:val="28"/>
          <w:szCs w:val="28"/>
        </w:rPr>
        <w:t xml:space="preserve">proteger al procesado. </w:t>
      </w:r>
    </w:p>
    <w:p w:rsidR="00A371C6" w:rsidRDefault="00A371C6" w:rsidP="003347AA">
      <w:pPr>
        <w:pStyle w:val="Textoindependiente2"/>
        <w:spacing w:after="0" w:line="360" w:lineRule="auto"/>
        <w:ind w:right="51" w:firstLine="708"/>
        <w:jc w:val="both"/>
        <w:rPr>
          <w:rFonts w:ascii="Bookman Old Style" w:hAnsi="Bookman Old Style"/>
          <w:i/>
          <w:sz w:val="28"/>
          <w:szCs w:val="28"/>
        </w:rPr>
      </w:pPr>
    </w:p>
    <w:p w:rsidR="006B6254" w:rsidRDefault="00A650A6" w:rsidP="003347AA">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En consecuencia, ya que el contexto fáctico atribuido a su acudido a lo sumo podría configurar el</w:t>
      </w:r>
      <w:r w:rsidR="00DE1866">
        <w:rPr>
          <w:rFonts w:ascii="Bookman Old Style" w:hAnsi="Bookman Old Style"/>
          <w:sz w:val="28"/>
          <w:szCs w:val="28"/>
        </w:rPr>
        <w:t xml:space="preserve"> delito de asesoramiento ilegal, la declaratoria de responsabilidad penal en su contra </w:t>
      </w:r>
      <w:r>
        <w:rPr>
          <w:rFonts w:ascii="Bookman Old Style" w:hAnsi="Bookman Old Style"/>
          <w:sz w:val="28"/>
          <w:szCs w:val="28"/>
        </w:rPr>
        <w:t>o</w:t>
      </w:r>
      <w:r w:rsidR="00DE1866">
        <w:rPr>
          <w:rFonts w:ascii="Bookman Old Style" w:hAnsi="Bookman Old Style"/>
          <w:sz w:val="28"/>
          <w:szCs w:val="28"/>
        </w:rPr>
        <w:t xml:space="preserve">bedeció a criterios </w:t>
      </w:r>
      <w:r w:rsidR="00532B04">
        <w:rPr>
          <w:rFonts w:ascii="Bookman Old Style" w:hAnsi="Bookman Old Style"/>
          <w:sz w:val="28"/>
          <w:szCs w:val="28"/>
        </w:rPr>
        <w:t xml:space="preserve">proscritos </w:t>
      </w:r>
      <w:r w:rsidR="00DE1866">
        <w:rPr>
          <w:rFonts w:ascii="Bookman Old Style" w:hAnsi="Bookman Old Style"/>
          <w:sz w:val="28"/>
          <w:szCs w:val="28"/>
        </w:rPr>
        <w:t>de imputación objetiva</w:t>
      </w:r>
      <w:r w:rsidR="00787A05">
        <w:rPr>
          <w:rFonts w:ascii="Bookman Old Style" w:hAnsi="Bookman Old Style"/>
          <w:sz w:val="28"/>
          <w:szCs w:val="28"/>
        </w:rPr>
        <w:t>,</w:t>
      </w:r>
      <w:r w:rsidR="00DE1866">
        <w:rPr>
          <w:rFonts w:ascii="Bookman Old Style" w:hAnsi="Bookman Old Style"/>
          <w:sz w:val="28"/>
          <w:szCs w:val="28"/>
        </w:rPr>
        <w:t xml:space="preserve"> desconociéndose</w:t>
      </w:r>
      <w:r w:rsidR="00787A05">
        <w:rPr>
          <w:rFonts w:ascii="Bookman Old Style" w:hAnsi="Bookman Old Style"/>
          <w:sz w:val="28"/>
          <w:szCs w:val="28"/>
        </w:rPr>
        <w:t>,</w:t>
      </w:r>
      <w:r w:rsidR="00F24805">
        <w:rPr>
          <w:rFonts w:ascii="Bookman Old Style" w:hAnsi="Bookman Old Style"/>
          <w:sz w:val="28"/>
          <w:szCs w:val="28"/>
        </w:rPr>
        <w:t xml:space="preserve"> de paso</w:t>
      </w:r>
      <w:r w:rsidR="00787A05">
        <w:rPr>
          <w:rFonts w:ascii="Bookman Old Style" w:hAnsi="Bookman Old Style"/>
          <w:sz w:val="28"/>
          <w:szCs w:val="28"/>
        </w:rPr>
        <w:t>,</w:t>
      </w:r>
      <w:r w:rsidR="00F24805">
        <w:rPr>
          <w:rFonts w:ascii="Bookman Old Style" w:hAnsi="Bookman Old Style"/>
          <w:sz w:val="28"/>
          <w:szCs w:val="28"/>
        </w:rPr>
        <w:t xml:space="preserve"> </w:t>
      </w:r>
      <w:r w:rsidR="00DE1866">
        <w:rPr>
          <w:rFonts w:ascii="Bookman Old Style" w:hAnsi="Bookman Old Style"/>
          <w:sz w:val="28"/>
          <w:szCs w:val="28"/>
        </w:rPr>
        <w:t xml:space="preserve">que el delito de concierto para delinquir agravado supone una vocación de permanencia ausente en este asunto, </w:t>
      </w:r>
      <w:r w:rsidR="00787A05">
        <w:rPr>
          <w:rFonts w:ascii="Bookman Old Style" w:hAnsi="Bookman Old Style"/>
          <w:sz w:val="28"/>
          <w:szCs w:val="28"/>
        </w:rPr>
        <w:t>por lo que,</w:t>
      </w:r>
      <w:r w:rsidR="00DE1866">
        <w:rPr>
          <w:rFonts w:ascii="Bookman Old Style" w:hAnsi="Bookman Old Style"/>
          <w:sz w:val="28"/>
          <w:szCs w:val="28"/>
        </w:rPr>
        <w:t xml:space="preserve"> en su concepto, debió cobrar vigencia el principio de presunción de inocencia y proferirse absoluci</w:t>
      </w:r>
      <w:r w:rsidR="006B6254">
        <w:rPr>
          <w:rFonts w:ascii="Bookman Old Style" w:hAnsi="Bookman Old Style"/>
          <w:sz w:val="28"/>
          <w:szCs w:val="28"/>
        </w:rPr>
        <w:t>ón en las diligencias.</w:t>
      </w:r>
    </w:p>
    <w:p w:rsidR="006B6254" w:rsidRDefault="006B6254" w:rsidP="003347AA">
      <w:pPr>
        <w:pStyle w:val="Textoindependiente2"/>
        <w:spacing w:after="0" w:line="360" w:lineRule="auto"/>
        <w:ind w:right="51" w:firstLine="708"/>
        <w:jc w:val="both"/>
        <w:rPr>
          <w:rFonts w:ascii="Bookman Old Style" w:hAnsi="Bookman Old Style"/>
          <w:sz w:val="28"/>
          <w:szCs w:val="28"/>
        </w:rPr>
      </w:pPr>
    </w:p>
    <w:p w:rsidR="003F4051" w:rsidRDefault="006B6254" w:rsidP="006B6254">
      <w:pPr>
        <w:pStyle w:val="Textoindependiente2"/>
        <w:spacing w:after="0" w:line="360" w:lineRule="auto"/>
        <w:ind w:right="51" w:firstLine="708"/>
        <w:jc w:val="both"/>
        <w:rPr>
          <w:rFonts w:ascii="Bookman Old Style" w:hAnsi="Bookman Old Style"/>
          <w:sz w:val="28"/>
          <w:szCs w:val="28"/>
        </w:rPr>
      </w:pPr>
      <w:r>
        <w:rPr>
          <w:rFonts w:ascii="Bookman Old Style" w:hAnsi="Bookman Old Style"/>
          <w:sz w:val="28"/>
          <w:szCs w:val="28"/>
        </w:rPr>
        <w:t>En estas condiciones, pide decretar la nulidad de</w:t>
      </w:r>
      <w:r w:rsidR="00F24805">
        <w:rPr>
          <w:rFonts w:ascii="Bookman Old Style" w:hAnsi="Bookman Old Style"/>
          <w:sz w:val="28"/>
          <w:szCs w:val="28"/>
        </w:rPr>
        <w:t xml:space="preserve">l fallo </w:t>
      </w:r>
      <w:r>
        <w:rPr>
          <w:rFonts w:ascii="Bookman Old Style" w:hAnsi="Bookman Old Style"/>
          <w:sz w:val="28"/>
          <w:szCs w:val="28"/>
        </w:rPr>
        <w:t xml:space="preserve">de segunda instancia y </w:t>
      </w:r>
      <w:r>
        <w:rPr>
          <w:rFonts w:ascii="Bookman Old Style" w:hAnsi="Bookman Old Style"/>
          <w:i/>
          <w:sz w:val="28"/>
          <w:szCs w:val="28"/>
        </w:rPr>
        <w:t>“se dicte sentencia sustitutiva</w:t>
      </w:r>
      <w:r w:rsidR="00787A05">
        <w:rPr>
          <w:rFonts w:ascii="Bookman Old Style" w:hAnsi="Bookman Old Style"/>
          <w:i/>
          <w:sz w:val="28"/>
          <w:szCs w:val="28"/>
        </w:rPr>
        <w:t xml:space="preserve">” </w:t>
      </w:r>
      <w:r w:rsidR="00787A05">
        <w:rPr>
          <w:rFonts w:ascii="Bookman Old Style" w:hAnsi="Bookman Old Style"/>
          <w:sz w:val="28"/>
          <w:szCs w:val="28"/>
        </w:rPr>
        <w:t xml:space="preserve">que </w:t>
      </w:r>
      <w:r w:rsidR="00787A05">
        <w:rPr>
          <w:rFonts w:ascii="Bookman Old Style" w:hAnsi="Bookman Old Style"/>
          <w:i/>
          <w:sz w:val="28"/>
          <w:szCs w:val="28"/>
        </w:rPr>
        <w:lastRenderedPageBreak/>
        <w:t>“</w:t>
      </w:r>
      <w:r>
        <w:rPr>
          <w:rFonts w:ascii="Bookman Old Style" w:hAnsi="Bookman Old Style"/>
          <w:i/>
          <w:sz w:val="28"/>
          <w:szCs w:val="28"/>
        </w:rPr>
        <w:t xml:space="preserve">absuelva al acusado”. </w:t>
      </w:r>
      <w:r>
        <w:rPr>
          <w:rFonts w:ascii="Bookman Old Style" w:hAnsi="Bookman Old Style"/>
          <w:sz w:val="28"/>
          <w:szCs w:val="28"/>
        </w:rPr>
        <w:t>S</w:t>
      </w:r>
      <w:r w:rsidR="00C01BE7">
        <w:rPr>
          <w:rFonts w:ascii="Bookman Old Style" w:hAnsi="Bookman Old Style"/>
          <w:sz w:val="28"/>
          <w:szCs w:val="28"/>
        </w:rPr>
        <w:t xml:space="preserve">ubsidiariamente, depreca casar el </w:t>
      </w:r>
      <w:r w:rsidR="001A7EB5">
        <w:rPr>
          <w:rFonts w:ascii="Bookman Old Style" w:hAnsi="Bookman Old Style"/>
          <w:sz w:val="28"/>
          <w:szCs w:val="28"/>
        </w:rPr>
        <w:t>mismo</w:t>
      </w:r>
      <w:r>
        <w:rPr>
          <w:rFonts w:ascii="Bookman Old Style" w:hAnsi="Bookman Old Style"/>
          <w:sz w:val="28"/>
          <w:szCs w:val="28"/>
        </w:rPr>
        <w:t xml:space="preserve"> </w:t>
      </w:r>
      <w:r w:rsidR="00CC778B">
        <w:rPr>
          <w:rFonts w:ascii="Bookman Old Style" w:hAnsi="Bookman Old Style"/>
          <w:sz w:val="28"/>
          <w:szCs w:val="28"/>
        </w:rPr>
        <w:t xml:space="preserve">para que </w:t>
      </w:r>
      <w:r>
        <w:rPr>
          <w:rFonts w:ascii="Bookman Old Style" w:hAnsi="Bookman Old Style"/>
          <w:sz w:val="28"/>
          <w:szCs w:val="28"/>
        </w:rPr>
        <w:t>se</w:t>
      </w:r>
      <w:r w:rsidR="00A6400C">
        <w:rPr>
          <w:rFonts w:ascii="Bookman Old Style" w:hAnsi="Bookman Old Style"/>
          <w:sz w:val="28"/>
          <w:szCs w:val="28"/>
        </w:rPr>
        <w:t xml:space="preserve"> emita</w:t>
      </w:r>
      <w:r>
        <w:rPr>
          <w:rFonts w:ascii="Bookman Old Style" w:hAnsi="Bookman Old Style"/>
          <w:sz w:val="28"/>
          <w:szCs w:val="28"/>
        </w:rPr>
        <w:t xml:space="preserve"> </w:t>
      </w:r>
      <w:r w:rsidR="001A7EB5">
        <w:rPr>
          <w:rFonts w:ascii="Bookman Old Style" w:hAnsi="Bookman Old Style"/>
          <w:sz w:val="28"/>
          <w:szCs w:val="28"/>
        </w:rPr>
        <w:t xml:space="preserve">decisión </w:t>
      </w:r>
      <w:r>
        <w:rPr>
          <w:rFonts w:ascii="Bookman Old Style" w:hAnsi="Bookman Old Style"/>
          <w:sz w:val="28"/>
          <w:szCs w:val="28"/>
        </w:rPr>
        <w:t xml:space="preserve">de reemplazo en </w:t>
      </w:r>
      <w:r w:rsidR="00787A05">
        <w:rPr>
          <w:rFonts w:ascii="Bookman Old Style" w:hAnsi="Bookman Old Style"/>
          <w:sz w:val="28"/>
          <w:szCs w:val="28"/>
        </w:rPr>
        <w:t>idéntico sentido</w:t>
      </w:r>
      <w:r>
        <w:rPr>
          <w:rFonts w:ascii="Bookman Old Style" w:hAnsi="Bookman Old Style"/>
          <w:sz w:val="28"/>
          <w:szCs w:val="28"/>
        </w:rPr>
        <w:t xml:space="preserve">. </w:t>
      </w:r>
    </w:p>
    <w:p w:rsidR="006B6254" w:rsidRPr="00A27526" w:rsidRDefault="006B6254" w:rsidP="00A27526">
      <w:pPr>
        <w:rPr>
          <w:rFonts w:ascii="Bookman Old Style" w:hAnsi="Bookman Old Style"/>
          <w:sz w:val="20"/>
          <w:szCs w:val="22"/>
        </w:rPr>
      </w:pPr>
    </w:p>
    <w:p w:rsidR="007143D6" w:rsidRPr="00A371C6" w:rsidRDefault="007143D6" w:rsidP="00A27526">
      <w:pPr>
        <w:rPr>
          <w:rFonts w:ascii="Bookman Old Style" w:hAnsi="Bookman Old Style"/>
          <w:sz w:val="28"/>
          <w:szCs w:val="22"/>
        </w:rPr>
      </w:pPr>
    </w:p>
    <w:p w:rsidR="00323C7C" w:rsidRPr="00A27526" w:rsidRDefault="00323C7C" w:rsidP="00A27526">
      <w:pPr>
        <w:rPr>
          <w:rFonts w:ascii="Bookman Old Style" w:hAnsi="Bookman Old Style"/>
          <w:sz w:val="20"/>
          <w:szCs w:val="22"/>
        </w:rPr>
      </w:pPr>
    </w:p>
    <w:p w:rsidR="00323C7C" w:rsidRPr="00323C7C" w:rsidRDefault="005973E9" w:rsidP="00F66E79">
      <w:pPr>
        <w:pStyle w:val="Textoindependiente2"/>
        <w:spacing w:line="360" w:lineRule="auto"/>
        <w:ind w:right="51"/>
        <w:jc w:val="center"/>
        <w:rPr>
          <w:rFonts w:ascii="Bookman Old Style" w:hAnsi="Bookman Old Style"/>
          <w:b/>
          <w:sz w:val="28"/>
          <w:szCs w:val="28"/>
          <w:lang w:val="es-CO"/>
        </w:rPr>
      </w:pPr>
      <w:r>
        <w:rPr>
          <w:rFonts w:ascii="Bookman Old Style" w:hAnsi="Bookman Old Style"/>
          <w:b/>
          <w:sz w:val="28"/>
          <w:szCs w:val="28"/>
          <w:lang w:val="es-CO"/>
        </w:rPr>
        <w:t>CONCEPTO DEL MINISTERIO PÚBLICO</w:t>
      </w:r>
    </w:p>
    <w:p w:rsidR="00323C7C" w:rsidRPr="00A27B3C" w:rsidRDefault="00323C7C" w:rsidP="00A27B3C">
      <w:pPr>
        <w:rPr>
          <w:rFonts w:ascii="Bookman Old Style" w:hAnsi="Bookman Old Style"/>
          <w:sz w:val="16"/>
          <w:szCs w:val="16"/>
          <w:lang w:val="es-CO"/>
        </w:rPr>
      </w:pPr>
    </w:p>
    <w:p w:rsidR="00323C7C" w:rsidRPr="00A371C6" w:rsidRDefault="00323C7C" w:rsidP="00A27B3C">
      <w:pPr>
        <w:rPr>
          <w:rFonts w:ascii="Bookman Old Style" w:hAnsi="Bookman Old Style"/>
          <w:sz w:val="28"/>
          <w:szCs w:val="16"/>
          <w:lang w:val="es-CO"/>
        </w:rPr>
      </w:pPr>
    </w:p>
    <w:p w:rsidR="00323C7C" w:rsidRPr="00A371C6" w:rsidRDefault="00323C7C" w:rsidP="00A27B3C">
      <w:pPr>
        <w:rPr>
          <w:rFonts w:ascii="Bookman Old Style" w:hAnsi="Bookman Old Style"/>
          <w:sz w:val="28"/>
          <w:szCs w:val="16"/>
          <w:lang w:val="es-CO"/>
        </w:rPr>
      </w:pPr>
    </w:p>
    <w:p w:rsidR="001F1BE1" w:rsidRDefault="004E0FC3" w:rsidP="001F1BE1">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 xml:space="preserve">La </w:t>
      </w:r>
      <w:r w:rsidR="00D07156">
        <w:rPr>
          <w:rFonts w:ascii="Bookman Old Style" w:hAnsi="Bookman Old Style"/>
          <w:sz w:val="28"/>
          <w:szCs w:val="28"/>
          <w:lang w:val="es-CO"/>
        </w:rPr>
        <w:t>Procurador</w:t>
      </w:r>
      <w:r>
        <w:rPr>
          <w:rFonts w:ascii="Bookman Old Style" w:hAnsi="Bookman Old Style"/>
          <w:sz w:val="28"/>
          <w:szCs w:val="28"/>
          <w:lang w:val="es-CO"/>
        </w:rPr>
        <w:t xml:space="preserve">a Tercera </w:t>
      </w:r>
      <w:r w:rsidR="00D07156">
        <w:rPr>
          <w:rFonts w:ascii="Bookman Old Style" w:hAnsi="Bookman Old Style"/>
          <w:sz w:val="28"/>
          <w:szCs w:val="28"/>
          <w:lang w:val="es-CO"/>
        </w:rPr>
        <w:t>Delegad</w:t>
      </w:r>
      <w:r>
        <w:rPr>
          <w:rFonts w:ascii="Bookman Old Style" w:hAnsi="Bookman Old Style"/>
          <w:sz w:val="28"/>
          <w:szCs w:val="28"/>
          <w:lang w:val="es-CO"/>
        </w:rPr>
        <w:t>a</w:t>
      </w:r>
      <w:r w:rsidR="00D07156">
        <w:rPr>
          <w:rFonts w:ascii="Bookman Old Style" w:hAnsi="Bookman Old Style"/>
          <w:sz w:val="28"/>
          <w:szCs w:val="28"/>
          <w:lang w:val="es-CO"/>
        </w:rPr>
        <w:t xml:space="preserve"> para la Casación Penal</w:t>
      </w:r>
      <w:r w:rsidR="00C24981">
        <w:rPr>
          <w:rFonts w:ascii="Bookman Old Style" w:hAnsi="Bookman Old Style"/>
          <w:sz w:val="28"/>
          <w:szCs w:val="28"/>
          <w:lang w:val="es-CO"/>
        </w:rPr>
        <w:t>,</w:t>
      </w:r>
      <w:r w:rsidR="001446C1">
        <w:rPr>
          <w:rFonts w:ascii="Bookman Old Style" w:hAnsi="Bookman Old Style"/>
          <w:sz w:val="28"/>
          <w:szCs w:val="28"/>
          <w:lang w:val="es-CO"/>
        </w:rPr>
        <w:t xml:space="preserve"> </w:t>
      </w:r>
      <w:r w:rsidR="00D328C3">
        <w:rPr>
          <w:rFonts w:ascii="Bookman Old Style" w:hAnsi="Bookman Old Style"/>
          <w:sz w:val="28"/>
          <w:szCs w:val="28"/>
          <w:lang w:val="es-CO"/>
        </w:rPr>
        <w:t xml:space="preserve">luego de hacer un recuento de los cargos expuestos en la demanda, </w:t>
      </w:r>
      <w:r w:rsidR="001F1BE1">
        <w:rPr>
          <w:rFonts w:ascii="Bookman Old Style" w:hAnsi="Bookman Old Style"/>
          <w:sz w:val="28"/>
          <w:szCs w:val="28"/>
          <w:lang w:val="es-CO"/>
        </w:rPr>
        <w:t>consider</w:t>
      </w:r>
      <w:r w:rsidR="00D328C3">
        <w:rPr>
          <w:rFonts w:ascii="Bookman Old Style" w:hAnsi="Bookman Old Style"/>
          <w:sz w:val="28"/>
          <w:szCs w:val="28"/>
          <w:lang w:val="es-CO"/>
        </w:rPr>
        <w:t>ó</w:t>
      </w:r>
      <w:r w:rsidR="001F1BE1">
        <w:rPr>
          <w:rFonts w:ascii="Bookman Old Style" w:hAnsi="Bookman Old Style"/>
          <w:sz w:val="28"/>
          <w:szCs w:val="28"/>
          <w:lang w:val="es-CO"/>
        </w:rPr>
        <w:t xml:space="preserve"> que ninguno de </w:t>
      </w:r>
      <w:r w:rsidR="00D328C3">
        <w:rPr>
          <w:rFonts w:ascii="Bookman Old Style" w:hAnsi="Bookman Old Style"/>
          <w:sz w:val="28"/>
          <w:szCs w:val="28"/>
          <w:lang w:val="es-CO"/>
        </w:rPr>
        <w:t xml:space="preserve">ellos </w:t>
      </w:r>
      <w:r w:rsidR="00161337">
        <w:rPr>
          <w:rFonts w:ascii="Bookman Old Style" w:hAnsi="Bookman Old Style"/>
          <w:sz w:val="28"/>
          <w:szCs w:val="28"/>
          <w:lang w:val="es-CO"/>
        </w:rPr>
        <w:t>está llamado a prosperar</w:t>
      </w:r>
      <w:r w:rsidR="001255C7">
        <w:rPr>
          <w:rFonts w:ascii="Bookman Old Style" w:hAnsi="Bookman Old Style"/>
          <w:sz w:val="28"/>
          <w:szCs w:val="28"/>
          <w:lang w:val="es-CO"/>
        </w:rPr>
        <w:t xml:space="preserve"> </w:t>
      </w:r>
      <w:r w:rsidR="00E760AC">
        <w:rPr>
          <w:rFonts w:ascii="Bookman Old Style" w:hAnsi="Bookman Old Style"/>
          <w:sz w:val="28"/>
          <w:szCs w:val="28"/>
          <w:lang w:val="es-CO"/>
        </w:rPr>
        <w:t xml:space="preserve">y </w:t>
      </w:r>
      <w:r w:rsidR="002205A1">
        <w:rPr>
          <w:rFonts w:ascii="Bookman Old Style" w:hAnsi="Bookman Old Style"/>
          <w:sz w:val="28"/>
          <w:szCs w:val="28"/>
          <w:lang w:val="es-CO"/>
        </w:rPr>
        <w:t>solicitó</w:t>
      </w:r>
      <w:r w:rsidR="001255C7">
        <w:rPr>
          <w:rFonts w:ascii="Bookman Old Style" w:hAnsi="Bookman Old Style"/>
          <w:sz w:val="28"/>
          <w:szCs w:val="28"/>
          <w:lang w:val="es-CO"/>
        </w:rPr>
        <w:t xml:space="preserve"> </w:t>
      </w:r>
      <w:r w:rsidR="00563954">
        <w:rPr>
          <w:rFonts w:ascii="Bookman Old Style" w:hAnsi="Bookman Old Style"/>
          <w:sz w:val="28"/>
          <w:szCs w:val="28"/>
          <w:lang w:val="es-CO"/>
        </w:rPr>
        <w:t xml:space="preserve">no casar </w:t>
      </w:r>
      <w:r w:rsidR="00C01BE7">
        <w:rPr>
          <w:rFonts w:ascii="Bookman Old Style" w:hAnsi="Bookman Old Style"/>
          <w:sz w:val="28"/>
          <w:szCs w:val="28"/>
          <w:lang w:val="es-CO"/>
        </w:rPr>
        <w:t>el proveído</w:t>
      </w:r>
      <w:r w:rsidR="00563954">
        <w:rPr>
          <w:rFonts w:ascii="Bookman Old Style" w:hAnsi="Bookman Old Style"/>
          <w:sz w:val="28"/>
          <w:szCs w:val="28"/>
          <w:lang w:val="es-CO"/>
        </w:rPr>
        <w:t xml:space="preserve"> impugnad</w:t>
      </w:r>
      <w:r w:rsidR="00C01BE7">
        <w:rPr>
          <w:rFonts w:ascii="Bookman Old Style" w:hAnsi="Bookman Old Style"/>
          <w:sz w:val="28"/>
          <w:szCs w:val="28"/>
          <w:lang w:val="es-CO"/>
        </w:rPr>
        <w:t>o</w:t>
      </w:r>
      <w:r w:rsidR="00C24981">
        <w:rPr>
          <w:rFonts w:ascii="Bookman Old Style" w:hAnsi="Bookman Old Style"/>
          <w:sz w:val="28"/>
          <w:szCs w:val="28"/>
          <w:lang w:val="es-CO"/>
        </w:rPr>
        <w:t xml:space="preserve">. Estas son sus </w:t>
      </w:r>
      <w:r w:rsidR="001F1BE1">
        <w:rPr>
          <w:rFonts w:ascii="Bookman Old Style" w:hAnsi="Bookman Old Style"/>
          <w:sz w:val="28"/>
          <w:szCs w:val="28"/>
          <w:lang w:val="es-CO"/>
        </w:rPr>
        <w:t>razones:</w:t>
      </w:r>
    </w:p>
    <w:p w:rsidR="001F1BE1" w:rsidRPr="00A37B9D" w:rsidRDefault="001F1BE1" w:rsidP="001F1BE1">
      <w:pPr>
        <w:spacing w:line="360" w:lineRule="auto"/>
        <w:rPr>
          <w:rFonts w:ascii="Bookman Old Style" w:hAnsi="Bookman Old Style"/>
          <w:sz w:val="24"/>
          <w:szCs w:val="28"/>
          <w:lang w:val="es-CO"/>
        </w:rPr>
      </w:pPr>
    </w:p>
    <w:p w:rsidR="00A438E0" w:rsidRDefault="001F1BE1" w:rsidP="00C211E8">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 xml:space="preserve">Tratándose del </w:t>
      </w:r>
      <w:r>
        <w:rPr>
          <w:rFonts w:ascii="Bookman Old Style" w:hAnsi="Bookman Old Style"/>
          <w:b/>
          <w:sz w:val="28"/>
          <w:szCs w:val="28"/>
          <w:lang w:val="es-CO"/>
        </w:rPr>
        <w:t>cargo principal</w:t>
      </w:r>
      <w:r w:rsidR="00BD0504" w:rsidRPr="00BD0504">
        <w:rPr>
          <w:rFonts w:ascii="Bookman Old Style" w:hAnsi="Bookman Old Style"/>
          <w:sz w:val="28"/>
          <w:szCs w:val="28"/>
          <w:lang w:val="es-CO"/>
        </w:rPr>
        <w:t>,</w:t>
      </w:r>
      <w:r w:rsidR="007B0F13">
        <w:rPr>
          <w:rFonts w:ascii="Bookman Old Style" w:hAnsi="Bookman Old Style"/>
          <w:sz w:val="28"/>
          <w:szCs w:val="28"/>
          <w:lang w:val="es-CO"/>
        </w:rPr>
        <w:t xml:space="preserve"> indica</w:t>
      </w:r>
      <w:r>
        <w:rPr>
          <w:rFonts w:ascii="Bookman Old Style" w:hAnsi="Bookman Old Style"/>
          <w:sz w:val="28"/>
          <w:szCs w:val="28"/>
          <w:lang w:val="es-CO"/>
        </w:rPr>
        <w:t xml:space="preserve"> que </w:t>
      </w:r>
      <w:r w:rsidR="00115C72">
        <w:rPr>
          <w:rFonts w:ascii="Bookman Old Style" w:hAnsi="Bookman Old Style"/>
          <w:sz w:val="28"/>
          <w:szCs w:val="28"/>
          <w:lang w:val="es-CO"/>
        </w:rPr>
        <w:t xml:space="preserve">no existe </w:t>
      </w:r>
      <w:proofErr w:type="spellStart"/>
      <w:r w:rsidR="00115C72">
        <w:rPr>
          <w:rFonts w:ascii="Bookman Old Style" w:hAnsi="Bookman Old Style"/>
          <w:sz w:val="28"/>
          <w:szCs w:val="28"/>
          <w:lang w:val="es-CO"/>
        </w:rPr>
        <w:t>inconsonancia</w:t>
      </w:r>
      <w:proofErr w:type="spellEnd"/>
      <w:r w:rsidR="00115C72">
        <w:rPr>
          <w:rFonts w:ascii="Bookman Old Style" w:hAnsi="Bookman Old Style"/>
          <w:sz w:val="28"/>
          <w:szCs w:val="28"/>
          <w:lang w:val="es-CO"/>
        </w:rPr>
        <w:t xml:space="preserve"> fáctica entre acusación y sentencia </w:t>
      </w:r>
      <w:r w:rsidR="0061574A">
        <w:rPr>
          <w:rFonts w:ascii="Bookman Old Style" w:hAnsi="Bookman Old Style"/>
          <w:sz w:val="28"/>
          <w:szCs w:val="28"/>
          <w:lang w:val="es-CO"/>
        </w:rPr>
        <w:t>porque</w:t>
      </w:r>
      <w:r w:rsidR="00115C72">
        <w:rPr>
          <w:rFonts w:ascii="Bookman Old Style" w:hAnsi="Bookman Old Style"/>
          <w:sz w:val="28"/>
          <w:szCs w:val="28"/>
          <w:lang w:val="es-CO"/>
        </w:rPr>
        <w:t xml:space="preserve"> la Fiscalía hizo </w:t>
      </w:r>
      <w:r w:rsidR="0061574A">
        <w:rPr>
          <w:rFonts w:ascii="Bookman Old Style" w:hAnsi="Bookman Old Style"/>
          <w:sz w:val="28"/>
          <w:szCs w:val="28"/>
          <w:lang w:val="es-CO"/>
        </w:rPr>
        <w:t xml:space="preserve">cita </w:t>
      </w:r>
      <w:r w:rsidR="00115C72">
        <w:rPr>
          <w:rFonts w:ascii="Bookman Old Style" w:hAnsi="Bookman Old Style"/>
          <w:sz w:val="28"/>
          <w:szCs w:val="28"/>
          <w:lang w:val="es-CO"/>
        </w:rPr>
        <w:t xml:space="preserve">expresa </w:t>
      </w:r>
      <w:r w:rsidR="00613350">
        <w:rPr>
          <w:rFonts w:ascii="Bookman Old Style" w:hAnsi="Bookman Old Style"/>
          <w:sz w:val="28"/>
          <w:szCs w:val="28"/>
          <w:lang w:val="es-CO"/>
        </w:rPr>
        <w:t>en aquella de</w:t>
      </w:r>
      <w:r w:rsidR="001A7EB5">
        <w:rPr>
          <w:rFonts w:ascii="Bookman Old Style" w:hAnsi="Bookman Old Style"/>
          <w:sz w:val="28"/>
          <w:szCs w:val="28"/>
          <w:lang w:val="es-CO"/>
        </w:rPr>
        <w:t>terminación</w:t>
      </w:r>
      <w:r w:rsidR="00613350">
        <w:rPr>
          <w:rFonts w:ascii="Bookman Old Style" w:hAnsi="Bookman Old Style"/>
          <w:sz w:val="28"/>
          <w:szCs w:val="28"/>
          <w:lang w:val="es-CO"/>
        </w:rPr>
        <w:t xml:space="preserve">, a partir del testimonio de Rafael García Torres, </w:t>
      </w:r>
      <w:r w:rsidR="00115C72">
        <w:rPr>
          <w:rFonts w:ascii="Bookman Old Style" w:hAnsi="Bookman Old Style"/>
          <w:sz w:val="28"/>
          <w:szCs w:val="28"/>
          <w:lang w:val="es-CO"/>
        </w:rPr>
        <w:t>de que</w:t>
      </w:r>
      <w:r w:rsidR="00613350">
        <w:rPr>
          <w:rFonts w:ascii="Bookman Old Style" w:hAnsi="Bookman Old Style"/>
          <w:sz w:val="28"/>
          <w:szCs w:val="28"/>
          <w:lang w:val="es-CO"/>
        </w:rPr>
        <w:t xml:space="preserve"> </w:t>
      </w:r>
      <w:r w:rsidR="00613350">
        <w:rPr>
          <w:rFonts w:ascii="Bookman Old Style" w:hAnsi="Bookman Old Style"/>
          <w:b/>
          <w:sz w:val="28"/>
          <w:szCs w:val="28"/>
          <w:lang w:val="es-CO"/>
        </w:rPr>
        <w:t xml:space="preserve">OSORIO DE LA ROSA </w:t>
      </w:r>
      <w:r w:rsidR="00613350">
        <w:rPr>
          <w:rFonts w:ascii="Bookman Old Style" w:hAnsi="Bookman Old Style"/>
          <w:sz w:val="28"/>
          <w:szCs w:val="28"/>
          <w:lang w:val="es-CO"/>
        </w:rPr>
        <w:t>capacitó a quienes se desempeñarían como jurados electorales</w:t>
      </w:r>
      <w:r w:rsidR="006F3294">
        <w:rPr>
          <w:rFonts w:ascii="Bookman Old Style" w:hAnsi="Bookman Old Style"/>
          <w:sz w:val="28"/>
          <w:szCs w:val="28"/>
          <w:lang w:val="es-CO"/>
        </w:rPr>
        <w:t xml:space="preserve"> acerca de</w:t>
      </w:r>
      <w:r w:rsidR="00613350">
        <w:rPr>
          <w:rFonts w:ascii="Bookman Old Style" w:hAnsi="Bookman Old Style"/>
          <w:sz w:val="28"/>
          <w:szCs w:val="28"/>
          <w:lang w:val="es-CO"/>
        </w:rPr>
        <w:t>l</w:t>
      </w:r>
      <w:r w:rsidR="006F3294">
        <w:rPr>
          <w:rFonts w:ascii="Bookman Old Style" w:hAnsi="Bookman Old Style"/>
          <w:sz w:val="28"/>
          <w:szCs w:val="28"/>
          <w:lang w:val="es-CO"/>
        </w:rPr>
        <w:t xml:space="preserve"> modo</w:t>
      </w:r>
      <w:r w:rsidR="00613350">
        <w:rPr>
          <w:rFonts w:ascii="Bookman Old Style" w:hAnsi="Bookman Old Style"/>
          <w:sz w:val="28"/>
          <w:szCs w:val="28"/>
          <w:lang w:val="es-CO"/>
        </w:rPr>
        <w:t xml:space="preserve"> en que </w:t>
      </w:r>
      <w:r w:rsidR="0035110A">
        <w:rPr>
          <w:rFonts w:ascii="Bookman Old Style" w:hAnsi="Bookman Old Style"/>
          <w:sz w:val="28"/>
          <w:szCs w:val="28"/>
          <w:lang w:val="es-CO"/>
        </w:rPr>
        <w:t xml:space="preserve">deberían </w:t>
      </w:r>
      <w:r w:rsidR="00613350">
        <w:rPr>
          <w:rFonts w:ascii="Bookman Old Style" w:hAnsi="Bookman Old Style"/>
          <w:sz w:val="28"/>
          <w:szCs w:val="28"/>
          <w:lang w:val="es-CO"/>
        </w:rPr>
        <w:t>llevar</w:t>
      </w:r>
      <w:r w:rsidR="0035110A">
        <w:rPr>
          <w:rFonts w:ascii="Bookman Old Style" w:hAnsi="Bookman Old Style"/>
          <w:sz w:val="28"/>
          <w:szCs w:val="28"/>
          <w:lang w:val="es-CO"/>
        </w:rPr>
        <w:t xml:space="preserve"> </w:t>
      </w:r>
      <w:r w:rsidR="00613350">
        <w:rPr>
          <w:rFonts w:ascii="Bookman Old Style" w:hAnsi="Bookman Old Style"/>
          <w:sz w:val="28"/>
          <w:szCs w:val="28"/>
          <w:lang w:val="es-CO"/>
        </w:rPr>
        <w:t xml:space="preserve">a cabo el fraude electoral </w:t>
      </w:r>
      <w:r w:rsidR="00A438E0">
        <w:rPr>
          <w:rFonts w:ascii="Bookman Old Style" w:hAnsi="Bookman Old Style"/>
          <w:sz w:val="28"/>
          <w:szCs w:val="28"/>
          <w:lang w:val="es-CO"/>
        </w:rPr>
        <w:t>ideado</w:t>
      </w:r>
      <w:r w:rsidR="00613350">
        <w:rPr>
          <w:rFonts w:ascii="Bookman Old Style" w:hAnsi="Bookman Old Style"/>
          <w:sz w:val="28"/>
          <w:szCs w:val="28"/>
          <w:lang w:val="es-CO"/>
        </w:rPr>
        <w:t xml:space="preserve"> para las elecciones de </w:t>
      </w:r>
      <w:r w:rsidR="00A438E0">
        <w:rPr>
          <w:rFonts w:ascii="Bookman Old Style" w:hAnsi="Bookman Old Style"/>
          <w:sz w:val="28"/>
          <w:szCs w:val="28"/>
          <w:lang w:val="es-CO"/>
        </w:rPr>
        <w:t xml:space="preserve">marzo de </w:t>
      </w:r>
      <w:r w:rsidR="00613350">
        <w:rPr>
          <w:rFonts w:ascii="Bookman Old Style" w:hAnsi="Bookman Old Style"/>
          <w:sz w:val="28"/>
          <w:szCs w:val="28"/>
          <w:lang w:val="es-CO"/>
        </w:rPr>
        <w:t>2002. Ahora, pese a que en la acusación no se mencionó</w:t>
      </w:r>
      <w:r w:rsidR="00115C72">
        <w:rPr>
          <w:rFonts w:ascii="Bookman Old Style" w:hAnsi="Bookman Old Style"/>
          <w:sz w:val="28"/>
          <w:szCs w:val="28"/>
          <w:lang w:val="es-CO"/>
        </w:rPr>
        <w:t xml:space="preserve"> </w:t>
      </w:r>
      <w:r w:rsidR="00613350">
        <w:rPr>
          <w:rFonts w:ascii="Bookman Old Style" w:hAnsi="Bookman Old Style"/>
          <w:sz w:val="28"/>
          <w:szCs w:val="28"/>
          <w:lang w:val="es-CO"/>
        </w:rPr>
        <w:t xml:space="preserve">la palabra </w:t>
      </w:r>
      <w:r w:rsidR="0035110A">
        <w:rPr>
          <w:rFonts w:ascii="Bookman Old Style" w:hAnsi="Bookman Old Style"/>
          <w:i/>
          <w:sz w:val="28"/>
          <w:szCs w:val="28"/>
          <w:lang w:val="es-CO"/>
        </w:rPr>
        <w:t>“</w:t>
      </w:r>
      <w:r w:rsidR="00613350" w:rsidRPr="0035110A">
        <w:rPr>
          <w:rFonts w:ascii="Bookman Old Style" w:hAnsi="Bookman Old Style"/>
          <w:i/>
          <w:sz w:val="28"/>
          <w:szCs w:val="28"/>
          <w:lang w:val="es-CO"/>
        </w:rPr>
        <w:t>testigo electoral</w:t>
      </w:r>
      <w:r w:rsidR="0035110A">
        <w:rPr>
          <w:rFonts w:ascii="Bookman Old Style" w:hAnsi="Bookman Old Style"/>
          <w:i/>
          <w:sz w:val="28"/>
          <w:szCs w:val="28"/>
          <w:lang w:val="es-CO"/>
        </w:rPr>
        <w:t>”</w:t>
      </w:r>
      <w:r w:rsidR="00613350">
        <w:rPr>
          <w:rFonts w:ascii="Bookman Old Style" w:hAnsi="Bookman Old Style"/>
          <w:sz w:val="28"/>
          <w:szCs w:val="28"/>
          <w:lang w:val="es-CO"/>
        </w:rPr>
        <w:t xml:space="preserve">, la imprecisión </w:t>
      </w:r>
      <w:r w:rsidR="00050D38">
        <w:rPr>
          <w:rFonts w:ascii="Bookman Old Style" w:hAnsi="Bookman Old Style"/>
          <w:sz w:val="28"/>
          <w:szCs w:val="28"/>
          <w:lang w:val="es-CO"/>
        </w:rPr>
        <w:t>no tiene la entidad de desquiciar la estructura de la condena</w:t>
      </w:r>
      <w:r w:rsidR="00105947">
        <w:rPr>
          <w:rFonts w:ascii="Bookman Old Style" w:hAnsi="Bookman Old Style"/>
          <w:sz w:val="28"/>
          <w:szCs w:val="28"/>
          <w:lang w:val="es-CO"/>
        </w:rPr>
        <w:t xml:space="preserve"> </w:t>
      </w:r>
      <w:r w:rsidR="00ED0461">
        <w:rPr>
          <w:rFonts w:ascii="Bookman Old Style" w:hAnsi="Bookman Old Style"/>
          <w:sz w:val="28"/>
          <w:szCs w:val="28"/>
          <w:lang w:val="es-CO"/>
        </w:rPr>
        <w:t xml:space="preserve">al basarse </w:t>
      </w:r>
      <w:r w:rsidR="00105947">
        <w:rPr>
          <w:rFonts w:ascii="Bookman Old Style" w:hAnsi="Bookman Old Style"/>
          <w:sz w:val="28"/>
          <w:szCs w:val="28"/>
          <w:lang w:val="es-CO"/>
        </w:rPr>
        <w:t xml:space="preserve">esta </w:t>
      </w:r>
      <w:r w:rsidR="00ED0461">
        <w:rPr>
          <w:rFonts w:ascii="Bookman Old Style" w:hAnsi="Bookman Old Style"/>
          <w:sz w:val="28"/>
          <w:szCs w:val="28"/>
          <w:lang w:val="es-CO"/>
        </w:rPr>
        <w:t xml:space="preserve">en que </w:t>
      </w:r>
      <w:r w:rsidR="00105947">
        <w:rPr>
          <w:rFonts w:ascii="Bookman Old Style" w:hAnsi="Bookman Old Style"/>
          <w:sz w:val="28"/>
          <w:szCs w:val="28"/>
          <w:lang w:val="es-CO"/>
        </w:rPr>
        <w:t xml:space="preserve">una de las formas de comisión del delito de concierto para delinquir agravado consistió en la </w:t>
      </w:r>
      <w:r w:rsidR="004B7535">
        <w:rPr>
          <w:rFonts w:ascii="Bookman Old Style" w:hAnsi="Bookman Old Style"/>
          <w:sz w:val="28"/>
          <w:szCs w:val="28"/>
          <w:lang w:val="es-CO"/>
        </w:rPr>
        <w:t>manipulación</w:t>
      </w:r>
      <w:r w:rsidR="00105947">
        <w:rPr>
          <w:rFonts w:ascii="Bookman Old Style" w:hAnsi="Bookman Old Style"/>
          <w:sz w:val="28"/>
          <w:szCs w:val="28"/>
          <w:lang w:val="es-CO"/>
        </w:rPr>
        <w:t xml:space="preserve"> de l</w:t>
      </w:r>
      <w:r w:rsidR="004B7535">
        <w:rPr>
          <w:rFonts w:ascii="Bookman Old Style" w:hAnsi="Bookman Old Style"/>
          <w:sz w:val="28"/>
          <w:szCs w:val="28"/>
          <w:lang w:val="es-CO"/>
        </w:rPr>
        <w:t>as votaciones</w:t>
      </w:r>
      <w:r w:rsidR="00105947">
        <w:rPr>
          <w:rFonts w:ascii="Bookman Old Style" w:hAnsi="Bookman Old Style"/>
          <w:sz w:val="28"/>
          <w:szCs w:val="28"/>
          <w:lang w:val="es-CO"/>
        </w:rPr>
        <w:t>, lo cual fue propiciado</w:t>
      </w:r>
      <w:r w:rsidR="0035110A">
        <w:rPr>
          <w:rFonts w:ascii="Bookman Old Style" w:hAnsi="Bookman Old Style"/>
          <w:sz w:val="28"/>
          <w:szCs w:val="28"/>
          <w:lang w:val="es-CO"/>
        </w:rPr>
        <w:t>,</w:t>
      </w:r>
      <w:r w:rsidR="00105947">
        <w:rPr>
          <w:rFonts w:ascii="Bookman Old Style" w:hAnsi="Bookman Old Style"/>
          <w:sz w:val="28"/>
          <w:szCs w:val="28"/>
          <w:lang w:val="es-CO"/>
        </w:rPr>
        <w:t xml:space="preserve"> entre otros</w:t>
      </w:r>
      <w:r w:rsidR="0035110A">
        <w:rPr>
          <w:rFonts w:ascii="Bookman Old Style" w:hAnsi="Bookman Old Style"/>
          <w:sz w:val="28"/>
          <w:szCs w:val="28"/>
          <w:lang w:val="es-CO"/>
        </w:rPr>
        <w:t>,</w:t>
      </w:r>
      <w:r w:rsidR="00105947">
        <w:rPr>
          <w:rFonts w:ascii="Bookman Old Style" w:hAnsi="Bookman Old Style"/>
          <w:sz w:val="28"/>
          <w:szCs w:val="28"/>
          <w:lang w:val="es-CO"/>
        </w:rPr>
        <w:t xml:space="preserve"> con la capacitación a jurados y testigos electorales, lográndose </w:t>
      </w:r>
      <w:r w:rsidR="005C78FB">
        <w:rPr>
          <w:rFonts w:ascii="Bookman Old Style" w:hAnsi="Bookman Old Style"/>
          <w:sz w:val="28"/>
          <w:szCs w:val="28"/>
          <w:lang w:val="es-CO"/>
        </w:rPr>
        <w:t xml:space="preserve">el </w:t>
      </w:r>
      <w:r w:rsidR="00105947">
        <w:rPr>
          <w:rFonts w:ascii="Bookman Old Style" w:hAnsi="Bookman Old Style"/>
          <w:sz w:val="28"/>
          <w:szCs w:val="28"/>
          <w:lang w:val="es-CO"/>
        </w:rPr>
        <w:t xml:space="preserve">objetivo </w:t>
      </w:r>
      <w:r w:rsidR="00A27526">
        <w:rPr>
          <w:rFonts w:ascii="Bookman Old Style" w:hAnsi="Bookman Old Style"/>
          <w:sz w:val="28"/>
          <w:szCs w:val="28"/>
          <w:lang w:val="es-CO"/>
        </w:rPr>
        <w:lastRenderedPageBreak/>
        <w:t xml:space="preserve">propuesto </w:t>
      </w:r>
      <w:r w:rsidR="0035110A">
        <w:rPr>
          <w:rFonts w:ascii="Bookman Old Style" w:hAnsi="Bookman Old Style"/>
          <w:sz w:val="28"/>
          <w:szCs w:val="28"/>
          <w:lang w:val="es-CO"/>
        </w:rPr>
        <w:t>co</w:t>
      </w:r>
      <w:r w:rsidR="00613DB7">
        <w:rPr>
          <w:rFonts w:ascii="Bookman Old Style" w:hAnsi="Bookman Old Style"/>
          <w:sz w:val="28"/>
          <w:szCs w:val="28"/>
          <w:lang w:val="es-CO"/>
        </w:rPr>
        <w:t xml:space="preserve">nforme </w:t>
      </w:r>
      <w:r w:rsidR="0035110A">
        <w:rPr>
          <w:rFonts w:ascii="Bookman Old Style" w:hAnsi="Bookman Old Style"/>
          <w:sz w:val="28"/>
          <w:szCs w:val="28"/>
          <w:lang w:val="es-CO"/>
        </w:rPr>
        <w:t xml:space="preserve">lo evidenció </w:t>
      </w:r>
      <w:r w:rsidR="00105947">
        <w:rPr>
          <w:rFonts w:ascii="Bookman Old Style" w:hAnsi="Bookman Old Style"/>
          <w:sz w:val="28"/>
          <w:szCs w:val="28"/>
          <w:lang w:val="es-CO"/>
        </w:rPr>
        <w:t>la alta votación obtenida por los candidatos afines a las autodefensas.</w:t>
      </w:r>
      <w:r w:rsidR="0035110A">
        <w:rPr>
          <w:rFonts w:ascii="Bookman Old Style" w:hAnsi="Bookman Old Style"/>
          <w:sz w:val="28"/>
          <w:szCs w:val="28"/>
          <w:lang w:val="es-CO"/>
        </w:rPr>
        <w:t xml:space="preserve"> </w:t>
      </w:r>
    </w:p>
    <w:p w:rsidR="00A438E0" w:rsidRPr="005860BC" w:rsidRDefault="00A438E0" w:rsidP="005860BC">
      <w:pPr>
        <w:spacing w:line="360" w:lineRule="auto"/>
        <w:rPr>
          <w:rFonts w:ascii="Bookman Old Style" w:hAnsi="Bookman Old Style"/>
          <w:sz w:val="28"/>
          <w:szCs w:val="28"/>
          <w:lang w:val="es-CO"/>
        </w:rPr>
      </w:pPr>
    </w:p>
    <w:p w:rsidR="00C211E8" w:rsidRDefault="0035110A" w:rsidP="00C211E8">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 xml:space="preserve">En ese entendido, </w:t>
      </w:r>
      <w:r w:rsidR="004B7535">
        <w:rPr>
          <w:rFonts w:ascii="Bookman Old Style" w:hAnsi="Bookman Old Style"/>
          <w:sz w:val="28"/>
          <w:szCs w:val="28"/>
          <w:lang w:val="es-CO"/>
        </w:rPr>
        <w:t>la</w:t>
      </w:r>
      <w:r w:rsidR="001B7715">
        <w:rPr>
          <w:rFonts w:ascii="Bookman Old Style" w:hAnsi="Bookman Old Style"/>
          <w:sz w:val="28"/>
          <w:szCs w:val="28"/>
          <w:lang w:val="es-CO"/>
        </w:rPr>
        <w:t xml:space="preserve"> </w:t>
      </w:r>
      <w:r w:rsidR="007E5DE5">
        <w:rPr>
          <w:rFonts w:ascii="Bookman Old Style" w:hAnsi="Bookman Old Style"/>
          <w:sz w:val="28"/>
          <w:szCs w:val="28"/>
          <w:lang w:val="es-CO"/>
        </w:rPr>
        <w:t>in</w:t>
      </w:r>
      <w:r w:rsidR="001B7715">
        <w:rPr>
          <w:rFonts w:ascii="Bookman Old Style" w:hAnsi="Bookman Old Style"/>
          <w:sz w:val="28"/>
          <w:szCs w:val="28"/>
          <w:lang w:val="es-CO"/>
        </w:rPr>
        <w:t xml:space="preserve">criminación elevada </w:t>
      </w:r>
      <w:r w:rsidR="004B7535">
        <w:rPr>
          <w:rFonts w:ascii="Bookman Old Style" w:hAnsi="Bookman Old Style"/>
          <w:sz w:val="28"/>
          <w:szCs w:val="28"/>
          <w:lang w:val="es-CO"/>
        </w:rPr>
        <w:t xml:space="preserve">en </w:t>
      </w:r>
      <w:r>
        <w:rPr>
          <w:rFonts w:ascii="Bookman Old Style" w:hAnsi="Bookman Old Style"/>
          <w:sz w:val="28"/>
          <w:szCs w:val="28"/>
          <w:lang w:val="es-CO"/>
        </w:rPr>
        <w:t xml:space="preserve">la acusación </w:t>
      </w:r>
      <w:r w:rsidR="004B7535">
        <w:rPr>
          <w:rFonts w:ascii="Bookman Old Style" w:hAnsi="Bookman Old Style"/>
          <w:sz w:val="28"/>
          <w:szCs w:val="28"/>
          <w:lang w:val="es-CO"/>
        </w:rPr>
        <w:t>incluy</w:t>
      </w:r>
      <w:r w:rsidR="001B7715">
        <w:rPr>
          <w:rFonts w:ascii="Bookman Old Style" w:hAnsi="Bookman Old Style"/>
          <w:sz w:val="28"/>
          <w:szCs w:val="28"/>
          <w:lang w:val="es-CO"/>
        </w:rPr>
        <w:t>ó</w:t>
      </w:r>
      <w:r>
        <w:rPr>
          <w:rFonts w:ascii="Bookman Old Style" w:hAnsi="Bookman Old Style"/>
          <w:sz w:val="28"/>
          <w:szCs w:val="28"/>
          <w:lang w:val="es-CO"/>
        </w:rPr>
        <w:t xml:space="preserve"> la </w:t>
      </w:r>
      <w:r>
        <w:rPr>
          <w:rFonts w:ascii="Bookman Old Style" w:hAnsi="Bookman Old Style"/>
          <w:i/>
          <w:sz w:val="28"/>
          <w:szCs w:val="28"/>
          <w:lang w:val="es-CO"/>
        </w:rPr>
        <w:t xml:space="preserve">“actitud de perfeccionar y entrenar a través de sus capacitaciones a los diferentes protagonistas que intervenían en el proceso electoral”, </w:t>
      </w:r>
      <w:r>
        <w:rPr>
          <w:rFonts w:ascii="Bookman Old Style" w:hAnsi="Bookman Old Style"/>
          <w:sz w:val="28"/>
          <w:szCs w:val="28"/>
          <w:lang w:val="es-CO"/>
        </w:rPr>
        <w:t xml:space="preserve">poniendo de relieve que </w:t>
      </w:r>
      <w:r w:rsidR="00613DB7">
        <w:rPr>
          <w:rFonts w:ascii="Bookman Old Style" w:hAnsi="Bookman Old Style"/>
          <w:sz w:val="28"/>
          <w:szCs w:val="28"/>
          <w:lang w:val="es-CO"/>
        </w:rPr>
        <w:t xml:space="preserve">de acuerdo </w:t>
      </w:r>
      <w:r>
        <w:rPr>
          <w:rFonts w:ascii="Bookman Old Style" w:hAnsi="Bookman Old Style"/>
          <w:sz w:val="28"/>
          <w:szCs w:val="28"/>
          <w:lang w:val="es-CO"/>
        </w:rPr>
        <w:t>con la normatividad respectiva</w:t>
      </w:r>
      <w:r w:rsidR="00613DB7">
        <w:rPr>
          <w:rFonts w:ascii="Bookman Old Style" w:hAnsi="Bookman Old Style"/>
          <w:sz w:val="28"/>
          <w:szCs w:val="28"/>
          <w:lang w:val="es-CO"/>
        </w:rPr>
        <w:t>,</w:t>
      </w:r>
      <w:r>
        <w:rPr>
          <w:rFonts w:ascii="Bookman Old Style" w:hAnsi="Bookman Old Style"/>
          <w:sz w:val="28"/>
          <w:szCs w:val="28"/>
          <w:lang w:val="es-CO"/>
        </w:rPr>
        <w:t xml:space="preserve"> en este tipo de actividades </w:t>
      </w:r>
      <w:r w:rsidR="00DD090B">
        <w:rPr>
          <w:rFonts w:ascii="Bookman Old Style" w:hAnsi="Bookman Old Style"/>
          <w:sz w:val="28"/>
          <w:szCs w:val="28"/>
          <w:lang w:val="es-CO"/>
        </w:rPr>
        <w:t xml:space="preserve">tiene repercusión </w:t>
      </w:r>
      <w:r w:rsidR="005860BC">
        <w:rPr>
          <w:rFonts w:ascii="Bookman Old Style" w:hAnsi="Bookman Old Style"/>
          <w:sz w:val="28"/>
          <w:szCs w:val="28"/>
          <w:lang w:val="es-CO"/>
        </w:rPr>
        <w:t xml:space="preserve">primordial </w:t>
      </w:r>
      <w:r w:rsidR="00C211E8">
        <w:rPr>
          <w:rFonts w:ascii="Bookman Old Style" w:hAnsi="Bookman Old Style"/>
          <w:sz w:val="28"/>
          <w:szCs w:val="28"/>
          <w:lang w:val="es-CO"/>
        </w:rPr>
        <w:t xml:space="preserve">el papel que cumplen </w:t>
      </w:r>
      <w:r>
        <w:rPr>
          <w:rFonts w:ascii="Bookman Old Style" w:hAnsi="Bookman Old Style"/>
          <w:sz w:val="28"/>
          <w:szCs w:val="28"/>
          <w:lang w:val="es-CO"/>
        </w:rPr>
        <w:t xml:space="preserve">los jurados de tal </w:t>
      </w:r>
      <w:r w:rsidR="006F3294">
        <w:rPr>
          <w:rFonts w:ascii="Bookman Old Style" w:hAnsi="Bookman Old Style"/>
          <w:sz w:val="28"/>
          <w:szCs w:val="28"/>
          <w:lang w:val="es-CO"/>
        </w:rPr>
        <w:t>manera</w:t>
      </w:r>
      <w:r>
        <w:rPr>
          <w:rFonts w:ascii="Bookman Old Style" w:hAnsi="Bookman Old Style"/>
          <w:sz w:val="28"/>
          <w:szCs w:val="28"/>
          <w:lang w:val="es-CO"/>
        </w:rPr>
        <w:t xml:space="preserve"> que al hacerse referencia a éstos, necesariamente</w:t>
      </w:r>
      <w:r w:rsidR="00C211E8">
        <w:rPr>
          <w:rFonts w:ascii="Bookman Old Style" w:hAnsi="Bookman Old Style"/>
          <w:sz w:val="28"/>
          <w:szCs w:val="28"/>
          <w:lang w:val="es-CO"/>
        </w:rPr>
        <w:t>,</w:t>
      </w:r>
      <w:r>
        <w:rPr>
          <w:rFonts w:ascii="Bookman Old Style" w:hAnsi="Bookman Old Style"/>
          <w:sz w:val="28"/>
          <w:szCs w:val="28"/>
          <w:lang w:val="es-CO"/>
        </w:rPr>
        <w:t xml:space="preserve"> también </w:t>
      </w:r>
      <w:r w:rsidR="00C211E8">
        <w:rPr>
          <w:rFonts w:ascii="Bookman Old Style" w:hAnsi="Bookman Old Style"/>
          <w:sz w:val="28"/>
          <w:szCs w:val="28"/>
          <w:lang w:val="es-CO"/>
        </w:rPr>
        <w:t xml:space="preserve">se </w:t>
      </w:r>
      <w:r>
        <w:rPr>
          <w:rFonts w:ascii="Bookman Old Style" w:hAnsi="Bookman Old Style"/>
          <w:sz w:val="28"/>
          <w:szCs w:val="28"/>
          <w:lang w:val="es-CO"/>
        </w:rPr>
        <w:t>h</w:t>
      </w:r>
      <w:r w:rsidR="00DD090B">
        <w:rPr>
          <w:rFonts w:ascii="Bookman Old Style" w:hAnsi="Bookman Old Style"/>
          <w:sz w:val="28"/>
          <w:szCs w:val="28"/>
          <w:lang w:val="es-CO"/>
        </w:rPr>
        <w:t>izo</w:t>
      </w:r>
      <w:r>
        <w:rPr>
          <w:rFonts w:ascii="Bookman Old Style" w:hAnsi="Bookman Old Style"/>
          <w:sz w:val="28"/>
          <w:szCs w:val="28"/>
          <w:lang w:val="es-CO"/>
        </w:rPr>
        <w:t xml:space="preserve"> alusión a los </w:t>
      </w:r>
      <w:r w:rsidR="00DD090B">
        <w:rPr>
          <w:rFonts w:ascii="Bookman Old Style" w:hAnsi="Bookman Old Style"/>
          <w:sz w:val="28"/>
          <w:szCs w:val="28"/>
          <w:lang w:val="es-CO"/>
        </w:rPr>
        <w:t>testigos</w:t>
      </w:r>
      <w:r>
        <w:rPr>
          <w:rFonts w:ascii="Bookman Old Style" w:hAnsi="Bookman Old Style"/>
          <w:sz w:val="28"/>
          <w:szCs w:val="28"/>
          <w:lang w:val="es-CO"/>
        </w:rPr>
        <w:t xml:space="preserve">. </w:t>
      </w:r>
      <w:r w:rsidR="00DD090B">
        <w:rPr>
          <w:rFonts w:ascii="Bookman Old Style" w:hAnsi="Bookman Old Style"/>
          <w:sz w:val="28"/>
          <w:szCs w:val="28"/>
          <w:lang w:val="es-CO"/>
        </w:rPr>
        <w:t xml:space="preserve">Así, percibe </w:t>
      </w:r>
      <w:r w:rsidR="00C211E8">
        <w:rPr>
          <w:rFonts w:ascii="Bookman Old Style" w:hAnsi="Bookman Old Style"/>
          <w:sz w:val="28"/>
          <w:szCs w:val="28"/>
          <w:lang w:val="es-CO"/>
        </w:rPr>
        <w:t>que los cargos endilgados no surg</w:t>
      </w:r>
      <w:r w:rsidR="00872017">
        <w:rPr>
          <w:rFonts w:ascii="Bookman Old Style" w:hAnsi="Bookman Old Style"/>
          <w:sz w:val="28"/>
          <w:szCs w:val="28"/>
          <w:lang w:val="es-CO"/>
        </w:rPr>
        <w:t>i</w:t>
      </w:r>
      <w:r w:rsidR="00C211E8">
        <w:rPr>
          <w:rFonts w:ascii="Bookman Old Style" w:hAnsi="Bookman Old Style"/>
          <w:sz w:val="28"/>
          <w:szCs w:val="28"/>
          <w:lang w:val="es-CO"/>
        </w:rPr>
        <w:t>e</w:t>
      </w:r>
      <w:r w:rsidR="00872017">
        <w:rPr>
          <w:rFonts w:ascii="Bookman Old Style" w:hAnsi="Bookman Old Style"/>
          <w:sz w:val="28"/>
          <w:szCs w:val="28"/>
          <w:lang w:val="es-CO"/>
        </w:rPr>
        <w:t>ro</w:t>
      </w:r>
      <w:r w:rsidR="00C211E8">
        <w:rPr>
          <w:rFonts w:ascii="Bookman Old Style" w:hAnsi="Bookman Old Style"/>
          <w:sz w:val="28"/>
          <w:szCs w:val="28"/>
          <w:lang w:val="es-CO"/>
        </w:rPr>
        <w:t xml:space="preserve">n por </w:t>
      </w:r>
      <w:r w:rsidR="00C211E8">
        <w:rPr>
          <w:rFonts w:ascii="Bookman Old Style" w:hAnsi="Bookman Old Style"/>
          <w:i/>
          <w:sz w:val="28"/>
          <w:szCs w:val="28"/>
          <w:lang w:val="es-CO"/>
        </w:rPr>
        <w:t>“preparar o instruir u</w:t>
      </w:r>
      <w:r w:rsidR="00C211E8" w:rsidRPr="00C211E8">
        <w:rPr>
          <w:rFonts w:ascii="Bookman Old Style" w:hAnsi="Bookman Old Style"/>
          <w:i/>
          <w:sz w:val="28"/>
          <w:szCs w:val="28"/>
          <w:lang w:val="es-CO"/>
        </w:rPr>
        <w:t xml:space="preserve">n sujeto o </w:t>
      </w:r>
      <w:r w:rsidR="00C211E8">
        <w:rPr>
          <w:rFonts w:ascii="Bookman Old Style" w:hAnsi="Bookman Old Style"/>
          <w:i/>
          <w:sz w:val="28"/>
          <w:szCs w:val="28"/>
          <w:lang w:val="es-CO"/>
        </w:rPr>
        <w:t>persona en particular, sino por concertarse con otras personas para c</w:t>
      </w:r>
      <w:r w:rsidR="00B304FE">
        <w:rPr>
          <w:rFonts w:ascii="Bookman Old Style" w:hAnsi="Bookman Old Style"/>
          <w:i/>
          <w:sz w:val="28"/>
          <w:szCs w:val="28"/>
          <w:lang w:val="es-CO"/>
        </w:rPr>
        <w:t>onseguir un resultado electoral</w:t>
      </w:r>
      <w:r w:rsidR="00C211E8">
        <w:rPr>
          <w:rFonts w:ascii="Bookman Old Style" w:hAnsi="Bookman Old Style"/>
          <w:i/>
          <w:sz w:val="28"/>
          <w:szCs w:val="28"/>
          <w:lang w:val="es-CO"/>
        </w:rPr>
        <w:t xml:space="preserve"> que fundamente o refuerza un movimiento paramilitar en esa región</w:t>
      </w:r>
      <w:r w:rsidR="004B0115">
        <w:rPr>
          <w:rFonts w:ascii="Bookman Old Style" w:hAnsi="Bookman Old Style"/>
          <w:i/>
          <w:sz w:val="28"/>
          <w:szCs w:val="28"/>
          <w:lang w:val="es-CO"/>
        </w:rPr>
        <w:t xml:space="preserve"> […]</w:t>
      </w:r>
    </w:p>
    <w:p w:rsidR="00C211E8" w:rsidRPr="00C61612" w:rsidRDefault="00C211E8" w:rsidP="00C61612">
      <w:pPr>
        <w:spacing w:line="360" w:lineRule="auto"/>
        <w:rPr>
          <w:rFonts w:ascii="Bookman Old Style" w:hAnsi="Bookman Old Style"/>
          <w:sz w:val="28"/>
          <w:szCs w:val="28"/>
          <w:lang w:val="es-CO"/>
        </w:rPr>
      </w:pPr>
    </w:p>
    <w:p w:rsidR="00C211E8" w:rsidRPr="00C211E8" w:rsidRDefault="00C211E8" w:rsidP="00C211E8">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Agreg</w:t>
      </w:r>
      <w:r w:rsidR="00D020A8">
        <w:rPr>
          <w:rFonts w:ascii="Bookman Old Style" w:hAnsi="Bookman Old Style"/>
          <w:sz w:val="28"/>
          <w:szCs w:val="28"/>
          <w:lang w:val="es-CO"/>
        </w:rPr>
        <w:t>ó</w:t>
      </w:r>
      <w:r>
        <w:rPr>
          <w:rFonts w:ascii="Bookman Old Style" w:hAnsi="Bookman Old Style"/>
          <w:sz w:val="28"/>
          <w:szCs w:val="28"/>
          <w:lang w:val="es-CO"/>
        </w:rPr>
        <w:t xml:space="preserve"> que la conducta objeto de censura fue realizada por </w:t>
      </w:r>
      <w:r>
        <w:rPr>
          <w:rFonts w:ascii="Bookman Old Style" w:hAnsi="Bookman Old Style"/>
          <w:b/>
          <w:sz w:val="28"/>
          <w:szCs w:val="28"/>
          <w:lang w:val="es-CO"/>
        </w:rPr>
        <w:t xml:space="preserve">OSORIO DE LA ROSA </w:t>
      </w:r>
      <w:r>
        <w:rPr>
          <w:rFonts w:ascii="Bookman Old Style" w:hAnsi="Bookman Old Style"/>
          <w:sz w:val="28"/>
          <w:szCs w:val="28"/>
          <w:lang w:val="es-CO"/>
        </w:rPr>
        <w:t xml:space="preserve">en su condición de servidor público adscrito a la </w:t>
      </w:r>
      <w:proofErr w:type="spellStart"/>
      <w:r>
        <w:rPr>
          <w:rFonts w:ascii="Bookman Old Style" w:hAnsi="Bookman Old Style"/>
          <w:sz w:val="28"/>
          <w:szCs w:val="28"/>
          <w:lang w:val="es-CO"/>
        </w:rPr>
        <w:t>Registraduría</w:t>
      </w:r>
      <w:proofErr w:type="spellEnd"/>
      <w:r>
        <w:rPr>
          <w:rFonts w:ascii="Bookman Old Style" w:hAnsi="Bookman Old Style"/>
          <w:sz w:val="28"/>
          <w:szCs w:val="28"/>
          <w:lang w:val="es-CO"/>
        </w:rPr>
        <w:t>, pues</w:t>
      </w:r>
      <w:r w:rsidR="00745D77">
        <w:rPr>
          <w:rFonts w:ascii="Bookman Old Style" w:hAnsi="Bookman Old Style"/>
          <w:sz w:val="28"/>
          <w:szCs w:val="28"/>
          <w:lang w:val="es-CO"/>
        </w:rPr>
        <w:t>,</w:t>
      </w:r>
      <w:r>
        <w:rPr>
          <w:rFonts w:ascii="Bookman Old Style" w:hAnsi="Bookman Old Style"/>
          <w:sz w:val="28"/>
          <w:szCs w:val="28"/>
          <w:lang w:val="es-CO"/>
        </w:rPr>
        <w:t xml:space="preserve"> con independencia de que se encontrara en licencia no remunerada</w:t>
      </w:r>
      <w:r w:rsidR="00745D77">
        <w:rPr>
          <w:rFonts w:ascii="Bookman Old Style" w:hAnsi="Bookman Old Style"/>
          <w:sz w:val="28"/>
          <w:szCs w:val="28"/>
          <w:lang w:val="es-CO"/>
        </w:rPr>
        <w:t>,</w:t>
      </w:r>
      <w:r>
        <w:rPr>
          <w:rFonts w:ascii="Bookman Old Style" w:hAnsi="Bookman Old Style"/>
          <w:sz w:val="28"/>
          <w:szCs w:val="28"/>
          <w:lang w:val="es-CO"/>
        </w:rPr>
        <w:t xml:space="preserve"> sus conocimientos </w:t>
      </w:r>
      <w:r w:rsidR="00C132DA">
        <w:rPr>
          <w:rFonts w:ascii="Bookman Old Style" w:hAnsi="Bookman Old Style"/>
          <w:sz w:val="28"/>
          <w:szCs w:val="28"/>
          <w:lang w:val="es-CO"/>
        </w:rPr>
        <w:t xml:space="preserve">en materia electoral </w:t>
      </w:r>
      <w:r>
        <w:rPr>
          <w:rFonts w:ascii="Bookman Old Style" w:hAnsi="Bookman Old Style"/>
          <w:sz w:val="28"/>
          <w:szCs w:val="28"/>
          <w:lang w:val="es-CO"/>
        </w:rPr>
        <w:t xml:space="preserve">fueron </w:t>
      </w:r>
      <w:r w:rsidR="00CF155B">
        <w:rPr>
          <w:rFonts w:ascii="Bookman Old Style" w:hAnsi="Bookman Old Style"/>
          <w:sz w:val="28"/>
          <w:szCs w:val="28"/>
          <w:lang w:val="es-CO"/>
        </w:rPr>
        <w:t>relevantes</w:t>
      </w:r>
      <w:r>
        <w:rPr>
          <w:rFonts w:ascii="Bookman Old Style" w:hAnsi="Bookman Old Style"/>
          <w:sz w:val="28"/>
          <w:szCs w:val="28"/>
          <w:lang w:val="es-CO"/>
        </w:rPr>
        <w:t xml:space="preserve"> de</w:t>
      </w:r>
      <w:r w:rsidR="00C132DA">
        <w:rPr>
          <w:rFonts w:ascii="Bookman Old Style" w:hAnsi="Bookman Old Style"/>
          <w:sz w:val="28"/>
          <w:szCs w:val="28"/>
          <w:lang w:val="es-CO"/>
        </w:rPr>
        <w:t xml:space="preserve"> </w:t>
      </w:r>
      <w:r>
        <w:rPr>
          <w:rFonts w:ascii="Bookman Old Style" w:hAnsi="Bookman Old Style"/>
          <w:sz w:val="28"/>
          <w:szCs w:val="28"/>
          <w:lang w:val="es-CO"/>
        </w:rPr>
        <w:t xml:space="preserve">cara al plan </w:t>
      </w:r>
      <w:r w:rsidR="0011386F">
        <w:rPr>
          <w:rFonts w:ascii="Bookman Old Style" w:hAnsi="Bookman Old Style"/>
          <w:sz w:val="28"/>
          <w:szCs w:val="28"/>
          <w:lang w:val="es-CO"/>
        </w:rPr>
        <w:t>pre</w:t>
      </w:r>
      <w:r>
        <w:rPr>
          <w:rFonts w:ascii="Bookman Old Style" w:hAnsi="Bookman Old Style"/>
          <w:sz w:val="28"/>
          <w:szCs w:val="28"/>
          <w:lang w:val="es-CO"/>
        </w:rPr>
        <w:t>concebido</w:t>
      </w:r>
      <w:r w:rsidR="00C132DA">
        <w:rPr>
          <w:rFonts w:ascii="Bookman Old Style" w:hAnsi="Bookman Old Style"/>
          <w:sz w:val="28"/>
          <w:szCs w:val="28"/>
          <w:lang w:val="es-CO"/>
        </w:rPr>
        <w:t xml:space="preserve"> para favorecer a los candidatos Gamarra Sierra y </w:t>
      </w:r>
      <w:proofErr w:type="spellStart"/>
      <w:r w:rsidR="00C132DA">
        <w:rPr>
          <w:rFonts w:ascii="Bookman Old Style" w:hAnsi="Bookman Old Style"/>
          <w:sz w:val="28"/>
          <w:szCs w:val="28"/>
          <w:lang w:val="es-CO"/>
        </w:rPr>
        <w:t>Saade</w:t>
      </w:r>
      <w:proofErr w:type="spellEnd"/>
      <w:r w:rsidR="00C132DA">
        <w:rPr>
          <w:rFonts w:ascii="Bookman Old Style" w:hAnsi="Bookman Old Style"/>
          <w:sz w:val="28"/>
          <w:szCs w:val="28"/>
          <w:lang w:val="es-CO"/>
        </w:rPr>
        <w:t xml:space="preserve"> Abdala, </w:t>
      </w:r>
      <w:r w:rsidR="00BA396B">
        <w:rPr>
          <w:rFonts w:ascii="Bookman Old Style" w:hAnsi="Bookman Old Style"/>
          <w:sz w:val="28"/>
          <w:szCs w:val="28"/>
          <w:lang w:val="es-CO"/>
        </w:rPr>
        <w:t xml:space="preserve">los </w:t>
      </w:r>
      <w:r w:rsidR="00C132DA">
        <w:rPr>
          <w:rFonts w:ascii="Bookman Old Style" w:hAnsi="Bookman Old Style"/>
          <w:sz w:val="28"/>
          <w:szCs w:val="28"/>
          <w:lang w:val="es-CO"/>
        </w:rPr>
        <w:t xml:space="preserve">que admitieron su responsabilidad penal en estos sucesos. </w:t>
      </w:r>
      <w:r w:rsidR="00D020A8">
        <w:rPr>
          <w:rFonts w:ascii="Bookman Old Style" w:hAnsi="Bookman Old Style"/>
          <w:sz w:val="28"/>
          <w:szCs w:val="28"/>
          <w:lang w:val="es-CO"/>
        </w:rPr>
        <w:t xml:space="preserve">De igual modo, </w:t>
      </w:r>
      <w:r w:rsidR="003A51C3">
        <w:rPr>
          <w:rFonts w:ascii="Bookman Old Style" w:hAnsi="Bookman Old Style"/>
          <w:sz w:val="28"/>
          <w:szCs w:val="28"/>
          <w:lang w:val="es-CO"/>
        </w:rPr>
        <w:t>recalc</w:t>
      </w:r>
      <w:r w:rsidR="00745D77">
        <w:rPr>
          <w:rFonts w:ascii="Bookman Old Style" w:hAnsi="Bookman Old Style"/>
          <w:sz w:val="28"/>
          <w:szCs w:val="28"/>
          <w:lang w:val="es-CO"/>
        </w:rPr>
        <w:t>ó</w:t>
      </w:r>
      <w:r w:rsidR="003A51C3">
        <w:rPr>
          <w:rFonts w:ascii="Bookman Old Style" w:hAnsi="Bookman Old Style"/>
          <w:sz w:val="28"/>
          <w:szCs w:val="28"/>
          <w:lang w:val="es-CO"/>
        </w:rPr>
        <w:t xml:space="preserve"> que el delito de concierto para delinquir agravado en la modalidad de promoción de grupos armados al margen de la ley se perfecciona con el solo acuerdo con esta clase de organizaciones</w:t>
      </w:r>
      <w:r w:rsidR="00D41852">
        <w:rPr>
          <w:rFonts w:ascii="Bookman Old Style" w:hAnsi="Bookman Old Style"/>
          <w:sz w:val="28"/>
          <w:szCs w:val="28"/>
          <w:lang w:val="es-CO"/>
        </w:rPr>
        <w:t xml:space="preserve"> en pos de conferírseles </w:t>
      </w:r>
      <w:r w:rsidR="003A51C3">
        <w:rPr>
          <w:rFonts w:ascii="Bookman Old Style" w:hAnsi="Bookman Old Style"/>
          <w:sz w:val="28"/>
          <w:szCs w:val="28"/>
          <w:lang w:val="es-CO"/>
        </w:rPr>
        <w:t xml:space="preserve">una </w:t>
      </w:r>
      <w:r w:rsidR="003A51C3">
        <w:rPr>
          <w:rFonts w:ascii="Bookman Old Style" w:hAnsi="Bookman Old Style"/>
          <w:sz w:val="28"/>
          <w:szCs w:val="28"/>
          <w:lang w:val="es-CO"/>
        </w:rPr>
        <w:lastRenderedPageBreak/>
        <w:t>preeminencia social</w:t>
      </w:r>
      <w:r w:rsidR="00D41852">
        <w:rPr>
          <w:rFonts w:ascii="Bookman Old Style" w:hAnsi="Bookman Old Style"/>
          <w:sz w:val="28"/>
          <w:szCs w:val="28"/>
          <w:lang w:val="es-CO"/>
        </w:rPr>
        <w:t>, la cual, e</w:t>
      </w:r>
      <w:r w:rsidR="003A51C3">
        <w:rPr>
          <w:rFonts w:ascii="Bookman Old Style" w:hAnsi="Bookman Old Style"/>
          <w:sz w:val="28"/>
          <w:szCs w:val="28"/>
          <w:lang w:val="es-CO"/>
        </w:rPr>
        <w:t>n este evento</w:t>
      </w:r>
      <w:r w:rsidR="00D41852">
        <w:rPr>
          <w:rFonts w:ascii="Bookman Old Style" w:hAnsi="Bookman Old Style"/>
          <w:sz w:val="28"/>
          <w:szCs w:val="28"/>
          <w:lang w:val="es-CO"/>
        </w:rPr>
        <w:t>,</w:t>
      </w:r>
      <w:r w:rsidR="003A51C3">
        <w:rPr>
          <w:rFonts w:ascii="Bookman Old Style" w:hAnsi="Bookman Old Style"/>
          <w:sz w:val="28"/>
          <w:szCs w:val="28"/>
          <w:lang w:val="es-CO"/>
        </w:rPr>
        <w:t xml:space="preserve"> afectó a las comunidades en donde</w:t>
      </w:r>
      <w:r w:rsidR="004D2C2D" w:rsidRPr="004D2C2D">
        <w:rPr>
          <w:rFonts w:ascii="Bookman Old Style" w:hAnsi="Bookman Old Style"/>
          <w:sz w:val="28"/>
          <w:szCs w:val="28"/>
          <w:lang w:val="es-CO"/>
        </w:rPr>
        <w:t xml:space="preserve"> </w:t>
      </w:r>
      <w:r w:rsidR="004D2C2D">
        <w:rPr>
          <w:rFonts w:ascii="Bookman Old Style" w:hAnsi="Bookman Old Style"/>
          <w:sz w:val="28"/>
          <w:szCs w:val="28"/>
          <w:lang w:val="es-CO"/>
        </w:rPr>
        <w:t>los paramilitares</w:t>
      </w:r>
      <w:r w:rsidR="003A51C3">
        <w:rPr>
          <w:rFonts w:ascii="Bookman Old Style" w:hAnsi="Bookman Old Style"/>
          <w:sz w:val="28"/>
          <w:szCs w:val="28"/>
          <w:lang w:val="es-CO"/>
        </w:rPr>
        <w:t xml:space="preserve"> ejercían influencia</w:t>
      </w:r>
      <w:r w:rsidR="00D41852">
        <w:rPr>
          <w:rFonts w:ascii="Bookman Old Style" w:hAnsi="Bookman Old Style"/>
          <w:sz w:val="28"/>
          <w:szCs w:val="28"/>
          <w:lang w:val="es-CO"/>
        </w:rPr>
        <w:t xml:space="preserve"> </w:t>
      </w:r>
      <w:r w:rsidR="003A51C3">
        <w:rPr>
          <w:rFonts w:ascii="Bookman Old Style" w:hAnsi="Bookman Old Style"/>
          <w:sz w:val="28"/>
          <w:szCs w:val="28"/>
          <w:lang w:val="es-CO"/>
        </w:rPr>
        <w:t xml:space="preserve">al </w:t>
      </w:r>
      <w:r w:rsidR="00EE5746">
        <w:rPr>
          <w:rFonts w:ascii="Bookman Old Style" w:hAnsi="Bookman Old Style"/>
          <w:sz w:val="28"/>
          <w:szCs w:val="28"/>
          <w:lang w:val="es-CO"/>
        </w:rPr>
        <w:t xml:space="preserve">obtener </w:t>
      </w:r>
      <w:r w:rsidR="003A51C3">
        <w:rPr>
          <w:rFonts w:ascii="Bookman Old Style" w:hAnsi="Bookman Old Style"/>
          <w:sz w:val="28"/>
          <w:szCs w:val="28"/>
          <w:lang w:val="es-CO"/>
        </w:rPr>
        <w:t>representatividad en cuerpos colegiados</w:t>
      </w:r>
      <w:r w:rsidR="00EE5746" w:rsidRPr="00EE5746">
        <w:rPr>
          <w:rFonts w:ascii="Bookman Old Style" w:hAnsi="Bookman Old Style"/>
          <w:sz w:val="28"/>
          <w:szCs w:val="28"/>
          <w:lang w:val="es-CO"/>
        </w:rPr>
        <w:t xml:space="preserve"> </w:t>
      </w:r>
      <w:r w:rsidR="00EE5746">
        <w:rPr>
          <w:rFonts w:ascii="Bookman Old Style" w:hAnsi="Bookman Old Style"/>
          <w:sz w:val="28"/>
          <w:szCs w:val="28"/>
          <w:lang w:val="es-CO"/>
        </w:rPr>
        <w:t>mediante un proceso electoral anómalo</w:t>
      </w:r>
      <w:r w:rsidR="003A51C3">
        <w:rPr>
          <w:rFonts w:ascii="Bookman Old Style" w:hAnsi="Bookman Old Style"/>
          <w:sz w:val="28"/>
          <w:szCs w:val="28"/>
          <w:lang w:val="es-CO"/>
        </w:rPr>
        <w:t xml:space="preserve">, </w:t>
      </w:r>
      <w:r w:rsidR="00C61612">
        <w:rPr>
          <w:rFonts w:ascii="Bookman Old Style" w:hAnsi="Bookman Old Style"/>
          <w:sz w:val="28"/>
          <w:szCs w:val="28"/>
          <w:lang w:val="es-CO"/>
        </w:rPr>
        <w:t>al tenor de la</w:t>
      </w:r>
      <w:r w:rsidR="00CF155B">
        <w:rPr>
          <w:rFonts w:ascii="Bookman Old Style" w:hAnsi="Bookman Old Style"/>
          <w:sz w:val="28"/>
          <w:szCs w:val="28"/>
          <w:lang w:val="es-CO"/>
        </w:rPr>
        <w:t xml:space="preserve"> </w:t>
      </w:r>
      <w:r w:rsidR="003A51C3">
        <w:rPr>
          <w:rFonts w:ascii="Bookman Old Style" w:hAnsi="Bookman Old Style"/>
          <w:sz w:val="28"/>
          <w:szCs w:val="28"/>
          <w:lang w:val="es-CO"/>
        </w:rPr>
        <w:t>constat</w:t>
      </w:r>
      <w:r w:rsidR="00CF155B">
        <w:rPr>
          <w:rFonts w:ascii="Bookman Old Style" w:hAnsi="Bookman Old Style"/>
          <w:sz w:val="28"/>
          <w:szCs w:val="28"/>
          <w:lang w:val="es-CO"/>
        </w:rPr>
        <w:t>ación hecha por l</w:t>
      </w:r>
      <w:r w:rsidR="003A51C3">
        <w:rPr>
          <w:rFonts w:ascii="Bookman Old Style" w:hAnsi="Bookman Old Style"/>
          <w:sz w:val="28"/>
          <w:szCs w:val="28"/>
          <w:lang w:val="es-CO"/>
        </w:rPr>
        <w:t xml:space="preserve">a investigadora Claudia López </w:t>
      </w:r>
      <w:r w:rsidR="00F93016">
        <w:rPr>
          <w:rFonts w:ascii="Bookman Old Style" w:hAnsi="Bookman Old Style"/>
          <w:sz w:val="28"/>
          <w:szCs w:val="28"/>
          <w:lang w:val="es-CO"/>
        </w:rPr>
        <w:t>Hernández en</w:t>
      </w:r>
      <w:r w:rsidR="003A51C3">
        <w:rPr>
          <w:rFonts w:ascii="Bookman Old Style" w:hAnsi="Bookman Old Style"/>
          <w:sz w:val="28"/>
          <w:szCs w:val="28"/>
          <w:lang w:val="es-CO"/>
        </w:rPr>
        <w:t xml:space="preserve"> su estudio sobre votaciones atípicas en específicas zonas del país</w:t>
      </w:r>
      <w:r w:rsidR="00D41852">
        <w:rPr>
          <w:rFonts w:ascii="Bookman Old Style" w:hAnsi="Bookman Old Style"/>
          <w:sz w:val="28"/>
          <w:szCs w:val="28"/>
          <w:lang w:val="es-CO"/>
        </w:rPr>
        <w:t xml:space="preserve"> y </w:t>
      </w:r>
      <w:r w:rsidR="00CF77EF">
        <w:rPr>
          <w:rFonts w:ascii="Bookman Old Style" w:hAnsi="Bookman Old Style"/>
          <w:sz w:val="28"/>
          <w:szCs w:val="28"/>
          <w:lang w:val="es-CO"/>
        </w:rPr>
        <w:t xml:space="preserve">conforme </w:t>
      </w:r>
      <w:r w:rsidR="00D41852">
        <w:rPr>
          <w:rFonts w:ascii="Bookman Old Style" w:hAnsi="Bookman Old Style"/>
          <w:sz w:val="28"/>
          <w:szCs w:val="28"/>
          <w:lang w:val="es-CO"/>
        </w:rPr>
        <w:t xml:space="preserve">lo describió </w:t>
      </w:r>
      <w:r w:rsidR="003A51C3">
        <w:rPr>
          <w:rFonts w:ascii="Bookman Old Style" w:hAnsi="Bookman Old Style"/>
          <w:sz w:val="28"/>
          <w:szCs w:val="28"/>
          <w:lang w:val="es-CO"/>
        </w:rPr>
        <w:t>Rafael García</w:t>
      </w:r>
      <w:r w:rsidR="00D41852">
        <w:rPr>
          <w:rFonts w:ascii="Bookman Old Style" w:hAnsi="Bookman Old Style"/>
          <w:sz w:val="28"/>
          <w:szCs w:val="28"/>
          <w:lang w:val="es-CO"/>
        </w:rPr>
        <w:t xml:space="preserve"> Torres en sus diferentes int</w:t>
      </w:r>
      <w:r w:rsidR="00CF77EF">
        <w:rPr>
          <w:rFonts w:ascii="Bookman Old Style" w:hAnsi="Bookman Old Style"/>
          <w:sz w:val="28"/>
          <w:szCs w:val="28"/>
          <w:lang w:val="es-CO"/>
        </w:rPr>
        <w:t>e</w:t>
      </w:r>
      <w:r w:rsidR="00D41852">
        <w:rPr>
          <w:rFonts w:ascii="Bookman Old Style" w:hAnsi="Bookman Old Style"/>
          <w:sz w:val="28"/>
          <w:szCs w:val="28"/>
          <w:lang w:val="es-CO"/>
        </w:rPr>
        <w:t>rvenciones</w:t>
      </w:r>
      <w:r w:rsidR="003A51C3">
        <w:rPr>
          <w:rFonts w:ascii="Bookman Old Style" w:hAnsi="Bookman Old Style"/>
          <w:sz w:val="28"/>
          <w:szCs w:val="28"/>
          <w:lang w:val="es-CO"/>
        </w:rPr>
        <w:t xml:space="preserve">. Entonces, concluye, no puede alegarse que el </w:t>
      </w:r>
      <w:r w:rsidR="00442BD1">
        <w:rPr>
          <w:rFonts w:ascii="Bookman Old Style" w:hAnsi="Bookman Old Style"/>
          <w:sz w:val="28"/>
          <w:szCs w:val="28"/>
          <w:lang w:val="es-CO"/>
        </w:rPr>
        <w:t>implicado</w:t>
      </w:r>
      <w:r w:rsidR="003A51C3">
        <w:rPr>
          <w:rFonts w:ascii="Bookman Old Style" w:hAnsi="Bookman Old Style"/>
          <w:sz w:val="28"/>
          <w:szCs w:val="28"/>
          <w:lang w:val="es-CO"/>
        </w:rPr>
        <w:t xml:space="preserve"> fue sorprendido en la sentencia con hechos que le </w:t>
      </w:r>
      <w:r w:rsidR="00D41852">
        <w:rPr>
          <w:rFonts w:ascii="Bookman Old Style" w:hAnsi="Bookman Old Style"/>
          <w:sz w:val="28"/>
          <w:szCs w:val="28"/>
          <w:lang w:val="es-CO"/>
        </w:rPr>
        <w:t>eran des</w:t>
      </w:r>
      <w:r w:rsidR="003A51C3">
        <w:rPr>
          <w:rFonts w:ascii="Bookman Old Style" w:hAnsi="Bookman Old Style"/>
          <w:sz w:val="28"/>
          <w:szCs w:val="28"/>
          <w:lang w:val="es-CO"/>
        </w:rPr>
        <w:t xml:space="preserve">conocidos </w:t>
      </w:r>
      <w:r w:rsidR="00D41852">
        <w:rPr>
          <w:rFonts w:ascii="Bookman Old Style" w:hAnsi="Bookman Old Style"/>
          <w:sz w:val="28"/>
          <w:szCs w:val="28"/>
          <w:lang w:val="es-CO"/>
        </w:rPr>
        <w:t xml:space="preserve">por no hacer </w:t>
      </w:r>
      <w:r w:rsidR="003A51C3">
        <w:rPr>
          <w:rFonts w:ascii="Bookman Old Style" w:hAnsi="Bookman Old Style"/>
          <w:sz w:val="28"/>
          <w:szCs w:val="28"/>
          <w:lang w:val="es-CO"/>
        </w:rPr>
        <w:t xml:space="preserve">parte de la acusación. </w:t>
      </w:r>
    </w:p>
    <w:p w:rsidR="00C61612" w:rsidRPr="00C61612" w:rsidRDefault="00C61612" w:rsidP="00A371C6">
      <w:pPr>
        <w:rPr>
          <w:rFonts w:ascii="Bookman Old Style" w:hAnsi="Bookman Old Style"/>
          <w:sz w:val="28"/>
          <w:szCs w:val="28"/>
          <w:lang w:val="es-CO"/>
        </w:rPr>
      </w:pPr>
    </w:p>
    <w:p w:rsidR="00E2017E" w:rsidRDefault="00821BD4" w:rsidP="001F1BE1">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E</w:t>
      </w:r>
      <w:r w:rsidR="00021DDD">
        <w:rPr>
          <w:rFonts w:ascii="Bookman Old Style" w:hAnsi="Bookman Old Style"/>
          <w:sz w:val="28"/>
          <w:szCs w:val="28"/>
          <w:lang w:val="es-CO"/>
        </w:rPr>
        <w:t xml:space="preserve">n lo concerniente al </w:t>
      </w:r>
      <w:r w:rsidR="00021DDD">
        <w:rPr>
          <w:rFonts w:ascii="Bookman Old Style" w:hAnsi="Bookman Old Style"/>
          <w:b/>
          <w:sz w:val="28"/>
          <w:szCs w:val="28"/>
          <w:lang w:val="es-CO"/>
        </w:rPr>
        <w:t>cargo</w:t>
      </w:r>
      <w:r w:rsidR="00825D01">
        <w:rPr>
          <w:rFonts w:ascii="Bookman Old Style" w:hAnsi="Bookman Old Style"/>
          <w:b/>
          <w:sz w:val="28"/>
          <w:szCs w:val="28"/>
          <w:lang w:val="es-CO"/>
        </w:rPr>
        <w:t xml:space="preserve"> primero</w:t>
      </w:r>
      <w:r w:rsidR="00021DDD">
        <w:rPr>
          <w:rFonts w:ascii="Bookman Old Style" w:hAnsi="Bookman Old Style"/>
          <w:b/>
          <w:sz w:val="28"/>
          <w:szCs w:val="28"/>
          <w:lang w:val="es-CO"/>
        </w:rPr>
        <w:t xml:space="preserve"> subsidiario</w:t>
      </w:r>
      <w:r w:rsidR="00021DDD">
        <w:rPr>
          <w:rFonts w:ascii="Bookman Old Style" w:hAnsi="Bookman Old Style"/>
          <w:sz w:val="28"/>
          <w:szCs w:val="28"/>
          <w:lang w:val="es-CO"/>
        </w:rPr>
        <w:t xml:space="preserve">, señala que </w:t>
      </w:r>
      <w:r w:rsidR="00CB0D0E">
        <w:rPr>
          <w:rFonts w:ascii="Bookman Old Style" w:hAnsi="Bookman Old Style"/>
          <w:sz w:val="28"/>
          <w:szCs w:val="28"/>
          <w:lang w:val="es-CO"/>
        </w:rPr>
        <w:t>tampoco le asiste raz</w:t>
      </w:r>
      <w:r w:rsidR="002444B6">
        <w:rPr>
          <w:rFonts w:ascii="Bookman Old Style" w:hAnsi="Bookman Old Style"/>
          <w:sz w:val="28"/>
          <w:szCs w:val="28"/>
          <w:lang w:val="es-CO"/>
        </w:rPr>
        <w:t>ón al demandante por cuanto l</w:t>
      </w:r>
      <w:r w:rsidR="00761F1F">
        <w:rPr>
          <w:rFonts w:ascii="Bookman Old Style" w:hAnsi="Bookman Old Style"/>
          <w:sz w:val="28"/>
          <w:szCs w:val="28"/>
          <w:lang w:val="es-CO"/>
        </w:rPr>
        <w:t xml:space="preserve">os falladores </w:t>
      </w:r>
      <w:r w:rsidR="002444B6">
        <w:rPr>
          <w:rFonts w:ascii="Bookman Old Style" w:hAnsi="Bookman Old Style"/>
          <w:sz w:val="28"/>
          <w:szCs w:val="28"/>
          <w:lang w:val="es-CO"/>
        </w:rPr>
        <w:t>fundament</w:t>
      </w:r>
      <w:r w:rsidR="009B2849">
        <w:rPr>
          <w:rFonts w:ascii="Bookman Old Style" w:hAnsi="Bookman Old Style"/>
          <w:sz w:val="28"/>
          <w:szCs w:val="28"/>
          <w:lang w:val="es-CO"/>
        </w:rPr>
        <w:t xml:space="preserve">aron </w:t>
      </w:r>
      <w:r w:rsidR="002444B6">
        <w:rPr>
          <w:rFonts w:ascii="Bookman Old Style" w:hAnsi="Bookman Old Style"/>
          <w:sz w:val="28"/>
          <w:szCs w:val="28"/>
          <w:lang w:val="es-CO"/>
        </w:rPr>
        <w:t xml:space="preserve">sus decisiones </w:t>
      </w:r>
      <w:r w:rsidR="009B2849">
        <w:rPr>
          <w:rFonts w:ascii="Bookman Old Style" w:hAnsi="Bookman Old Style"/>
          <w:sz w:val="28"/>
          <w:szCs w:val="28"/>
          <w:lang w:val="es-CO"/>
        </w:rPr>
        <w:t>en e</w:t>
      </w:r>
      <w:r w:rsidR="002444B6">
        <w:rPr>
          <w:rFonts w:ascii="Bookman Old Style" w:hAnsi="Bookman Old Style"/>
          <w:sz w:val="28"/>
          <w:szCs w:val="28"/>
          <w:lang w:val="es-CO"/>
        </w:rPr>
        <w:t>l testimonio de Rafael García Torres</w:t>
      </w:r>
      <w:r w:rsidR="00761F1F">
        <w:rPr>
          <w:rFonts w:ascii="Bookman Old Style" w:hAnsi="Bookman Old Style"/>
          <w:sz w:val="28"/>
          <w:szCs w:val="28"/>
          <w:lang w:val="es-CO"/>
        </w:rPr>
        <w:t xml:space="preserve">, de tal modo que el ataque desconoce </w:t>
      </w:r>
      <w:r w:rsidR="00761F1F">
        <w:rPr>
          <w:rFonts w:ascii="Bookman Old Style" w:hAnsi="Bookman Old Style"/>
          <w:i/>
          <w:sz w:val="28"/>
          <w:szCs w:val="28"/>
          <w:lang w:val="es-CO"/>
        </w:rPr>
        <w:t>“que la única fuente de conocimiento sobre los hechos, que sustenta la sentencia, no es la dec</w:t>
      </w:r>
      <w:r w:rsidR="00C61612">
        <w:rPr>
          <w:rFonts w:ascii="Bookman Old Style" w:hAnsi="Bookman Old Style"/>
          <w:i/>
          <w:sz w:val="28"/>
          <w:szCs w:val="28"/>
          <w:lang w:val="es-CO"/>
        </w:rPr>
        <w:t xml:space="preserve">laración que dice tergiversada”, </w:t>
      </w:r>
      <w:r w:rsidR="00C61612">
        <w:rPr>
          <w:rFonts w:ascii="Bookman Old Style" w:hAnsi="Bookman Old Style"/>
          <w:sz w:val="28"/>
          <w:szCs w:val="28"/>
          <w:lang w:val="es-CO"/>
        </w:rPr>
        <w:t xml:space="preserve">y </w:t>
      </w:r>
      <w:r w:rsidR="00761F1F">
        <w:rPr>
          <w:rFonts w:ascii="Bookman Old Style" w:hAnsi="Bookman Old Style"/>
          <w:sz w:val="28"/>
          <w:szCs w:val="28"/>
          <w:lang w:val="es-CO"/>
        </w:rPr>
        <w:t xml:space="preserve">tratándose del </w:t>
      </w:r>
      <w:r w:rsidR="00761F1F" w:rsidRPr="00761F1F">
        <w:rPr>
          <w:rFonts w:ascii="Bookman Old Style" w:hAnsi="Bookman Old Style"/>
          <w:b/>
          <w:sz w:val="28"/>
          <w:szCs w:val="28"/>
          <w:lang w:val="es-CO"/>
        </w:rPr>
        <w:t>c</w:t>
      </w:r>
      <w:r w:rsidR="00761F1F">
        <w:rPr>
          <w:rFonts w:ascii="Bookman Old Style" w:hAnsi="Bookman Old Style"/>
          <w:b/>
          <w:sz w:val="28"/>
          <w:szCs w:val="28"/>
          <w:lang w:val="es-CO"/>
        </w:rPr>
        <w:t>argo segundo subsidiario</w:t>
      </w:r>
      <w:r w:rsidR="00C33C14">
        <w:rPr>
          <w:rFonts w:ascii="Bookman Old Style" w:hAnsi="Bookman Old Style"/>
          <w:sz w:val="28"/>
          <w:szCs w:val="28"/>
          <w:lang w:val="es-CO"/>
        </w:rPr>
        <w:t xml:space="preserve">, reitera que a </w:t>
      </w:r>
      <w:r w:rsidR="00761F1F">
        <w:rPr>
          <w:rFonts w:ascii="Bookman Old Style" w:hAnsi="Bookman Old Style"/>
          <w:b/>
          <w:sz w:val="28"/>
          <w:szCs w:val="28"/>
          <w:lang w:val="es-CO"/>
        </w:rPr>
        <w:t>OSORIO DE LA ROSA</w:t>
      </w:r>
      <w:r w:rsidR="00C33C14" w:rsidRPr="00C33C14">
        <w:rPr>
          <w:rFonts w:ascii="Bookman Old Style" w:hAnsi="Bookman Old Style"/>
          <w:sz w:val="28"/>
          <w:szCs w:val="28"/>
          <w:lang w:val="es-CO"/>
        </w:rPr>
        <w:t xml:space="preserve"> </w:t>
      </w:r>
      <w:r w:rsidR="00C33C14">
        <w:rPr>
          <w:rFonts w:ascii="Bookman Old Style" w:hAnsi="Bookman Old Style"/>
          <w:sz w:val="28"/>
          <w:szCs w:val="28"/>
          <w:lang w:val="es-CO"/>
        </w:rPr>
        <w:t xml:space="preserve">para </w:t>
      </w:r>
      <w:r w:rsidR="00761F1F">
        <w:rPr>
          <w:rFonts w:ascii="Bookman Old Style" w:hAnsi="Bookman Old Style"/>
          <w:sz w:val="28"/>
          <w:szCs w:val="28"/>
          <w:lang w:val="es-CO"/>
        </w:rPr>
        <w:t>el primer trimestre de 2002</w:t>
      </w:r>
      <w:r w:rsidR="00C33C14">
        <w:rPr>
          <w:rFonts w:ascii="Bookman Old Style" w:hAnsi="Bookman Old Style"/>
          <w:sz w:val="28"/>
          <w:szCs w:val="28"/>
          <w:lang w:val="es-CO"/>
        </w:rPr>
        <w:t xml:space="preserve"> le fueron concedidas licencias no remuneradas que no lo despojaron de su condición de servidor público, lapso en el </w:t>
      </w:r>
      <w:r w:rsidR="00E2017E">
        <w:rPr>
          <w:rFonts w:ascii="Bookman Old Style" w:hAnsi="Bookman Old Style"/>
          <w:sz w:val="28"/>
          <w:szCs w:val="28"/>
          <w:lang w:val="es-CO"/>
        </w:rPr>
        <w:t xml:space="preserve">que </w:t>
      </w:r>
      <w:r w:rsidR="00C33C14">
        <w:rPr>
          <w:rFonts w:ascii="Bookman Old Style" w:hAnsi="Bookman Old Style"/>
          <w:sz w:val="28"/>
          <w:szCs w:val="28"/>
          <w:lang w:val="es-CO"/>
        </w:rPr>
        <w:t xml:space="preserve">aprovechó la experiencia adquirida en la organización electoral para favorecer la elección de los candidatos apoyados por los grupos paramilitares que hacían presencia en el departamento del Magdalena. </w:t>
      </w:r>
    </w:p>
    <w:p w:rsidR="00E2017E" w:rsidRPr="00C61612" w:rsidRDefault="00E2017E" w:rsidP="00A371C6">
      <w:pPr>
        <w:rPr>
          <w:rFonts w:ascii="Bookman Old Style" w:hAnsi="Bookman Old Style"/>
          <w:sz w:val="28"/>
          <w:szCs w:val="28"/>
          <w:lang w:val="es-CO"/>
        </w:rPr>
      </w:pPr>
    </w:p>
    <w:p w:rsidR="00563954" w:rsidRDefault="00E2017E" w:rsidP="00563954">
      <w:pPr>
        <w:pStyle w:val="Textoindependiente2"/>
        <w:spacing w:line="360" w:lineRule="auto"/>
        <w:ind w:right="51" w:firstLine="708"/>
        <w:jc w:val="both"/>
        <w:rPr>
          <w:rFonts w:ascii="Bookman Old Style" w:hAnsi="Bookman Old Style"/>
          <w:sz w:val="28"/>
          <w:szCs w:val="28"/>
          <w:lang w:val="es-CO"/>
        </w:rPr>
      </w:pPr>
      <w:r>
        <w:rPr>
          <w:rFonts w:ascii="Bookman Old Style" w:hAnsi="Bookman Old Style"/>
          <w:sz w:val="28"/>
          <w:szCs w:val="28"/>
          <w:lang w:val="es-CO"/>
        </w:rPr>
        <w:t xml:space="preserve">Esta colaboración, afirma la representante de la sociedad, </w:t>
      </w:r>
      <w:r w:rsidR="00C33C14">
        <w:rPr>
          <w:rFonts w:ascii="Bookman Old Style" w:hAnsi="Bookman Old Style"/>
          <w:sz w:val="28"/>
          <w:szCs w:val="28"/>
          <w:lang w:val="es-CO"/>
        </w:rPr>
        <w:t xml:space="preserve">no </w:t>
      </w:r>
      <w:r w:rsidR="00AE039A">
        <w:rPr>
          <w:rFonts w:ascii="Bookman Old Style" w:hAnsi="Bookman Old Style"/>
          <w:sz w:val="28"/>
          <w:szCs w:val="28"/>
          <w:lang w:val="es-CO"/>
        </w:rPr>
        <w:t>fue</w:t>
      </w:r>
      <w:r w:rsidR="00C33C14">
        <w:rPr>
          <w:rFonts w:ascii="Bookman Old Style" w:hAnsi="Bookman Old Style"/>
          <w:sz w:val="28"/>
          <w:szCs w:val="28"/>
          <w:lang w:val="es-CO"/>
        </w:rPr>
        <w:t xml:space="preserve"> gratuita, pues alguna contraprestación </w:t>
      </w:r>
      <w:r w:rsidR="00C33C14">
        <w:rPr>
          <w:rFonts w:ascii="Bookman Old Style" w:hAnsi="Bookman Old Style"/>
          <w:sz w:val="28"/>
          <w:szCs w:val="28"/>
          <w:lang w:val="es-CO"/>
        </w:rPr>
        <w:lastRenderedPageBreak/>
        <w:t>debió haber</w:t>
      </w:r>
      <w:r>
        <w:rPr>
          <w:rFonts w:ascii="Bookman Old Style" w:hAnsi="Bookman Old Style"/>
          <w:sz w:val="28"/>
          <w:szCs w:val="28"/>
          <w:lang w:val="es-CO"/>
        </w:rPr>
        <w:t>se</w:t>
      </w:r>
      <w:r w:rsidR="00C33C14">
        <w:rPr>
          <w:rFonts w:ascii="Bookman Old Style" w:hAnsi="Bookman Old Style"/>
          <w:sz w:val="28"/>
          <w:szCs w:val="28"/>
          <w:lang w:val="es-CO"/>
        </w:rPr>
        <w:t xml:space="preserve"> recibido, de hecho, García Torres reportó que por ello </w:t>
      </w:r>
      <w:r>
        <w:rPr>
          <w:rFonts w:ascii="Bookman Old Style" w:hAnsi="Bookman Old Style"/>
          <w:sz w:val="28"/>
          <w:szCs w:val="28"/>
          <w:lang w:val="es-CO"/>
        </w:rPr>
        <w:t xml:space="preserve">él y </w:t>
      </w:r>
      <w:r>
        <w:rPr>
          <w:rFonts w:ascii="Bookman Old Style" w:hAnsi="Bookman Old Style"/>
          <w:b/>
          <w:sz w:val="28"/>
          <w:szCs w:val="28"/>
          <w:lang w:val="es-CO"/>
        </w:rPr>
        <w:t xml:space="preserve">OSORIO DE LA ROSA </w:t>
      </w:r>
      <w:r w:rsidR="00C33C14">
        <w:rPr>
          <w:rFonts w:ascii="Bookman Old Style" w:hAnsi="Bookman Old Style"/>
          <w:sz w:val="28"/>
          <w:szCs w:val="28"/>
          <w:lang w:val="es-CO"/>
        </w:rPr>
        <w:t xml:space="preserve">recibían pagos de manera esporádica. Ahora, eliminar la ilicitud de la capacitación </w:t>
      </w:r>
      <w:r w:rsidR="00E068EC">
        <w:rPr>
          <w:rFonts w:ascii="Bookman Old Style" w:hAnsi="Bookman Old Style"/>
          <w:sz w:val="28"/>
          <w:szCs w:val="28"/>
          <w:lang w:val="es-CO"/>
        </w:rPr>
        <w:t xml:space="preserve">dictada </w:t>
      </w:r>
      <w:r w:rsidR="00C33C14">
        <w:rPr>
          <w:rFonts w:ascii="Bookman Old Style" w:hAnsi="Bookman Old Style"/>
          <w:sz w:val="28"/>
          <w:szCs w:val="28"/>
          <w:lang w:val="es-CO"/>
        </w:rPr>
        <w:t xml:space="preserve">por el procesado, como aspira el </w:t>
      </w:r>
      <w:r w:rsidR="00AE039A">
        <w:rPr>
          <w:rFonts w:ascii="Bookman Old Style" w:hAnsi="Bookman Old Style"/>
          <w:sz w:val="28"/>
          <w:szCs w:val="28"/>
          <w:lang w:val="es-CO"/>
        </w:rPr>
        <w:t>recurrente</w:t>
      </w:r>
      <w:r w:rsidR="00C33C14">
        <w:rPr>
          <w:rFonts w:ascii="Bookman Old Style" w:hAnsi="Bookman Old Style"/>
          <w:sz w:val="28"/>
          <w:szCs w:val="28"/>
          <w:lang w:val="es-CO"/>
        </w:rPr>
        <w:t xml:space="preserve">, desconoce el alcance de los acontecimientos </w:t>
      </w:r>
      <w:r w:rsidR="00E068EC">
        <w:rPr>
          <w:rFonts w:ascii="Bookman Old Style" w:hAnsi="Bookman Old Style"/>
          <w:sz w:val="28"/>
          <w:szCs w:val="28"/>
          <w:lang w:val="es-CO"/>
        </w:rPr>
        <w:t xml:space="preserve">en </w:t>
      </w:r>
      <w:r w:rsidR="00C33C14">
        <w:rPr>
          <w:rFonts w:ascii="Bookman Old Style" w:hAnsi="Bookman Old Style"/>
          <w:sz w:val="28"/>
          <w:szCs w:val="28"/>
          <w:lang w:val="es-CO"/>
        </w:rPr>
        <w:t xml:space="preserve">la forma consignada </w:t>
      </w:r>
      <w:r w:rsidR="001A7EB5">
        <w:rPr>
          <w:rFonts w:ascii="Bookman Old Style" w:hAnsi="Bookman Old Style"/>
          <w:sz w:val="28"/>
          <w:szCs w:val="28"/>
          <w:lang w:val="es-CO"/>
        </w:rPr>
        <w:t xml:space="preserve">por los juzgadores </w:t>
      </w:r>
      <w:r w:rsidR="00C33C14">
        <w:rPr>
          <w:rFonts w:ascii="Bookman Old Style" w:hAnsi="Bookman Old Style"/>
          <w:sz w:val="28"/>
          <w:szCs w:val="28"/>
          <w:lang w:val="es-CO"/>
        </w:rPr>
        <w:t>de instancia, en tanto ese ad</w:t>
      </w:r>
      <w:r w:rsidR="007C3B9C">
        <w:rPr>
          <w:rFonts w:ascii="Bookman Old Style" w:hAnsi="Bookman Old Style"/>
          <w:sz w:val="28"/>
          <w:szCs w:val="28"/>
          <w:lang w:val="es-CO"/>
        </w:rPr>
        <w:t xml:space="preserve">octrinamiento </w:t>
      </w:r>
      <w:r w:rsidR="00E521E5">
        <w:rPr>
          <w:rFonts w:ascii="Bookman Old Style" w:hAnsi="Bookman Old Style"/>
          <w:sz w:val="28"/>
          <w:szCs w:val="28"/>
          <w:lang w:val="es-CO"/>
        </w:rPr>
        <w:t>fue</w:t>
      </w:r>
      <w:r w:rsidR="00E068EC">
        <w:rPr>
          <w:rFonts w:ascii="Bookman Old Style" w:hAnsi="Bookman Old Style"/>
          <w:sz w:val="28"/>
          <w:szCs w:val="28"/>
          <w:lang w:val="es-CO"/>
        </w:rPr>
        <w:t xml:space="preserve"> </w:t>
      </w:r>
      <w:r w:rsidR="00C33C14">
        <w:rPr>
          <w:rFonts w:ascii="Bookman Old Style" w:hAnsi="Bookman Old Style"/>
          <w:sz w:val="28"/>
          <w:szCs w:val="28"/>
          <w:lang w:val="es-CO"/>
        </w:rPr>
        <w:t xml:space="preserve">de </w:t>
      </w:r>
      <w:r w:rsidR="00E068EC">
        <w:rPr>
          <w:rFonts w:ascii="Bookman Old Style" w:hAnsi="Bookman Old Style"/>
          <w:sz w:val="28"/>
          <w:szCs w:val="28"/>
          <w:lang w:val="es-CO"/>
        </w:rPr>
        <w:t xml:space="preserve">vital </w:t>
      </w:r>
      <w:r w:rsidR="00C33C14">
        <w:rPr>
          <w:rFonts w:ascii="Bookman Old Style" w:hAnsi="Bookman Old Style"/>
          <w:sz w:val="28"/>
          <w:szCs w:val="28"/>
          <w:lang w:val="es-CO"/>
        </w:rPr>
        <w:t xml:space="preserve">importancia </w:t>
      </w:r>
      <w:r w:rsidR="00C61612">
        <w:rPr>
          <w:rFonts w:ascii="Bookman Old Style" w:hAnsi="Bookman Old Style"/>
          <w:sz w:val="28"/>
          <w:szCs w:val="28"/>
          <w:lang w:val="es-CO"/>
        </w:rPr>
        <w:t>respecto de</w:t>
      </w:r>
      <w:r w:rsidR="00C33C14">
        <w:rPr>
          <w:rFonts w:ascii="Bookman Old Style" w:hAnsi="Bookman Old Style"/>
          <w:sz w:val="28"/>
          <w:szCs w:val="28"/>
          <w:lang w:val="es-CO"/>
        </w:rPr>
        <w:t xml:space="preserve"> la metodología con la </w:t>
      </w:r>
      <w:r w:rsidR="003E3842">
        <w:rPr>
          <w:rFonts w:ascii="Bookman Old Style" w:hAnsi="Bookman Old Style"/>
          <w:sz w:val="28"/>
          <w:szCs w:val="28"/>
          <w:lang w:val="es-CO"/>
        </w:rPr>
        <w:t xml:space="preserve">que </w:t>
      </w:r>
      <w:r w:rsidR="00C33C14">
        <w:rPr>
          <w:rFonts w:ascii="Bookman Old Style" w:hAnsi="Bookman Old Style"/>
          <w:sz w:val="28"/>
          <w:szCs w:val="28"/>
          <w:lang w:val="es-CO"/>
        </w:rPr>
        <w:t>se materializaría</w:t>
      </w:r>
      <w:r w:rsidR="00C678ED">
        <w:rPr>
          <w:rFonts w:ascii="Bookman Old Style" w:hAnsi="Bookman Old Style"/>
          <w:sz w:val="28"/>
          <w:szCs w:val="28"/>
          <w:lang w:val="es-CO"/>
        </w:rPr>
        <w:t>,</w:t>
      </w:r>
      <w:r w:rsidR="00C33C14">
        <w:rPr>
          <w:rFonts w:ascii="Bookman Old Style" w:hAnsi="Bookman Old Style"/>
          <w:sz w:val="28"/>
          <w:szCs w:val="28"/>
          <w:lang w:val="es-CO"/>
        </w:rPr>
        <w:t xml:space="preserve"> </w:t>
      </w:r>
      <w:r w:rsidR="00563954">
        <w:rPr>
          <w:rFonts w:ascii="Bookman Old Style" w:hAnsi="Bookman Old Style"/>
          <w:sz w:val="28"/>
          <w:szCs w:val="28"/>
          <w:lang w:val="es-CO"/>
        </w:rPr>
        <w:t>por parte de los jurados</w:t>
      </w:r>
      <w:r w:rsidR="00C678ED">
        <w:rPr>
          <w:rFonts w:ascii="Bookman Old Style" w:hAnsi="Bookman Old Style"/>
          <w:sz w:val="28"/>
          <w:szCs w:val="28"/>
          <w:lang w:val="es-CO"/>
        </w:rPr>
        <w:t>,</w:t>
      </w:r>
      <w:r w:rsidR="00563954">
        <w:rPr>
          <w:rFonts w:ascii="Bookman Old Style" w:hAnsi="Bookman Old Style"/>
          <w:sz w:val="28"/>
          <w:szCs w:val="28"/>
          <w:lang w:val="es-CO"/>
        </w:rPr>
        <w:t xml:space="preserve"> </w:t>
      </w:r>
      <w:r w:rsidR="00C33C14">
        <w:rPr>
          <w:rFonts w:ascii="Bookman Old Style" w:hAnsi="Bookman Old Style"/>
          <w:sz w:val="28"/>
          <w:szCs w:val="28"/>
          <w:lang w:val="es-CO"/>
        </w:rPr>
        <w:t xml:space="preserve">el fraude electoral en favor de ciertos candidatos, </w:t>
      </w:r>
      <w:r w:rsidR="00E521E5">
        <w:rPr>
          <w:rFonts w:ascii="Bookman Old Style" w:hAnsi="Bookman Old Style"/>
          <w:sz w:val="28"/>
          <w:szCs w:val="28"/>
          <w:lang w:val="es-CO"/>
        </w:rPr>
        <w:t>lo</w:t>
      </w:r>
      <w:r w:rsidR="00C33C14">
        <w:rPr>
          <w:rFonts w:ascii="Bookman Old Style" w:hAnsi="Bookman Old Style"/>
          <w:sz w:val="28"/>
          <w:szCs w:val="28"/>
          <w:lang w:val="es-CO"/>
        </w:rPr>
        <w:t xml:space="preserve"> que hubiese pasado desapercibid</w:t>
      </w:r>
      <w:r w:rsidR="00E521E5">
        <w:rPr>
          <w:rFonts w:ascii="Bookman Old Style" w:hAnsi="Bookman Old Style"/>
          <w:sz w:val="28"/>
          <w:szCs w:val="28"/>
          <w:lang w:val="es-CO"/>
        </w:rPr>
        <w:t>o</w:t>
      </w:r>
      <w:r w:rsidR="00C33C14">
        <w:rPr>
          <w:rFonts w:ascii="Bookman Old Style" w:hAnsi="Bookman Old Style"/>
          <w:sz w:val="28"/>
          <w:szCs w:val="28"/>
          <w:lang w:val="es-CO"/>
        </w:rPr>
        <w:t xml:space="preserve"> de no haber sido por lo inusual de los resultados </w:t>
      </w:r>
      <w:r w:rsidR="00AE039A">
        <w:rPr>
          <w:rFonts w:ascii="Bookman Old Style" w:hAnsi="Bookman Old Style"/>
          <w:sz w:val="28"/>
          <w:szCs w:val="28"/>
          <w:lang w:val="es-CO"/>
        </w:rPr>
        <w:t xml:space="preserve">y </w:t>
      </w:r>
      <w:r w:rsidR="00E068EC">
        <w:rPr>
          <w:rFonts w:ascii="Bookman Old Style" w:hAnsi="Bookman Old Style"/>
          <w:sz w:val="28"/>
          <w:szCs w:val="28"/>
          <w:lang w:val="es-CO"/>
        </w:rPr>
        <w:t xml:space="preserve">su </w:t>
      </w:r>
      <w:r w:rsidR="00C33C14">
        <w:rPr>
          <w:rFonts w:ascii="Bookman Old Style" w:hAnsi="Bookman Old Style"/>
          <w:sz w:val="28"/>
          <w:szCs w:val="28"/>
          <w:lang w:val="es-CO"/>
        </w:rPr>
        <w:t>inconsisten</w:t>
      </w:r>
      <w:r w:rsidR="00E068EC">
        <w:rPr>
          <w:rFonts w:ascii="Bookman Old Style" w:hAnsi="Bookman Old Style"/>
          <w:sz w:val="28"/>
          <w:szCs w:val="28"/>
          <w:lang w:val="es-CO"/>
        </w:rPr>
        <w:t>cia</w:t>
      </w:r>
      <w:r w:rsidR="00C33C14">
        <w:rPr>
          <w:rFonts w:ascii="Bookman Old Style" w:hAnsi="Bookman Old Style"/>
          <w:sz w:val="28"/>
          <w:szCs w:val="28"/>
          <w:lang w:val="es-CO"/>
        </w:rPr>
        <w:t xml:space="preserve"> con anteriores</w:t>
      </w:r>
      <w:r w:rsidR="00AE039A" w:rsidRPr="00AE039A">
        <w:rPr>
          <w:rFonts w:ascii="Bookman Old Style" w:hAnsi="Bookman Old Style"/>
          <w:sz w:val="28"/>
          <w:szCs w:val="28"/>
          <w:lang w:val="es-CO"/>
        </w:rPr>
        <w:t xml:space="preserve"> </w:t>
      </w:r>
      <w:r w:rsidR="00AE039A">
        <w:rPr>
          <w:rFonts w:ascii="Bookman Old Style" w:hAnsi="Bookman Old Style"/>
          <w:sz w:val="28"/>
          <w:szCs w:val="28"/>
          <w:lang w:val="es-CO"/>
        </w:rPr>
        <w:t>comicios</w:t>
      </w:r>
      <w:r w:rsidR="00563954">
        <w:rPr>
          <w:rFonts w:ascii="Bookman Old Style" w:hAnsi="Bookman Old Style"/>
          <w:sz w:val="28"/>
          <w:szCs w:val="28"/>
          <w:lang w:val="es-CO"/>
        </w:rPr>
        <w:t>.</w:t>
      </w:r>
      <w:r w:rsidR="007C3B9C">
        <w:rPr>
          <w:rFonts w:ascii="Bookman Old Style" w:hAnsi="Bookman Old Style"/>
          <w:sz w:val="28"/>
          <w:szCs w:val="28"/>
          <w:lang w:val="es-CO"/>
        </w:rPr>
        <w:t xml:space="preserve"> Por lo tanto, insiste en que </w:t>
      </w:r>
      <w:r w:rsidR="00563954">
        <w:rPr>
          <w:rFonts w:ascii="Bookman Old Style" w:hAnsi="Bookman Old Style"/>
          <w:sz w:val="28"/>
          <w:szCs w:val="28"/>
          <w:lang w:val="es-CO"/>
        </w:rPr>
        <w:t xml:space="preserve">la capacitación en comento no se circunscribía a aquella que habitual y legalmente impartía la </w:t>
      </w:r>
      <w:proofErr w:type="spellStart"/>
      <w:r w:rsidR="00563954">
        <w:rPr>
          <w:rFonts w:ascii="Bookman Old Style" w:hAnsi="Bookman Old Style"/>
          <w:sz w:val="28"/>
          <w:szCs w:val="28"/>
          <w:lang w:val="es-CO"/>
        </w:rPr>
        <w:t>Registraduría</w:t>
      </w:r>
      <w:proofErr w:type="spellEnd"/>
      <w:r w:rsidR="00563954">
        <w:rPr>
          <w:rFonts w:ascii="Bookman Old Style" w:hAnsi="Bookman Old Style"/>
          <w:sz w:val="28"/>
          <w:szCs w:val="28"/>
          <w:lang w:val="es-CO"/>
        </w:rPr>
        <w:t>, sino que est</w:t>
      </w:r>
      <w:r w:rsidR="00E068EC">
        <w:rPr>
          <w:rFonts w:ascii="Bookman Old Style" w:hAnsi="Bookman Old Style"/>
          <w:sz w:val="28"/>
          <w:szCs w:val="28"/>
          <w:lang w:val="es-CO"/>
        </w:rPr>
        <w:t>uvo</w:t>
      </w:r>
      <w:r w:rsidR="00563954">
        <w:rPr>
          <w:rFonts w:ascii="Bookman Old Style" w:hAnsi="Bookman Old Style"/>
          <w:sz w:val="28"/>
          <w:szCs w:val="28"/>
          <w:lang w:val="es-CO"/>
        </w:rPr>
        <w:t xml:space="preserve"> dirigida a perfeccionar el fraude con la marcación de tarjetones para suplantar a los electores ausentes o </w:t>
      </w:r>
      <w:r w:rsidR="00BA396B">
        <w:rPr>
          <w:rFonts w:ascii="Bookman Old Style" w:hAnsi="Bookman Old Style"/>
          <w:sz w:val="28"/>
          <w:szCs w:val="28"/>
          <w:lang w:val="es-CO"/>
        </w:rPr>
        <w:t xml:space="preserve">mediante </w:t>
      </w:r>
      <w:r w:rsidR="00E068EC">
        <w:rPr>
          <w:rFonts w:ascii="Bookman Old Style" w:hAnsi="Bookman Old Style"/>
          <w:sz w:val="28"/>
          <w:szCs w:val="28"/>
          <w:lang w:val="es-CO"/>
        </w:rPr>
        <w:t>el cambio de</w:t>
      </w:r>
      <w:r w:rsidR="00563954">
        <w:rPr>
          <w:rFonts w:ascii="Bookman Old Style" w:hAnsi="Bookman Old Style"/>
          <w:sz w:val="28"/>
          <w:szCs w:val="28"/>
          <w:lang w:val="es-CO"/>
        </w:rPr>
        <w:t xml:space="preserve"> los que </w:t>
      </w:r>
      <w:r w:rsidR="00E068EC">
        <w:rPr>
          <w:rFonts w:ascii="Bookman Old Style" w:hAnsi="Bookman Old Style"/>
          <w:sz w:val="28"/>
          <w:szCs w:val="28"/>
          <w:lang w:val="es-CO"/>
        </w:rPr>
        <w:t xml:space="preserve">habían sido sufragados por </w:t>
      </w:r>
      <w:r w:rsidR="00563954">
        <w:rPr>
          <w:rFonts w:ascii="Bookman Old Style" w:hAnsi="Bookman Old Style"/>
          <w:sz w:val="28"/>
          <w:szCs w:val="28"/>
          <w:lang w:val="es-CO"/>
        </w:rPr>
        <w:t>otros candidatos, según lo indicó García Torres</w:t>
      </w:r>
      <w:r w:rsidR="007C3B9C">
        <w:rPr>
          <w:rFonts w:ascii="Bookman Old Style" w:hAnsi="Bookman Old Style"/>
          <w:sz w:val="28"/>
          <w:szCs w:val="28"/>
          <w:lang w:val="es-CO"/>
        </w:rPr>
        <w:t>,</w:t>
      </w:r>
      <w:r w:rsidR="00563954">
        <w:rPr>
          <w:rFonts w:ascii="Bookman Old Style" w:hAnsi="Bookman Old Style"/>
          <w:sz w:val="28"/>
          <w:szCs w:val="28"/>
          <w:lang w:val="es-CO"/>
        </w:rPr>
        <w:t xml:space="preserve"> quien</w:t>
      </w:r>
      <w:r w:rsidR="00F93016">
        <w:rPr>
          <w:rFonts w:ascii="Bookman Old Style" w:hAnsi="Bookman Old Style"/>
          <w:sz w:val="28"/>
          <w:szCs w:val="28"/>
          <w:lang w:val="es-CO"/>
        </w:rPr>
        <w:t>,</w:t>
      </w:r>
      <w:r w:rsidR="00563954">
        <w:rPr>
          <w:rFonts w:ascii="Bookman Old Style" w:hAnsi="Bookman Old Style"/>
          <w:sz w:val="28"/>
          <w:szCs w:val="28"/>
          <w:lang w:val="es-CO"/>
        </w:rPr>
        <w:t xml:space="preserve"> pese a presentar manifestaciones de persona obsesiva y comportamiento antisocial</w:t>
      </w:r>
      <w:r w:rsidR="00E94E68">
        <w:rPr>
          <w:rFonts w:ascii="Bookman Old Style" w:hAnsi="Bookman Old Style"/>
          <w:sz w:val="28"/>
          <w:szCs w:val="28"/>
          <w:lang w:val="es-CO"/>
        </w:rPr>
        <w:t>,</w:t>
      </w:r>
      <w:r w:rsidR="00563954">
        <w:rPr>
          <w:rFonts w:ascii="Bookman Old Style" w:hAnsi="Bookman Old Style"/>
          <w:sz w:val="28"/>
          <w:szCs w:val="28"/>
          <w:lang w:val="es-CO"/>
        </w:rPr>
        <w:t xml:space="preserve"> dio cuenta de </w:t>
      </w:r>
      <w:r w:rsidR="00E94E68">
        <w:rPr>
          <w:rFonts w:ascii="Bookman Old Style" w:hAnsi="Bookman Old Style"/>
          <w:sz w:val="28"/>
          <w:szCs w:val="28"/>
          <w:lang w:val="es-CO"/>
        </w:rPr>
        <w:t xml:space="preserve">diversas </w:t>
      </w:r>
      <w:r w:rsidR="00563954">
        <w:rPr>
          <w:rFonts w:ascii="Bookman Old Style" w:hAnsi="Bookman Old Style"/>
          <w:sz w:val="28"/>
          <w:szCs w:val="28"/>
          <w:lang w:val="es-CO"/>
        </w:rPr>
        <w:t xml:space="preserve">circunstancias </w:t>
      </w:r>
      <w:r w:rsidR="00E94E68">
        <w:rPr>
          <w:rFonts w:ascii="Bookman Old Style" w:hAnsi="Bookman Old Style"/>
          <w:sz w:val="28"/>
          <w:szCs w:val="28"/>
          <w:lang w:val="es-CO"/>
        </w:rPr>
        <w:t xml:space="preserve">ilícitas </w:t>
      </w:r>
      <w:r w:rsidR="00563954">
        <w:rPr>
          <w:rFonts w:ascii="Bookman Old Style" w:hAnsi="Bookman Old Style"/>
          <w:sz w:val="28"/>
          <w:szCs w:val="28"/>
          <w:lang w:val="es-CO"/>
        </w:rPr>
        <w:t xml:space="preserve">corroboradas a través de otros medios de prueba. </w:t>
      </w:r>
    </w:p>
    <w:p w:rsidR="004F12CA" w:rsidRPr="00A371C6" w:rsidRDefault="004F12CA" w:rsidP="00C678ED">
      <w:pPr>
        <w:rPr>
          <w:rFonts w:ascii="Bookman Old Style" w:hAnsi="Bookman Old Style"/>
          <w:sz w:val="28"/>
          <w:lang w:val="es-CO"/>
        </w:rPr>
      </w:pPr>
    </w:p>
    <w:p w:rsidR="00C678ED" w:rsidRPr="00A371C6" w:rsidRDefault="00C678ED" w:rsidP="00C678ED">
      <w:pPr>
        <w:rPr>
          <w:rFonts w:ascii="Bookman Old Style" w:hAnsi="Bookman Old Style"/>
          <w:sz w:val="28"/>
          <w:lang w:val="es-CO"/>
        </w:rPr>
      </w:pPr>
    </w:p>
    <w:p w:rsidR="00C678ED" w:rsidRPr="00C678ED" w:rsidRDefault="00C678ED" w:rsidP="00C678ED">
      <w:pPr>
        <w:rPr>
          <w:rFonts w:ascii="Bookman Old Style" w:hAnsi="Bookman Old Style"/>
          <w:sz w:val="20"/>
          <w:lang w:val="es-CO"/>
        </w:rPr>
      </w:pPr>
    </w:p>
    <w:p w:rsidR="00BD1479" w:rsidRPr="00EF67FB" w:rsidRDefault="00BD1479" w:rsidP="00BD1479">
      <w:pPr>
        <w:pStyle w:val="Ttulo6"/>
        <w:spacing w:before="0" w:after="0" w:line="360" w:lineRule="auto"/>
        <w:ind w:right="51"/>
        <w:jc w:val="center"/>
        <w:rPr>
          <w:rFonts w:ascii="Bookman Old Style" w:hAnsi="Bookman Old Style"/>
          <w:sz w:val="28"/>
          <w:szCs w:val="28"/>
        </w:rPr>
      </w:pPr>
      <w:r w:rsidRPr="00EF67FB">
        <w:rPr>
          <w:rFonts w:ascii="Bookman Old Style" w:hAnsi="Bookman Old Style"/>
          <w:sz w:val="28"/>
          <w:szCs w:val="28"/>
        </w:rPr>
        <w:t>CONSIDERACIONES  DE  LA  CORTE</w:t>
      </w:r>
    </w:p>
    <w:p w:rsidR="00BD1479" w:rsidRPr="00C678ED" w:rsidRDefault="00BD1479" w:rsidP="00C678ED">
      <w:pPr>
        <w:jc w:val="both"/>
        <w:rPr>
          <w:rFonts w:ascii="Bookman Old Style" w:hAnsi="Bookman Old Style"/>
          <w:b/>
          <w:sz w:val="24"/>
          <w:szCs w:val="28"/>
        </w:rPr>
      </w:pPr>
    </w:p>
    <w:p w:rsidR="00F62AA6" w:rsidRPr="00A371C6" w:rsidRDefault="00F62AA6" w:rsidP="00C678ED">
      <w:pPr>
        <w:jc w:val="both"/>
        <w:rPr>
          <w:rFonts w:ascii="Bookman Old Style" w:hAnsi="Bookman Old Style"/>
          <w:b/>
          <w:sz w:val="28"/>
          <w:szCs w:val="28"/>
        </w:rPr>
      </w:pPr>
    </w:p>
    <w:p w:rsidR="00C678ED" w:rsidRPr="00A371C6" w:rsidRDefault="00C678ED" w:rsidP="00C678ED">
      <w:pPr>
        <w:jc w:val="both"/>
        <w:rPr>
          <w:rFonts w:ascii="Bookman Old Style" w:hAnsi="Bookman Old Style"/>
          <w:b/>
          <w:sz w:val="28"/>
          <w:szCs w:val="28"/>
        </w:rPr>
      </w:pPr>
    </w:p>
    <w:p w:rsidR="002E3FB0" w:rsidRDefault="002E3FB0" w:rsidP="002D3FA9">
      <w:pPr>
        <w:pStyle w:val="Textoindependiente31"/>
        <w:ind w:firstLine="708"/>
        <w:rPr>
          <w:rFonts w:ascii="Bookman Old Style" w:hAnsi="Bookman Old Style"/>
          <w:szCs w:val="28"/>
          <w:lang w:val="es-ES"/>
        </w:rPr>
      </w:pPr>
      <w:r>
        <w:rPr>
          <w:rFonts w:ascii="Bookman Old Style" w:hAnsi="Bookman Old Style"/>
          <w:szCs w:val="28"/>
          <w:lang w:val="es-ES"/>
        </w:rPr>
        <w:t>En este asunto</w:t>
      </w:r>
      <w:r w:rsidR="00945116">
        <w:rPr>
          <w:rFonts w:ascii="Bookman Old Style" w:hAnsi="Bookman Old Style"/>
          <w:szCs w:val="28"/>
          <w:lang w:val="es-ES"/>
        </w:rPr>
        <w:t>,</w:t>
      </w:r>
      <w:r>
        <w:rPr>
          <w:rFonts w:ascii="Bookman Old Style" w:hAnsi="Bookman Old Style"/>
          <w:szCs w:val="28"/>
          <w:lang w:val="es-ES"/>
        </w:rPr>
        <w:t xml:space="preserve"> los motivos por los cuales el censor solicita casar la providencia recurrida no se acompasan con las constancias procesales</w:t>
      </w:r>
      <w:r w:rsidR="005B08C2">
        <w:rPr>
          <w:rFonts w:ascii="Bookman Old Style" w:hAnsi="Bookman Old Style"/>
          <w:szCs w:val="28"/>
          <w:lang w:val="es-ES"/>
        </w:rPr>
        <w:t xml:space="preserve"> ni con </w:t>
      </w:r>
      <w:r>
        <w:rPr>
          <w:rFonts w:ascii="Bookman Old Style" w:hAnsi="Bookman Old Style"/>
          <w:szCs w:val="28"/>
          <w:lang w:val="es-ES"/>
        </w:rPr>
        <w:t xml:space="preserve">la naturaleza de las </w:t>
      </w:r>
      <w:r>
        <w:rPr>
          <w:rFonts w:ascii="Bookman Old Style" w:hAnsi="Bookman Old Style"/>
          <w:szCs w:val="28"/>
          <w:lang w:val="es-ES"/>
        </w:rPr>
        <w:lastRenderedPageBreak/>
        <w:t>infracciones que evoca</w:t>
      </w:r>
      <w:r w:rsidR="00945116">
        <w:rPr>
          <w:rFonts w:ascii="Bookman Old Style" w:hAnsi="Bookman Old Style"/>
          <w:szCs w:val="28"/>
          <w:lang w:val="es-ES"/>
        </w:rPr>
        <w:t xml:space="preserve">, razones por las </w:t>
      </w:r>
      <w:r w:rsidR="003E3842">
        <w:rPr>
          <w:rFonts w:ascii="Bookman Old Style" w:hAnsi="Bookman Old Style"/>
          <w:szCs w:val="28"/>
          <w:lang w:val="es-ES"/>
        </w:rPr>
        <w:t>que</w:t>
      </w:r>
      <w:r w:rsidR="00945116">
        <w:rPr>
          <w:rFonts w:ascii="Bookman Old Style" w:hAnsi="Bookman Old Style"/>
          <w:szCs w:val="28"/>
          <w:lang w:val="es-ES"/>
        </w:rPr>
        <w:t xml:space="preserve"> la Sala anticipa que desestimará su libelo</w:t>
      </w:r>
      <w:r>
        <w:rPr>
          <w:rFonts w:ascii="Bookman Old Style" w:hAnsi="Bookman Old Style"/>
          <w:szCs w:val="28"/>
          <w:lang w:val="es-ES"/>
        </w:rPr>
        <w:t>. Véase:</w:t>
      </w:r>
    </w:p>
    <w:p w:rsidR="005B08C2" w:rsidRDefault="005B08C2" w:rsidP="002D3FA9">
      <w:pPr>
        <w:pStyle w:val="Textoindependiente31"/>
        <w:ind w:firstLine="708"/>
        <w:rPr>
          <w:rFonts w:ascii="Bookman Old Style" w:hAnsi="Bookman Old Style"/>
          <w:szCs w:val="28"/>
          <w:lang w:val="es-ES"/>
        </w:rPr>
      </w:pPr>
    </w:p>
    <w:p w:rsidR="00E036AA" w:rsidRDefault="00E27D7B" w:rsidP="002D3FA9">
      <w:pPr>
        <w:pStyle w:val="Textoindependiente31"/>
        <w:ind w:firstLine="708"/>
        <w:rPr>
          <w:rFonts w:ascii="Bookman Old Style" w:hAnsi="Bookman Old Style"/>
          <w:szCs w:val="28"/>
          <w:lang w:val="es-ES"/>
        </w:rPr>
      </w:pPr>
      <w:r>
        <w:rPr>
          <w:rFonts w:ascii="Bookman Old Style" w:hAnsi="Bookman Old Style"/>
          <w:szCs w:val="28"/>
          <w:lang w:val="es-ES"/>
        </w:rPr>
        <w:t>1. L</w:t>
      </w:r>
      <w:r w:rsidR="005B08C2">
        <w:rPr>
          <w:rFonts w:ascii="Bookman Old Style" w:hAnsi="Bookman Old Style"/>
          <w:szCs w:val="28"/>
          <w:lang w:val="es-ES"/>
        </w:rPr>
        <w:t xml:space="preserve">a </w:t>
      </w:r>
      <w:proofErr w:type="spellStart"/>
      <w:r w:rsidR="005B08C2">
        <w:rPr>
          <w:rFonts w:ascii="Bookman Old Style" w:hAnsi="Bookman Old Style"/>
          <w:szCs w:val="28"/>
          <w:lang w:val="es-ES"/>
        </w:rPr>
        <w:t>inconsonancia</w:t>
      </w:r>
      <w:proofErr w:type="spellEnd"/>
      <w:r w:rsidR="005B08C2">
        <w:rPr>
          <w:rFonts w:ascii="Bookman Old Style" w:hAnsi="Bookman Old Style"/>
          <w:szCs w:val="28"/>
          <w:lang w:val="es-ES"/>
        </w:rPr>
        <w:t xml:space="preserve"> entre resolución de acusación y sentencia expuesta en el </w:t>
      </w:r>
      <w:r w:rsidR="005B08C2">
        <w:rPr>
          <w:rFonts w:ascii="Bookman Old Style" w:hAnsi="Bookman Old Style"/>
          <w:b/>
          <w:szCs w:val="28"/>
          <w:lang w:val="es-ES"/>
        </w:rPr>
        <w:t>cargo principal</w:t>
      </w:r>
      <w:r>
        <w:rPr>
          <w:rFonts w:ascii="Bookman Old Style" w:hAnsi="Bookman Old Style"/>
          <w:b/>
          <w:szCs w:val="28"/>
          <w:lang w:val="es-ES"/>
        </w:rPr>
        <w:t xml:space="preserve"> </w:t>
      </w:r>
      <w:r>
        <w:rPr>
          <w:rFonts w:ascii="Bookman Old Style" w:hAnsi="Bookman Old Style"/>
          <w:szCs w:val="28"/>
          <w:lang w:val="es-ES"/>
        </w:rPr>
        <w:t>no lo es tal</w:t>
      </w:r>
      <w:r w:rsidR="005B08C2">
        <w:rPr>
          <w:rFonts w:ascii="Bookman Old Style" w:hAnsi="Bookman Old Style"/>
          <w:szCs w:val="28"/>
          <w:lang w:val="es-ES"/>
        </w:rPr>
        <w:t xml:space="preserve">, </w:t>
      </w:r>
      <w:r>
        <w:rPr>
          <w:rFonts w:ascii="Bookman Old Style" w:hAnsi="Bookman Old Style"/>
          <w:szCs w:val="28"/>
          <w:lang w:val="es-ES"/>
        </w:rPr>
        <w:t xml:space="preserve">pues </w:t>
      </w:r>
      <w:r w:rsidR="005B08C2">
        <w:rPr>
          <w:rFonts w:ascii="Bookman Old Style" w:hAnsi="Bookman Old Style"/>
          <w:szCs w:val="28"/>
          <w:lang w:val="es-ES"/>
        </w:rPr>
        <w:t xml:space="preserve">el cotejo objetivo de </w:t>
      </w:r>
      <w:r w:rsidR="001A7EB5">
        <w:rPr>
          <w:rFonts w:ascii="Bookman Old Style" w:hAnsi="Bookman Old Style"/>
          <w:szCs w:val="28"/>
          <w:lang w:val="es-ES"/>
        </w:rPr>
        <w:t>dichos proveídos</w:t>
      </w:r>
      <w:r w:rsidR="0061574A">
        <w:rPr>
          <w:rFonts w:ascii="Bookman Old Style" w:hAnsi="Bookman Old Style"/>
          <w:szCs w:val="28"/>
          <w:lang w:val="es-ES"/>
        </w:rPr>
        <w:t xml:space="preserve"> </w:t>
      </w:r>
      <w:r w:rsidR="005B08C2">
        <w:rPr>
          <w:rFonts w:ascii="Bookman Old Style" w:hAnsi="Bookman Old Style"/>
          <w:szCs w:val="28"/>
          <w:lang w:val="es-ES"/>
        </w:rPr>
        <w:t>permite vislumbrar una equivalencia conceptual respecto de l</w:t>
      </w:r>
      <w:r w:rsidR="001A7EB5">
        <w:rPr>
          <w:rFonts w:ascii="Bookman Old Style" w:hAnsi="Bookman Old Style"/>
          <w:szCs w:val="28"/>
          <w:lang w:val="es-ES"/>
        </w:rPr>
        <w:t>o</w:t>
      </w:r>
      <w:r w:rsidR="005B08C2">
        <w:rPr>
          <w:rFonts w:ascii="Bookman Old Style" w:hAnsi="Bookman Old Style"/>
          <w:szCs w:val="28"/>
          <w:lang w:val="es-ES"/>
        </w:rPr>
        <w:t xml:space="preserve">s </w:t>
      </w:r>
      <w:r w:rsidR="00F610E4">
        <w:rPr>
          <w:rFonts w:ascii="Bookman Old Style" w:hAnsi="Bookman Old Style"/>
          <w:szCs w:val="28"/>
          <w:lang w:val="es-ES"/>
        </w:rPr>
        <w:t xml:space="preserve">acontecimientos </w:t>
      </w:r>
      <w:r w:rsidR="005B08C2">
        <w:rPr>
          <w:rFonts w:ascii="Bookman Old Style" w:hAnsi="Bookman Old Style"/>
          <w:szCs w:val="28"/>
          <w:lang w:val="es-ES"/>
        </w:rPr>
        <w:t xml:space="preserve">que </w:t>
      </w:r>
      <w:r w:rsidR="006433C9">
        <w:rPr>
          <w:rFonts w:ascii="Bookman Old Style" w:hAnsi="Bookman Old Style"/>
          <w:szCs w:val="28"/>
          <w:lang w:val="es-ES"/>
        </w:rPr>
        <w:t>a la postre</w:t>
      </w:r>
      <w:r w:rsidR="005B08C2">
        <w:rPr>
          <w:rFonts w:ascii="Bookman Old Style" w:hAnsi="Bookman Old Style"/>
          <w:szCs w:val="28"/>
          <w:lang w:val="es-ES"/>
        </w:rPr>
        <w:t xml:space="preserve"> llevaron a dictar condena en contra de </w:t>
      </w:r>
      <w:r w:rsidR="005B08C2">
        <w:rPr>
          <w:rFonts w:ascii="Bookman Old Style" w:hAnsi="Bookman Old Style"/>
          <w:b/>
          <w:szCs w:val="28"/>
          <w:lang w:val="es-ES"/>
        </w:rPr>
        <w:t>OSORIO DE LA ROSA</w:t>
      </w:r>
      <w:r w:rsidR="005B08C2" w:rsidRPr="005B08C2">
        <w:rPr>
          <w:rFonts w:ascii="Bookman Old Style" w:hAnsi="Bookman Old Style"/>
          <w:szCs w:val="28"/>
          <w:lang w:val="es-ES"/>
        </w:rPr>
        <w:t>,</w:t>
      </w:r>
      <w:r w:rsidR="005B08C2">
        <w:rPr>
          <w:rFonts w:ascii="Bookman Old Style" w:hAnsi="Bookman Old Style"/>
          <w:b/>
          <w:szCs w:val="28"/>
          <w:lang w:val="es-ES"/>
        </w:rPr>
        <w:t xml:space="preserve"> </w:t>
      </w:r>
      <w:r w:rsidR="005B08C2">
        <w:rPr>
          <w:rFonts w:ascii="Bookman Old Style" w:hAnsi="Bookman Old Style"/>
          <w:szCs w:val="28"/>
          <w:lang w:val="es-ES"/>
        </w:rPr>
        <w:t xml:space="preserve">consistentes en la capacitación que brindó a diversas personas </w:t>
      </w:r>
      <w:r>
        <w:rPr>
          <w:rFonts w:ascii="Bookman Old Style" w:hAnsi="Bookman Old Style"/>
          <w:szCs w:val="28"/>
          <w:lang w:val="es-ES"/>
        </w:rPr>
        <w:t xml:space="preserve">en el departamento del Magdalena </w:t>
      </w:r>
      <w:r w:rsidR="005B08C2">
        <w:rPr>
          <w:rFonts w:ascii="Bookman Old Style" w:hAnsi="Bookman Old Style"/>
          <w:szCs w:val="28"/>
          <w:lang w:val="es-ES"/>
        </w:rPr>
        <w:t>sobre la</w:t>
      </w:r>
      <w:r w:rsidR="006433C9">
        <w:rPr>
          <w:rFonts w:ascii="Bookman Old Style" w:hAnsi="Bookman Old Style"/>
          <w:szCs w:val="28"/>
          <w:lang w:val="es-ES"/>
        </w:rPr>
        <w:t xml:space="preserve"> forma </w:t>
      </w:r>
      <w:r w:rsidR="005B08C2">
        <w:rPr>
          <w:rFonts w:ascii="Bookman Old Style" w:hAnsi="Bookman Old Style"/>
          <w:szCs w:val="28"/>
          <w:lang w:val="es-ES"/>
        </w:rPr>
        <w:t>en que debían participar en las elecciones de Congreso en el año 2002</w:t>
      </w:r>
      <w:r w:rsidR="006433C9">
        <w:rPr>
          <w:rFonts w:ascii="Bookman Old Style" w:hAnsi="Bookman Old Style"/>
          <w:szCs w:val="28"/>
          <w:lang w:val="es-ES"/>
        </w:rPr>
        <w:t xml:space="preserve">, de cara al plan de fraude </w:t>
      </w:r>
      <w:r>
        <w:rPr>
          <w:rFonts w:ascii="Bookman Old Style" w:hAnsi="Bookman Old Style"/>
          <w:szCs w:val="28"/>
          <w:lang w:val="es-ES"/>
        </w:rPr>
        <w:t xml:space="preserve">confeccionado </w:t>
      </w:r>
      <w:r w:rsidR="006433C9">
        <w:rPr>
          <w:rFonts w:ascii="Bookman Old Style" w:hAnsi="Bookman Old Style"/>
          <w:szCs w:val="28"/>
          <w:lang w:val="es-ES"/>
        </w:rPr>
        <w:t xml:space="preserve">entre las autodefensas y los candidatos de esa región </w:t>
      </w:r>
      <w:r w:rsidR="00152A31">
        <w:rPr>
          <w:rFonts w:ascii="Bookman Old Style" w:hAnsi="Bookman Old Style"/>
          <w:szCs w:val="28"/>
          <w:lang w:val="es-ES"/>
        </w:rPr>
        <w:t xml:space="preserve">proclives a </w:t>
      </w:r>
      <w:r w:rsidR="006433C9">
        <w:rPr>
          <w:rFonts w:ascii="Bookman Old Style" w:hAnsi="Bookman Old Style"/>
          <w:szCs w:val="28"/>
          <w:lang w:val="es-ES"/>
        </w:rPr>
        <w:t xml:space="preserve">sus </w:t>
      </w:r>
      <w:r>
        <w:rPr>
          <w:rFonts w:ascii="Bookman Old Style" w:hAnsi="Bookman Old Style"/>
          <w:szCs w:val="28"/>
          <w:lang w:val="es-ES"/>
        </w:rPr>
        <w:t xml:space="preserve">protervos </w:t>
      </w:r>
      <w:r w:rsidR="006433C9">
        <w:rPr>
          <w:rFonts w:ascii="Bookman Old Style" w:hAnsi="Bookman Old Style"/>
          <w:szCs w:val="28"/>
          <w:lang w:val="es-ES"/>
        </w:rPr>
        <w:t>designios</w:t>
      </w:r>
      <w:r w:rsidR="005B08C2">
        <w:rPr>
          <w:rFonts w:ascii="Bookman Old Style" w:hAnsi="Bookman Old Style"/>
          <w:szCs w:val="28"/>
          <w:lang w:val="es-ES"/>
        </w:rPr>
        <w:t xml:space="preserve">. </w:t>
      </w:r>
    </w:p>
    <w:p w:rsidR="007468B6" w:rsidRDefault="007468B6" w:rsidP="002D3FA9">
      <w:pPr>
        <w:pStyle w:val="Textoindependiente31"/>
        <w:ind w:firstLine="708"/>
        <w:rPr>
          <w:rFonts w:ascii="Bookman Old Style" w:hAnsi="Bookman Old Style"/>
          <w:szCs w:val="28"/>
          <w:lang w:val="es-ES"/>
        </w:rPr>
      </w:pPr>
    </w:p>
    <w:p w:rsidR="006B7CED" w:rsidRDefault="005B08C2"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Así, acudiendo a la resolución de acusación de 26 de febrero de 2009, la Fiscalía elevó cargos por tres circunstancias </w:t>
      </w:r>
      <w:r w:rsidR="00922A2D">
        <w:rPr>
          <w:rFonts w:ascii="Bookman Old Style" w:hAnsi="Bookman Old Style"/>
          <w:szCs w:val="28"/>
          <w:lang w:val="es-ES"/>
        </w:rPr>
        <w:t>concretas</w:t>
      </w:r>
      <w:r>
        <w:rPr>
          <w:rFonts w:ascii="Bookman Old Style" w:hAnsi="Bookman Old Style"/>
          <w:szCs w:val="28"/>
          <w:lang w:val="es-ES"/>
        </w:rPr>
        <w:t>: i) José Gamarra Sierra le pidió</w:t>
      </w:r>
      <w:r w:rsidR="00152A31">
        <w:rPr>
          <w:rFonts w:ascii="Bookman Old Style" w:hAnsi="Bookman Old Style"/>
          <w:szCs w:val="28"/>
          <w:lang w:val="es-ES"/>
        </w:rPr>
        <w:t xml:space="preserve"> al procesado</w:t>
      </w:r>
      <w:r>
        <w:rPr>
          <w:rFonts w:ascii="Bookman Old Style" w:hAnsi="Bookman Old Style"/>
          <w:szCs w:val="28"/>
          <w:lang w:val="es-ES"/>
        </w:rPr>
        <w:t xml:space="preserve">, en virtud de su condición de funcionario de la </w:t>
      </w:r>
      <w:proofErr w:type="spellStart"/>
      <w:r>
        <w:rPr>
          <w:rFonts w:ascii="Bookman Old Style" w:hAnsi="Bookman Old Style"/>
          <w:szCs w:val="28"/>
          <w:lang w:val="es-ES"/>
        </w:rPr>
        <w:t>Registraduría</w:t>
      </w:r>
      <w:proofErr w:type="spellEnd"/>
      <w:r>
        <w:rPr>
          <w:rFonts w:ascii="Bookman Old Style" w:hAnsi="Bookman Old Style"/>
          <w:szCs w:val="28"/>
          <w:lang w:val="es-ES"/>
        </w:rPr>
        <w:t xml:space="preserve"> Nacional del Estado Civil, obtener el censo electoral de Magdalena para preparar </w:t>
      </w:r>
      <w:r w:rsidR="00E4578C">
        <w:rPr>
          <w:rFonts w:ascii="Bookman Old Style" w:hAnsi="Bookman Old Style"/>
          <w:szCs w:val="28"/>
          <w:lang w:val="es-ES"/>
        </w:rPr>
        <w:t xml:space="preserve">con la ayuda de Rafael García Torres </w:t>
      </w:r>
      <w:r>
        <w:rPr>
          <w:rFonts w:ascii="Bookman Old Style" w:hAnsi="Bookman Old Style"/>
          <w:szCs w:val="28"/>
          <w:lang w:val="es-ES"/>
        </w:rPr>
        <w:t xml:space="preserve">un fraude electoral </w:t>
      </w:r>
      <w:r w:rsidR="007C27FF">
        <w:rPr>
          <w:rFonts w:ascii="Bookman Old Style" w:hAnsi="Bookman Old Style"/>
          <w:szCs w:val="28"/>
          <w:lang w:val="es-ES"/>
        </w:rPr>
        <w:t xml:space="preserve">gestado </w:t>
      </w:r>
      <w:r>
        <w:rPr>
          <w:rFonts w:ascii="Bookman Old Style" w:hAnsi="Bookman Old Style"/>
          <w:szCs w:val="28"/>
          <w:lang w:val="es-ES"/>
        </w:rPr>
        <w:t>por el Bloque Norte de las AUC</w:t>
      </w:r>
      <w:r w:rsidR="00E4578C">
        <w:rPr>
          <w:rFonts w:ascii="Bookman Old Style" w:hAnsi="Bookman Old Style"/>
          <w:szCs w:val="28"/>
          <w:lang w:val="es-ES"/>
        </w:rPr>
        <w:t xml:space="preserve"> para </w:t>
      </w:r>
      <w:r w:rsidR="00E036AA">
        <w:rPr>
          <w:rFonts w:ascii="Bookman Old Style" w:hAnsi="Bookman Old Style"/>
          <w:szCs w:val="28"/>
          <w:lang w:val="es-ES"/>
        </w:rPr>
        <w:t>infiltra</w:t>
      </w:r>
      <w:r w:rsidR="00E4578C">
        <w:rPr>
          <w:rFonts w:ascii="Bookman Old Style" w:hAnsi="Bookman Old Style"/>
          <w:szCs w:val="28"/>
          <w:lang w:val="es-ES"/>
        </w:rPr>
        <w:t xml:space="preserve">r </w:t>
      </w:r>
      <w:r w:rsidR="00E036AA">
        <w:rPr>
          <w:rFonts w:ascii="Bookman Old Style" w:hAnsi="Bookman Old Style"/>
          <w:szCs w:val="28"/>
          <w:lang w:val="es-ES"/>
        </w:rPr>
        <w:t xml:space="preserve">las instituciones públicas y </w:t>
      </w:r>
      <w:r>
        <w:rPr>
          <w:rFonts w:ascii="Bookman Old Style" w:hAnsi="Bookman Old Style"/>
          <w:szCs w:val="28"/>
          <w:lang w:val="es-ES"/>
        </w:rPr>
        <w:t xml:space="preserve">con ese fin </w:t>
      </w:r>
      <w:r w:rsidR="00A94684">
        <w:rPr>
          <w:rFonts w:ascii="Bookman Old Style" w:hAnsi="Bookman Old Style"/>
          <w:szCs w:val="28"/>
          <w:lang w:val="es-ES"/>
        </w:rPr>
        <w:t xml:space="preserve">la organización </w:t>
      </w:r>
      <w:r>
        <w:rPr>
          <w:rFonts w:ascii="Bookman Old Style" w:hAnsi="Bookman Old Style"/>
          <w:szCs w:val="28"/>
          <w:lang w:val="es-ES"/>
        </w:rPr>
        <w:t>divi</w:t>
      </w:r>
      <w:r w:rsidR="00A94684">
        <w:rPr>
          <w:rFonts w:ascii="Bookman Old Style" w:hAnsi="Bookman Old Style"/>
          <w:szCs w:val="28"/>
          <w:lang w:val="es-ES"/>
        </w:rPr>
        <w:t>di</w:t>
      </w:r>
      <w:r>
        <w:rPr>
          <w:rFonts w:ascii="Bookman Old Style" w:hAnsi="Bookman Old Style"/>
          <w:szCs w:val="28"/>
          <w:lang w:val="es-ES"/>
        </w:rPr>
        <w:t>ó territorial</w:t>
      </w:r>
      <w:r w:rsidR="00A94684">
        <w:rPr>
          <w:rFonts w:ascii="Bookman Old Style" w:hAnsi="Bookman Old Style"/>
          <w:szCs w:val="28"/>
          <w:lang w:val="es-ES"/>
        </w:rPr>
        <w:t xml:space="preserve">mente </w:t>
      </w:r>
      <w:r>
        <w:rPr>
          <w:rFonts w:ascii="Bookman Old Style" w:hAnsi="Bookman Old Style"/>
          <w:szCs w:val="28"/>
          <w:lang w:val="es-ES"/>
        </w:rPr>
        <w:t>el departamento</w:t>
      </w:r>
      <w:r w:rsidR="00E036AA">
        <w:rPr>
          <w:rFonts w:ascii="Bookman Old Style" w:hAnsi="Bookman Old Style"/>
          <w:szCs w:val="28"/>
          <w:lang w:val="es-ES"/>
        </w:rPr>
        <w:t xml:space="preserve"> </w:t>
      </w:r>
      <w:r w:rsidR="00E4578C">
        <w:rPr>
          <w:rFonts w:ascii="Bookman Old Style" w:hAnsi="Bookman Old Style"/>
          <w:szCs w:val="28"/>
          <w:lang w:val="es-ES"/>
        </w:rPr>
        <w:t>en pos de</w:t>
      </w:r>
      <w:r w:rsidR="00E036AA">
        <w:rPr>
          <w:rFonts w:ascii="Bookman Old Style" w:hAnsi="Bookman Old Style"/>
          <w:szCs w:val="28"/>
          <w:lang w:val="es-ES"/>
        </w:rPr>
        <w:t xml:space="preserve"> direccionar la votación a favor de candidatos afectos a sus intereses</w:t>
      </w:r>
      <w:r>
        <w:rPr>
          <w:rFonts w:ascii="Bookman Old Style" w:hAnsi="Bookman Old Style"/>
          <w:szCs w:val="28"/>
          <w:lang w:val="es-ES"/>
        </w:rPr>
        <w:t xml:space="preserve">, </w:t>
      </w:r>
      <w:r w:rsidR="00E036AA">
        <w:rPr>
          <w:rFonts w:ascii="Bookman Old Style" w:hAnsi="Bookman Old Style"/>
          <w:szCs w:val="28"/>
          <w:lang w:val="es-ES"/>
        </w:rPr>
        <w:t xml:space="preserve">documentación que </w:t>
      </w:r>
      <w:r>
        <w:rPr>
          <w:rFonts w:ascii="Bookman Old Style" w:hAnsi="Bookman Old Style"/>
          <w:szCs w:val="28"/>
          <w:lang w:val="es-ES"/>
        </w:rPr>
        <w:t xml:space="preserve">en efecto </w:t>
      </w:r>
      <w:r w:rsidR="008F2A98">
        <w:rPr>
          <w:rFonts w:ascii="Bookman Old Style" w:hAnsi="Bookman Old Style"/>
          <w:szCs w:val="28"/>
          <w:lang w:val="es-ES"/>
        </w:rPr>
        <w:t xml:space="preserve">aquel </w:t>
      </w:r>
      <w:r>
        <w:rPr>
          <w:rFonts w:ascii="Bookman Old Style" w:hAnsi="Bookman Old Style"/>
          <w:szCs w:val="28"/>
          <w:lang w:val="es-ES"/>
        </w:rPr>
        <w:t>consiguió</w:t>
      </w:r>
      <w:r w:rsidR="00E036AA">
        <w:rPr>
          <w:rFonts w:ascii="Bookman Old Style" w:hAnsi="Bookman Old Style"/>
          <w:szCs w:val="28"/>
          <w:lang w:val="es-ES"/>
        </w:rPr>
        <w:t xml:space="preserve">, siendo elegidos Gamarra Sierra y Salomón </w:t>
      </w:r>
      <w:proofErr w:type="spellStart"/>
      <w:r w:rsidR="00E036AA">
        <w:rPr>
          <w:rFonts w:ascii="Bookman Old Style" w:hAnsi="Bookman Old Style"/>
          <w:szCs w:val="28"/>
          <w:lang w:val="es-ES"/>
        </w:rPr>
        <w:t>Saade</w:t>
      </w:r>
      <w:proofErr w:type="spellEnd"/>
      <w:r w:rsidR="00E036AA">
        <w:rPr>
          <w:rFonts w:ascii="Bookman Old Style" w:hAnsi="Bookman Old Style"/>
          <w:szCs w:val="28"/>
          <w:lang w:val="es-ES"/>
        </w:rPr>
        <w:t xml:space="preserve"> Abdala</w:t>
      </w:r>
      <w:r>
        <w:rPr>
          <w:rFonts w:ascii="Bookman Old Style" w:hAnsi="Bookman Old Style"/>
          <w:szCs w:val="28"/>
          <w:lang w:val="es-ES"/>
        </w:rPr>
        <w:t xml:space="preserve">, ii) </w:t>
      </w:r>
      <w:r w:rsidR="000E1968">
        <w:rPr>
          <w:rFonts w:ascii="Bookman Old Style" w:hAnsi="Bookman Old Style"/>
          <w:b/>
          <w:szCs w:val="28"/>
          <w:lang w:val="es-ES"/>
        </w:rPr>
        <w:t xml:space="preserve">OSORIO DE LA ROSA </w:t>
      </w:r>
      <w:r w:rsidR="000E1968">
        <w:rPr>
          <w:rFonts w:ascii="Bookman Old Style" w:hAnsi="Bookman Old Style"/>
          <w:szCs w:val="28"/>
          <w:lang w:val="es-ES"/>
        </w:rPr>
        <w:t xml:space="preserve">se involucró en las actividades </w:t>
      </w:r>
      <w:r w:rsidR="000E1968">
        <w:rPr>
          <w:rFonts w:ascii="Bookman Old Style" w:hAnsi="Bookman Old Style"/>
          <w:szCs w:val="28"/>
          <w:lang w:val="es-ES"/>
        </w:rPr>
        <w:lastRenderedPageBreak/>
        <w:t xml:space="preserve">políticas de las AUC, junto con García Torres, </w:t>
      </w:r>
      <w:r w:rsidR="00E036AA">
        <w:rPr>
          <w:rFonts w:ascii="Bookman Old Style" w:hAnsi="Bookman Old Style"/>
          <w:szCs w:val="28"/>
          <w:lang w:val="es-ES"/>
        </w:rPr>
        <w:t xml:space="preserve">amigo de vieja data, </w:t>
      </w:r>
      <w:r w:rsidR="000E1968">
        <w:rPr>
          <w:rFonts w:ascii="Bookman Old Style" w:hAnsi="Bookman Old Style"/>
          <w:szCs w:val="28"/>
          <w:lang w:val="es-ES"/>
        </w:rPr>
        <w:t xml:space="preserve">al punto que recibieron un computador de última tecnología para gestionar el </w:t>
      </w:r>
      <w:r w:rsidR="000E1968">
        <w:rPr>
          <w:rFonts w:ascii="Bookman Old Style" w:hAnsi="Bookman Old Style"/>
          <w:i/>
          <w:szCs w:val="28"/>
          <w:lang w:val="es-ES"/>
        </w:rPr>
        <w:t xml:space="preserve">software </w:t>
      </w:r>
      <w:r w:rsidR="000E1968">
        <w:rPr>
          <w:rFonts w:ascii="Bookman Old Style" w:hAnsi="Bookman Old Style"/>
          <w:szCs w:val="28"/>
          <w:lang w:val="es-ES"/>
        </w:rPr>
        <w:t xml:space="preserve">con el que </w:t>
      </w:r>
      <w:r w:rsidR="00EF4911">
        <w:rPr>
          <w:rFonts w:ascii="Bookman Old Style" w:hAnsi="Bookman Old Style"/>
          <w:szCs w:val="28"/>
          <w:lang w:val="es-ES"/>
        </w:rPr>
        <w:t xml:space="preserve">se ejecutaría </w:t>
      </w:r>
      <w:r w:rsidR="000E1968">
        <w:rPr>
          <w:rFonts w:ascii="Bookman Old Style" w:hAnsi="Bookman Old Style"/>
          <w:szCs w:val="28"/>
          <w:lang w:val="es-ES"/>
        </w:rPr>
        <w:t>el fraude electoral</w:t>
      </w:r>
      <w:r w:rsidR="006B7CED">
        <w:rPr>
          <w:rFonts w:ascii="Bookman Old Style" w:hAnsi="Bookman Old Style"/>
          <w:szCs w:val="28"/>
          <w:lang w:val="es-ES"/>
        </w:rPr>
        <w:t>, recibió dinero adicional para obtener los censos electorales del Cesar y La Guajira</w:t>
      </w:r>
      <w:r w:rsidR="000E1968">
        <w:rPr>
          <w:rFonts w:ascii="Bookman Old Style" w:hAnsi="Bookman Old Style"/>
          <w:szCs w:val="28"/>
          <w:lang w:val="es-ES"/>
        </w:rPr>
        <w:t xml:space="preserve"> e incluso viajaron </w:t>
      </w:r>
      <w:r w:rsidR="00673D84">
        <w:rPr>
          <w:rFonts w:ascii="Bookman Old Style" w:hAnsi="Bookman Old Style"/>
          <w:szCs w:val="28"/>
          <w:lang w:val="es-ES"/>
        </w:rPr>
        <w:t xml:space="preserve">juntos </w:t>
      </w:r>
      <w:r w:rsidR="000E1968">
        <w:rPr>
          <w:rFonts w:ascii="Bookman Old Style" w:hAnsi="Bookman Old Style"/>
          <w:szCs w:val="28"/>
          <w:lang w:val="es-ES"/>
        </w:rPr>
        <w:t xml:space="preserve">a Sabanas de San Ángel, lugar de operaciones del grupo armado ilegal, a coordinar lo pertinente y iii) el implicado participó en capacitaciones a los jurados que </w:t>
      </w:r>
      <w:r w:rsidR="00C678ED">
        <w:rPr>
          <w:rFonts w:ascii="Bookman Old Style" w:hAnsi="Bookman Old Style"/>
          <w:szCs w:val="28"/>
          <w:lang w:val="es-ES"/>
        </w:rPr>
        <w:t xml:space="preserve">intervendrían </w:t>
      </w:r>
      <w:r w:rsidR="000E1968">
        <w:rPr>
          <w:rFonts w:ascii="Bookman Old Style" w:hAnsi="Bookman Old Style"/>
          <w:szCs w:val="28"/>
          <w:lang w:val="es-ES"/>
        </w:rPr>
        <w:t>en los comicios i</w:t>
      </w:r>
      <w:r w:rsidR="00E4578C">
        <w:rPr>
          <w:rFonts w:ascii="Bookman Old Style" w:hAnsi="Bookman Old Style"/>
          <w:szCs w:val="28"/>
          <w:lang w:val="es-ES"/>
        </w:rPr>
        <w:t xml:space="preserve">lustrándolos </w:t>
      </w:r>
      <w:r w:rsidR="001D6DD3">
        <w:rPr>
          <w:rFonts w:ascii="Bookman Old Style" w:hAnsi="Bookman Old Style"/>
          <w:szCs w:val="28"/>
          <w:lang w:val="es-ES"/>
        </w:rPr>
        <w:t xml:space="preserve">acerca del modo </w:t>
      </w:r>
      <w:r w:rsidR="00EF4911">
        <w:rPr>
          <w:rFonts w:ascii="Bookman Old Style" w:hAnsi="Bookman Old Style"/>
          <w:szCs w:val="28"/>
          <w:lang w:val="es-ES"/>
        </w:rPr>
        <w:t xml:space="preserve">en que </w:t>
      </w:r>
      <w:r w:rsidR="000E1968">
        <w:rPr>
          <w:rFonts w:ascii="Bookman Old Style" w:hAnsi="Bookman Old Style"/>
          <w:szCs w:val="28"/>
          <w:lang w:val="es-ES"/>
        </w:rPr>
        <w:t xml:space="preserve">deberían cometer el fraude. </w:t>
      </w:r>
      <w:r w:rsidR="00E036AA">
        <w:rPr>
          <w:rFonts w:ascii="Bookman Old Style" w:hAnsi="Bookman Old Style"/>
          <w:szCs w:val="28"/>
          <w:lang w:val="es-ES"/>
        </w:rPr>
        <w:t>Sobre este último aspecto, textualmente se dijo</w:t>
      </w:r>
      <w:r w:rsidR="006B7CED">
        <w:rPr>
          <w:rFonts w:ascii="Bookman Old Style" w:hAnsi="Bookman Old Style"/>
          <w:szCs w:val="28"/>
          <w:lang w:val="es-ES"/>
        </w:rPr>
        <w:t>:</w:t>
      </w:r>
    </w:p>
    <w:p w:rsidR="0023718C" w:rsidRPr="00A371C6" w:rsidRDefault="0023718C" w:rsidP="00CB1C75">
      <w:pPr>
        <w:pStyle w:val="Textoindependiente31"/>
        <w:ind w:left="709"/>
        <w:rPr>
          <w:rFonts w:ascii="Bookman Old Style" w:hAnsi="Bookman Old Style"/>
          <w:i/>
          <w:sz w:val="36"/>
          <w:szCs w:val="28"/>
          <w:lang w:val="es-ES"/>
        </w:rPr>
      </w:pPr>
    </w:p>
    <w:p w:rsidR="005B08C2" w:rsidRPr="006433C9" w:rsidRDefault="006B7CED" w:rsidP="006433C9">
      <w:pPr>
        <w:pStyle w:val="Textoindependiente31"/>
        <w:spacing w:line="240" w:lineRule="auto"/>
        <w:ind w:left="709"/>
        <w:rPr>
          <w:rFonts w:ascii="Bookman Old Style" w:hAnsi="Bookman Old Style"/>
          <w:sz w:val="24"/>
          <w:szCs w:val="28"/>
          <w:lang w:val="es-ES"/>
        </w:rPr>
      </w:pPr>
      <w:r w:rsidRPr="006433C9">
        <w:rPr>
          <w:rFonts w:ascii="Bookman Old Style" w:hAnsi="Bookman Old Style"/>
          <w:i/>
          <w:sz w:val="24"/>
          <w:szCs w:val="28"/>
          <w:lang w:val="es-ES"/>
        </w:rPr>
        <w:t xml:space="preserve">[…] Aunado a lo anterior, sostuvo Rafael García que, durante el primer semestre de 2002, se dedicó con </w:t>
      </w:r>
      <w:r w:rsidRPr="006433C9">
        <w:rPr>
          <w:rFonts w:ascii="Bookman Old Style" w:hAnsi="Bookman Old Style"/>
          <w:b/>
          <w:i/>
          <w:sz w:val="24"/>
          <w:szCs w:val="28"/>
          <w:lang w:val="es-ES"/>
        </w:rPr>
        <w:t xml:space="preserve">OSORIO DE LA ROSA </w:t>
      </w:r>
      <w:r w:rsidRPr="006433C9">
        <w:rPr>
          <w:rFonts w:ascii="Bookman Old Style" w:hAnsi="Bookman Old Style"/>
          <w:i/>
          <w:sz w:val="24"/>
          <w:szCs w:val="28"/>
          <w:lang w:val="es-ES"/>
        </w:rPr>
        <w:t xml:space="preserve">a participar en varias reuniones políticas, para explicar a los que se desempeñarían como jurados electorales, cómo se crearía el fraude, advirtiendo </w:t>
      </w:r>
      <w:r w:rsidRPr="006433C9">
        <w:rPr>
          <w:rFonts w:ascii="Bookman Old Style" w:hAnsi="Bookman Old Style"/>
          <w:b/>
          <w:i/>
          <w:sz w:val="24"/>
          <w:szCs w:val="28"/>
          <w:lang w:val="es-ES"/>
        </w:rPr>
        <w:t xml:space="preserve">OSORIO </w:t>
      </w:r>
      <w:r w:rsidRPr="006433C9">
        <w:rPr>
          <w:rFonts w:ascii="Bookman Old Style" w:hAnsi="Bookman Old Style"/>
          <w:i/>
          <w:sz w:val="24"/>
          <w:szCs w:val="28"/>
          <w:lang w:val="es-ES"/>
        </w:rPr>
        <w:t>que como se tenía el nombre de cada votante por cada mesa, la idea era que hacia el final de la jornada electoral se marcaran los tarjetones suplantando a algunos de los ciudadanos que no asistieron a votar, y que en caso de encontrar en la urna tarjetones marcados con candidato diferente al señalado por el Bloque Norte para esa región, estos tarjetones debían ser reemplazados por los marcados con el candidato designado por las autodefensas […].</w:t>
      </w:r>
      <w:r w:rsidRPr="006433C9">
        <w:rPr>
          <w:rStyle w:val="Refdenotaalpie"/>
          <w:rFonts w:ascii="Bookman Old Style" w:hAnsi="Bookman Old Style"/>
          <w:i/>
          <w:sz w:val="24"/>
          <w:szCs w:val="28"/>
          <w:lang w:val="es-ES"/>
        </w:rPr>
        <w:footnoteReference w:id="6"/>
      </w:r>
      <w:r w:rsidR="005B08C2" w:rsidRPr="006433C9">
        <w:rPr>
          <w:rFonts w:ascii="Bookman Old Style" w:hAnsi="Bookman Old Style"/>
          <w:b/>
          <w:sz w:val="24"/>
          <w:szCs w:val="28"/>
          <w:lang w:val="es-ES"/>
        </w:rPr>
        <w:t xml:space="preserve"> </w:t>
      </w:r>
      <w:r w:rsidR="005B08C2" w:rsidRPr="006433C9">
        <w:rPr>
          <w:rFonts w:ascii="Bookman Old Style" w:hAnsi="Bookman Old Style"/>
          <w:sz w:val="24"/>
          <w:szCs w:val="28"/>
          <w:lang w:val="es-ES"/>
        </w:rPr>
        <w:t xml:space="preserve">  </w:t>
      </w:r>
    </w:p>
    <w:p w:rsidR="002E3FB0" w:rsidRPr="00A371C6" w:rsidRDefault="002E3FB0" w:rsidP="00CB1C75">
      <w:pPr>
        <w:pStyle w:val="Textoindependiente31"/>
        <w:ind w:firstLine="708"/>
        <w:rPr>
          <w:rFonts w:ascii="Bookman Old Style" w:hAnsi="Bookman Old Style"/>
          <w:sz w:val="40"/>
          <w:szCs w:val="28"/>
          <w:lang w:val="es-ES"/>
        </w:rPr>
      </w:pPr>
    </w:p>
    <w:p w:rsidR="00D22350" w:rsidRDefault="006433C9"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La sentencia de primera instancia, después de establecer que fue un hecho </w:t>
      </w:r>
      <w:r w:rsidR="0056267D">
        <w:rPr>
          <w:rFonts w:ascii="Bookman Old Style" w:hAnsi="Bookman Old Style"/>
          <w:szCs w:val="28"/>
          <w:lang w:val="es-ES"/>
        </w:rPr>
        <w:t>verídico</w:t>
      </w:r>
      <w:r>
        <w:rPr>
          <w:rFonts w:ascii="Bookman Old Style" w:hAnsi="Bookman Old Style"/>
          <w:szCs w:val="28"/>
          <w:lang w:val="es-ES"/>
        </w:rPr>
        <w:t xml:space="preserve"> el fraude electoral cometido en el departamento del Magdalena para los </w:t>
      </w:r>
      <w:r w:rsidR="007038C9">
        <w:rPr>
          <w:rFonts w:ascii="Bookman Old Style" w:hAnsi="Bookman Old Style"/>
          <w:szCs w:val="28"/>
          <w:lang w:val="es-ES"/>
        </w:rPr>
        <w:t>votaciones</w:t>
      </w:r>
      <w:r>
        <w:rPr>
          <w:rFonts w:ascii="Bookman Old Style" w:hAnsi="Bookman Old Style"/>
          <w:szCs w:val="28"/>
          <w:lang w:val="es-ES"/>
        </w:rPr>
        <w:t xml:space="preserve"> </w:t>
      </w:r>
      <w:r w:rsidR="00134B8A">
        <w:rPr>
          <w:rFonts w:ascii="Bookman Old Style" w:hAnsi="Bookman Old Style"/>
          <w:szCs w:val="28"/>
          <w:lang w:val="es-ES"/>
        </w:rPr>
        <w:t>d</w:t>
      </w:r>
      <w:r>
        <w:rPr>
          <w:rFonts w:ascii="Bookman Old Style" w:hAnsi="Bookman Old Style"/>
          <w:szCs w:val="28"/>
          <w:lang w:val="es-ES"/>
        </w:rPr>
        <w:t>el 10 de marzo de 2002</w:t>
      </w:r>
      <w:r w:rsidR="008F18B0">
        <w:rPr>
          <w:rFonts w:ascii="Bookman Old Style" w:hAnsi="Bookman Old Style"/>
          <w:szCs w:val="28"/>
          <w:lang w:val="es-ES"/>
        </w:rPr>
        <w:t>, conforme se denotó de los resultados inusuales obtenidos por ciertos candida</w:t>
      </w:r>
      <w:r w:rsidR="005C78FB">
        <w:rPr>
          <w:rFonts w:ascii="Bookman Old Style" w:hAnsi="Bookman Old Style"/>
          <w:szCs w:val="28"/>
          <w:lang w:val="es-ES"/>
        </w:rPr>
        <w:t>tos, decantó los señalamientos realizados</w:t>
      </w:r>
      <w:r w:rsidR="008F18B0">
        <w:rPr>
          <w:rFonts w:ascii="Bookman Old Style" w:hAnsi="Bookman Old Style"/>
          <w:szCs w:val="28"/>
          <w:lang w:val="es-ES"/>
        </w:rPr>
        <w:t xml:space="preserve"> por Rafael García Torres en contra del procesado</w:t>
      </w:r>
      <w:r w:rsidR="00C324CF">
        <w:rPr>
          <w:rFonts w:ascii="Bookman Old Style" w:hAnsi="Bookman Old Style"/>
          <w:szCs w:val="28"/>
          <w:lang w:val="es-ES"/>
        </w:rPr>
        <w:t xml:space="preserve"> y concluyó</w:t>
      </w:r>
      <w:r w:rsidR="00FA47D4">
        <w:rPr>
          <w:rFonts w:ascii="Bookman Old Style" w:hAnsi="Bookman Old Style"/>
          <w:szCs w:val="28"/>
          <w:lang w:val="es-ES"/>
        </w:rPr>
        <w:t>:</w:t>
      </w:r>
      <w:r w:rsidR="004D6165">
        <w:rPr>
          <w:rFonts w:ascii="Bookman Old Style" w:hAnsi="Bookman Old Style"/>
          <w:szCs w:val="28"/>
          <w:lang w:val="es-ES"/>
        </w:rPr>
        <w:t xml:space="preserve"> </w:t>
      </w:r>
    </w:p>
    <w:p w:rsidR="00D22350" w:rsidRDefault="00D22350" w:rsidP="002D3FA9">
      <w:pPr>
        <w:pStyle w:val="Textoindependiente31"/>
        <w:ind w:firstLine="708"/>
        <w:rPr>
          <w:rFonts w:ascii="Bookman Old Style" w:hAnsi="Bookman Old Style"/>
          <w:szCs w:val="28"/>
          <w:lang w:val="es-ES"/>
        </w:rPr>
      </w:pPr>
    </w:p>
    <w:p w:rsidR="00D22350" w:rsidRDefault="00FA47D4" w:rsidP="002D3FA9">
      <w:pPr>
        <w:pStyle w:val="Textoindependiente31"/>
        <w:ind w:firstLine="708"/>
        <w:rPr>
          <w:rFonts w:ascii="Bookman Old Style" w:hAnsi="Bookman Old Style"/>
          <w:szCs w:val="28"/>
          <w:lang w:val="es-ES"/>
        </w:rPr>
      </w:pPr>
      <w:r>
        <w:rPr>
          <w:rFonts w:ascii="Bookman Old Style" w:hAnsi="Bookman Old Style"/>
          <w:szCs w:val="28"/>
          <w:lang w:val="es-ES"/>
        </w:rPr>
        <w:lastRenderedPageBreak/>
        <w:t xml:space="preserve">i) </w:t>
      </w:r>
      <w:r w:rsidR="00D22350">
        <w:rPr>
          <w:rFonts w:ascii="Bookman Old Style" w:hAnsi="Bookman Old Style"/>
          <w:szCs w:val="28"/>
          <w:lang w:val="es-ES"/>
        </w:rPr>
        <w:t>e</w:t>
      </w:r>
      <w:r>
        <w:rPr>
          <w:rFonts w:ascii="Bookman Old Style" w:hAnsi="Bookman Old Style"/>
          <w:szCs w:val="28"/>
          <w:lang w:val="es-ES"/>
        </w:rPr>
        <w:t>n lo atinente a la consecución del censo electoral</w:t>
      </w:r>
      <w:r w:rsidR="00334236">
        <w:rPr>
          <w:rFonts w:ascii="Bookman Old Style" w:hAnsi="Bookman Old Style"/>
          <w:szCs w:val="28"/>
          <w:lang w:val="es-ES"/>
        </w:rPr>
        <w:t>,</w:t>
      </w:r>
      <w:r>
        <w:rPr>
          <w:rFonts w:ascii="Bookman Old Style" w:hAnsi="Bookman Old Style"/>
          <w:szCs w:val="28"/>
          <w:lang w:val="es-ES"/>
        </w:rPr>
        <w:t xml:space="preserve"> </w:t>
      </w:r>
      <w:r w:rsidR="00A71AE0">
        <w:rPr>
          <w:rFonts w:ascii="Bookman Old Style" w:hAnsi="Bookman Old Style"/>
          <w:szCs w:val="28"/>
          <w:lang w:val="es-ES"/>
        </w:rPr>
        <w:t xml:space="preserve">restó capacidad demostrativa a lo afirmado por el testigo </w:t>
      </w:r>
      <w:r w:rsidR="00271D2E">
        <w:rPr>
          <w:rFonts w:ascii="Bookman Old Style" w:hAnsi="Bookman Old Style"/>
          <w:szCs w:val="28"/>
          <w:lang w:val="es-ES"/>
        </w:rPr>
        <w:t>en el sentido de que juntos acudieron a la empresa de correos Deprisa a recoger los discos compactos contentivos</w:t>
      </w:r>
      <w:r w:rsidR="004D6165">
        <w:rPr>
          <w:rFonts w:ascii="Bookman Old Style" w:hAnsi="Bookman Old Style"/>
          <w:szCs w:val="28"/>
          <w:lang w:val="es-ES"/>
        </w:rPr>
        <w:t xml:space="preserve"> </w:t>
      </w:r>
      <w:r w:rsidR="00271D2E">
        <w:rPr>
          <w:rFonts w:ascii="Bookman Old Style" w:hAnsi="Bookman Old Style"/>
          <w:szCs w:val="28"/>
          <w:lang w:val="es-ES"/>
        </w:rPr>
        <w:t>de aquella información</w:t>
      </w:r>
      <w:r w:rsidR="00BC6153">
        <w:rPr>
          <w:rFonts w:ascii="Bookman Old Style" w:hAnsi="Bookman Old Style"/>
          <w:szCs w:val="28"/>
          <w:lang w:val="es-ES"/>
        </w:rPr>
        <w:t>,</w:t>
      </w:r>
      <w:r w:rsidR="00334236">
        <w:rPr>
          <w:rFonts w:ascii="Bookman Old Style" w:hAnsi="Bookman Old Style"/>
          <w:szCs w:val="28"/>
          <w:lang w:val="es-ES"/>
        </w:rPr>
        <w:t xml:space="preserve"> por la confluencia de circunstancias </w:t>
      </w:r>
      <w:proofErr w:type="spellStart"/>
      <w:r w:rsidR="00334236">
        <w:rPr>
          <w:rFonts w:ascii="Bookman Old Style" w:hAnsi="Bookman Old Style"/>
          <w:szCs w:val="28"/>
          <w:lang w:val="es-ES"/>
        </w:rPr>
        <w:t>exculpativas</w:t>
      </w:r>
      <w:proofErr w:type="spellEnd"/>
      <w:r w:rsidR="00334236">
        <w:rPr>
          <w:rFonts w:ascii="Bookman Old Style" w:hAnsi="Bookman Old Style"/>
          <w:szCs w:val="28"/>
          <w:lang w:val="es-ES"/>
        </w:rPr>
        <w:t xml:space="preserve"> que ponían en entredicho la ocurrencia de esa situación</w:t>
      </w:r>
      <w:r w:rsidR="00D22350">
        <w:rPr>
          <w:rFonts w:ascii="Bookman Old Style" w:hAnsi="Bookman Old Style"/>
          <w:szCs w:val="28"/>
          <w:lang w:val="es-ES"/>
        </w:rPr>
        <w:t>,</w:t>
      </w:r>
    </w:p>
    <w:p w:rsidR="00D22350" w:rsidRDefault="00D22350" w:rsidP="002D3FA9">
      <w:pPr>
        <w:pStyle w:val="Textoindependiente31"/>
        <w:ind w:firstLine="708"/>
        <w:rPr>
          <w:rFonts w:ascii="Bookman Old Style" w:hAnsi="Bookman Old Style"/>
          <w:szCs w:val="28"/>
          <w:lang w:val="es-ES"/>
        </w:rPr>
      </w:pPr>
    </w:p>
    <w:p w:rsidR="00D22350" w:rsidRDefault="00BC6153"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ii) respecto de los encuentros de </w:t>
      </w:r>
      <w:r>
        <w:rPr>
          <w:rFonts w:ascii="Bookman Old Style" w:hAnsi="Bookman Old Style"/>
          <w:b/>
          <w:szCs w:val="28"/>
          <w:lang w:val="es-ES"/>
        </w:rPr>
        <w:t xml:space="preserve">OSORIO DE LA ROSA </w:t>
      </w:r>
      <w:r>
        <w:rPr>
          <w:rFonts w:ascii="Bookman Old Style" w:hAnsi="Bookman Old Style"/>
          <w:szCs w:val="28"/>
          <w:lang w:val="es-ES"/>
        </w:rPr>
        <w:t xml:space="preserve">con José Gamarra Sierra y miembros de las AUC, </w:t>
      </w:r>
      <w:r w:rsidR="00F610E4">
        <w:rPr>
          <w:rFonts w:ascii="Bookman Old Style" w:hAnsi="Bookman Old Style"/>
          <w:szCs w:val="28"/>
          <w:lang w:val="es-ES"/>
        </w:rPr>
        <w:t>indicó</w:t>
      </w:r>
      <w:r>
        <w:rPr>
          <w:rFonts w:ascii="Bookman Old Style" w:hAnsi="Bookman Old Style"/>
          <w:szCs w:val="28"/>
          <w:lang w:val="es-ES"/>
        </w:rPr>
        <w:t xml:space="preserve"> que aun cuando “Jorge 40” manifestó no conocerlo</w:t>
      </w:r>
      <w:r w:rsidR="00334236">
        <w:rPr>
          <w:rFonts w:ascii="Bookman Old Style" w:hAnsi="Bookman Old Style"/>
          <w:szCs w:val="28"/>
          <w:lang w:val="es-ES"/>
        </w:rPr>
        <w:t>,</w:t>
      </w:r>
      <w:r>
        <w:rPr>
          <w:rFonts w:ascii="Bookman Old Style" w:hAnsi="Bookman Old Style"/>
          <w:szCs w:val="28"/>
          <w:lang w:val="es-ES"/>
        </w:rPr>
        <w:t xml:space="preserve"> ello no era óbice para que las reuniones se hubiesen llevado a cabo por cuanto era viable que éste solo tuviese presente </w:t>
      </w:r>
      <w:r w:rsidR="001B7715">
        <w:rPr>
          <w:rFonts w:ascii="Bookman Old Style" w:hAnsi="Bookman Old Style"/>
          <w:szCs w:val="28"/>
          <w:lang w:val="es-ES"/>
        </w:rPr>
        <w:t xml:space="preserve">aquellas </w:t>
      </w:r>
      <w:r w:rsidR="00442BD1">
        <w:rPr>
          <w:rFonts w:ascii="Bookman Old Style" w:hAnsi="Bookman Old Style"/>
          <w:szCs w:val="28"/>
          <w:lang w:val="es-ES"/>
        </w:rPr>
        <w:t xml:space="preserve">que sostuvo con </w:t>
      </w:r>
      <w:r>
        <w:rPr>
          <w:rFonts w:ascii="Bookman Old Style" w:hAnsi="Bookman Old Style"/>
          <w:szCs w:val="28"/>
          <w:lang w:val="es-ES"/>
        </w:rPr>
        <w:t xml:space="preserve">políticos </w:t>
      </w:r>
      <w:r w:rsidR="00B672B4">
        <w:rPr>
          <w:rFonts w:ascii="Bookman Old Style" w:hAnsi="Bookman Old Style"/>
          <w:szCs w:val="28"/>
          <w:lang w:val="es-ES"/>
        </w:rPr>
        <w:t xml:space="preserve">al </w:t>
      </w:r>
      <w:r w:rsidR="00334236">
        <w:rPr>
          <w:rFonts w:ascii="Bookman Old Style" w:hAnsi="Bookman Old Style"/>
          <w:szCs w:val="28"/>
          <w:lang w:val="es-ES"/>
        </w:rPr>
        <w:t>tratarse de</w:t>
      </w:r>
      <w:r>
        <w:rPr>
          <w:rFonts w:ascii="Bookman Old Style" w:hAnsi="Bookman Old Style"/>
          <w:szCs w:val="28"/>
          <w:lang w:val="es-ES"/>
        </w:rPr>
        <w:t xml:space="preserve"> las personas relevantes a efectos del fraude electoral</w:t>
      </w:r>
      <w:r w:rsidR="005310D7">
        <w:rPr>
          <w:rFonts w:ascii="Bookman Old Style" w:hAnsi="Bookman Old Style"/>
          <w:szCs w:val="28"/>
          <w:lang w:val="es-ES"/>
        </w:rPr>
        <w:t>,</w:t>
      </w:r>
      <w:r>
        <w:rPr>
          <w:rFonts w:ascii="Bookman Old Style" w:hAnsi="Bookman Old Style"/>
          <w:szCs w:val="28"/>
          <w:lang w:val="es-ES"/>
        </w:rPr>
        <w:t xml:space="preserve"> y </w:t>
      </w:r>
      <w:r w:rsidR="00D932E6">
        <w:rPr>
          <w:rFonts w:ascii="Bookman Old Style" w:hAnsi="Bookman Old Style"/>
          <w:szCs w:val="28"/>
          <w:lang w:val="es-ES"/>
        </w:rPr>
        <w:t xml:space="preserve">en cuanto a </w:t>
      </w:r>
      <w:r>
        <w:rPr>
          <w:rFonts w:ascii="Bookman Old Style" w:hAnsi="Bookman Old Style"/>
          <w:szCs w:val="28"/>
          <w:lang w:val="es-ES"/>
        </w:rPr>
        <w:t>Gamarra Sierra, pese a su negativa inicial de estar inmerso en ese convenio ilícito, estimó que su aceptación con fines de sentencia anticipada infirma</w:t>
      </w:r>
      <w:r w:rsidR="007D6712">
        <w:rPr>
          <w:rFonts w:ascii="Bookman Old Style" w:hAnsi="Bookman Old Style"/>
          <w:szCs w:val="28"/>
          <w:lang w:val="es-ES"/>
        </w:rPr>
        <w:t>ba</w:t>
      </w:r>
      <w:r>
        <w:rPr>
          <w:rFonts w:ascii="Bookman Old Style" w:hAnsi="Bookman Old Style"/>
          <w:szCs w:val="28"/>
          <w:lang w:val="es-ES"/>
        </w:rPr>
        <w:t xml:space="preserve"> </w:t>
      </w:r>
      <w:r w:rsidR="00C678ED">
        <w:rPr>
          <w:rFonts w:ascii="Bookman Old Style" w:hAnsi="Bookman Old Style"/>
          <w:szCs w:val="28"/>
          <w:lang w:val="es-ES"/>
        </w:rPr>
        <w:t>su</w:t>
      </w:r>
      <w:r>
        <w:rPr>
          <w:rFonts w:ascii="Bookman Old Style" w:hAnsi="Bookman Old Style"/>
          <w:szCs w:val="28"/>
          <w:lang w:val="es-ES"/>
        </w:rPr>
        <w:t xml:space="preserve"> pregonada ajenidad con los hechos</w:t>
      </w:r>
      <w:r w:rsidR="007D6712">
        <w:rPr>
          <w:rFonts w:ascii="Bookman Old Style" w:hAnsi="Bookman Old Style"/>
          <w:szCs w:val="28"/>
          <w:lang w:val="es-ES"/>
        </w:rPr>
        <w:t xml:space="preserve">, </w:t>
      </w:r>
      <w:r w:rsidR="007D6712">
        <w:rPr>
          <w:rFonts w:ascii="Bookman Old Style" w:hAnsi="Bookman Old Style"/>
          <w:i/>
          <w:szCs w:val="28"/>
          <w:lang w:val="es-ES"/>
        </w:rPr>
        <w:t>“de tal suerte que aceptó como cierto lo que afirmó el señor Rafael García en su contra”</w:t>
      </w:r>
      <w:r w:rsidR="00B672B4">
        <w:rPr>
          <w:rFonts w:ascii="Bookman Old Style" w:hAnsi="Bookman Old Style"/>
          <w:i/>
          <w:szCs w:val="28"/>
          <w:lang w:val="es-ES"/>
        </w:rPr>
        <w:t xml:space="preserve">, </w:t>
      </w:r>
      <w:r w:rsidR="00B672B4">
        <w:rPr>
          <w:rFonts w:ascii="Bookman Old Style" w:hAnsi="Bookman Old Style"/>
          <w:szCs w:val="28"/>
          <w:lang w:val="es-ES"/>
        </w:rPr>
        <w:t xml:space="preserve">lo </w:t>
      </w:r>
      <w:r w:rsidR="001D6DD3">
        <w:rPr>
          <w:rFonts w:ascii="Bookman Old Style" w:hAnsi="Bookman Old Style"/>
          <w:szCs w:val="28"/>
          <w:lang w:val="es-ES"/>
        </w:rPr>
        <w:t xml:space="preserve">que </w:t>
      </w:r>
      <w:r w:rsidR="00B672B4">
        <w:rPr>
          <w:rFonts w:ascii="Bookman Old Style" w:hAnsi="Bookman Old Style"/>
          <w:szCs w:val="28"/>
          <w:lang w:val="es-ES"/>
        </w:rPr>
        <w:t xml:space="preserve">hizo extensivo a las referencias que </w:t>
      </w:r>
      <w:r w:rsidR="00E760AC">
        <w:rPr>
          <w:rFonts w:ascii="Bookman Old Style" w:hAnsi="Bookman Old Style"/>
          <w:szCs w:val="28"/>
          <w:lang w:val="es-ES"/>
        </w:rPr>
        <w:t xml:space="preserve">acerca de </w:t>
      </w:r>
      <w:r w:rsidR="00B672B4">
        <w:rPr>
          <w:rFonts w:ascii="Bookman Old Style" w:hAnsi="Bookman Old Style"/>
          <w:szCs w:val="28"/>
          <w:lang w:val="es-ES"/>
        </w:rPr>
        <w:t xml:space="preserve">la participación del implicado en los sucesos </w:t>
      </w:r>
      <w:r w:rsidR="00C678ED">
        <w:rPr>
          <w:rFonts w:ascii="Bookman Old Style" w:hAnsi="Bookman Old Style"/>
          <w:szCs w:val="28"/>
          <w:lang w:val="es-ES"/>
        </w:rPr>
        <w:t xml:space="preserve">investigados </w:t>
      </w:r>
      <w:r w:rsidR="00B672B4">
        <w:rPr>
          <w:rFonts w:ascii="Bookman Old Style" w:hAnsi="Bookman Old Style"/>
          <w:szCs w:val="28"/>
          <w:lang w:val="es-ES"/>
        </w:rPr>
        <w:t xml:space="preserve">aparecían en las diligencias. No obstante, </w:t>
      </w:r>
      <w:r w:rsidR="00334236">
        <w:rPr>
          <w:rFonts w:ascii="Bookman Old Style" w:hAnsi="Bookman Old Style"/>
          <w:szCs w:val="28"/>
          <w:lang w:val="es-ES"/>
        </w:rPr>
        <w:t xml:space="preserve">reseñó que </w:t>
      </w:r>
      <w:r w:rsidR="00B672B4">
        <w:rPr>
          <w:rFonts w:ascii="Bookman Old Style" w:hAnsi="Bookman Old Style"/>
          <w:szCs w:val="28"/>
          <w:lang w:val="es-ES"/>
        </w:rPr>
        <w:t xml:space="preserve">la testigo </w:t>
      </w:r>
      <w:proofErr w:type="spellStart"/>
      <w:r w:rsidR="00B672B4">
        <w:rPr>
          <w:rFonts w:ascii="Bookman Old Style" w:hAnsi="Bookman Old Style"/>
          <w:szCs w:val="28"/>
          <w:lang w:val="es-ES"/>
        </w:rPr>
        <w:t>Neyla</w:t>
      </w:r>
      <w:proofErr w:type="spellEnd"/>
      <w:r w:rsidR="00B672B4">
        <w:rPr>
          <w:rFonts w:ascii="Bookman Old Style" w:hAnsi="Bookman Old Style"/>
          <w:szCs w:val="28"/>
          <w:lang w:val="es-ES"/>
        </w:rPr>
        <w:t xml:space="preserve"> </w:t>
      </w:r>
      <w:proofErr w:type="spellStart"/>
      <w:r w:rsidR="00B672B4">
        <w:rPr>
          <w:rFonts w:ascii="Bookman Old Style" w:hAnsi="Bookman Old Style"/>
          <w:szCs w:val="28"/>
          <w:lang w:val="es-ES"/>
        </w:rPr>
        <w:t>Alfredina</w:t>
      </w:r>
      <w:proofErr w:type="spellEnd"/>
      <w:r w:rsidR="00B672B4">
        <w:rPr>
          <w:rFonts w:ascii="Bookman Old Style" w:hAnsi="Bookman Old Style"/>
          <w:szCs w:val="28"/>
          <w:lang w:val="es-ES"/>
        </w:rPr>
        <w:t xml:space="preserve"> Soto Ruíz, persona con quien supuestamente se </w:t>
      </w:r>
      <w:r w:rsidR="001B7715">
        <w:rPr>
          <w:rFonts w:ascii="Bookman Old Style" w:hAnsi="Bookman Old Style"/>
          <w:szCs w:val="28"/>
          <w:lang w:val="es-ES"/>
        </w:rPr>
        <w:t>concertaron</w:t>
      </w:r>
      <w:r w:rsidR="00B672B4">
        <w:rPr>
          <w:rFonts w:ascii="Bookman Old Style" w:hAnsi="Bookman Old Style"/>
          <w:szCs w:val="28"/>
          <w:lang w:val="es-ES"/>
        </w:rPr>
        <w:t xml:space="preserve"> reuniones, negó </w:t>
      </w:r>
      <w:r w:rsidR="00334236">
        <w:rPr>
          <w:rFonts w:ascii="Bookman Old Style" w:hAnsi="Bookman Old Style"/>
          <w:szCs w:val="28"/>
          <w:lang w:val="es-ES"/>
        </w:rPr>
        <w:t>conocer al procesado y</w:t>
      </w:r>
      <w:r w:rsidR="00B672B4">
        <w:rPr>
          <w:rFonts w:ascii="Bookman Old Style" w:hAnsi="Bookman Old Style"/>
          <w:szCs w:val="28"/>
          <w:lang w:val="es-ES"/>
        </w:rPr>
        <w:t xml:space="preserve"> se aportó un informe del CTI que dio cuenta de </w:t>
      </w:r>
      <w:r w:rsidR="00EF4911">
        <w:rPr>
          <w:rFonts w:ascii="Bookman Old Style" w:hAnsi="Bookman Old Style"/>
          <w:szCs w:val="28"/>
          <w:lang w:val="es-ES"/>
        </w:rPr>
        <w:t xml:space="preserve">distintas </w:t>
      </w:r>
      <w:r w:rsidR="00B672B4">
        <w:rPr>
          <w:rFonts w:ascii="Bookman Old Style" w:hAnsi="Bookman Old Style"/>
          <w:szCs w:val="28"/>
          <w:lang w:val="es-ES"/>
        </w:rPr>
        <w:t xml:space="preserve">formas en las que se cometió el fraude electoral sin que la suplantación de votantes fuera una de ellas, </w:t>
      </w:r>
      <w:r w:rsidR="00334236">
        <w:rPr>
          <w:rFonts w:ascii="Bookman Old Style" w:hAnsi="Bookman Old Style"/>
          <w:szCs w:val="28"/>
          <w:lang w:val="es-ES"/>
        </w:rPr>
        <w:t xml:space="preserve">advirtiendo, en consecuencia, </w:t>
      </w:r>
      <w:r w:rsidR="00B672B4">
        <w:rPr>
          <w:rFonts w:ascii="Bookman Old Style" w:hAnsi="Bookman Old Style"/>
          <w:szCs w:val="28"/>
          <w:lang w:val="es-ES"/>
        </w:rPr>
        <w:t>incertidumbre sobre el punto y</w:t>
      </w:r>
      <w:r w:rsidR="00091FB1">
        <w:rPr>
          <w:rFonts w:ascii="Bookman Old Style" w:hAnsi="Bookman Old Style"/>
          <w:szCs w:val="28"/>
          <w:lang w:val="es-ES"/>
        </w:rPr>
        <w:t>,</w:t>
      </w:r>
    </w:p>
    <w:p w:rsidR="00D05348" w:rsidRDefault="00B672B4" w:rsidP="002D3FA9">
      <w:pPr>
        <w:pStyle w:val="Textoindependiente31"/>
        <w:ind w:firstLine="708"/>
        <w:rPr>
          <w:rFonts w:ascii="Bookman Old Style" w:hAnsi="Bookman Old Style"/>
          <w:szCs w:val="28"/>
          <w:lang w:val="es-ES"/>
        </w:rPr>
      </w:pPr>
      <w:r>
        <w:rPr>
          <w:rFonts w:ascii="Bookman Old Style" w:hAnsi="Bookman Old Style"/>
          <w:szCs w:val="28"/>
          <w:lang w:val="es-ES"/>
        </w:rPr>
        <w:lastRenderedPageBreak/>
        <w:t xml:space="preserve">iii) </w:t>
      </w:r>
      <w:r w:rsidR="00744294">
        <w:rPr>
          <w:rFonts w:ascii="Bookman Old Style" w:hAnsi="Bookman Old Style"/>
          <w:szCs w:val="28"/>
          <w:lang w:val="es-ES"/>
        </w:rPr>
        <w:t>en lo concerniente a</w:t>
      </w:r>
      <w:r>
        <w:rPr>
          <w:rFonts w:ascii="Bookman Old Style" w:hAnsi="Bookman Old Style"/>
          <w:szCs w:val="28"/>
          <w:lang w:val="es-ES"/>
        </w:rPr>
        <w:t xml:space="preserve"> los jurados de votación, consideró que </w:t>
      </w:r>
      <w:r w:rsidR="00664E67">
        <w:rPr>
          <w:rFonts w:ascii="Bookman Old Style" w:hAnsi="Bookman Old Style"/>
          <w:szCs w:val="28"/>
          <w:lang w:val="es-ES"/>
        </w:rPr>
        <w:t xml:space="preserve">la suplantación no se evidenciaba como el medio idóneo para </w:t>
      </w:r>
      <w:r w:rsidR="00C678ED">
        <w:rPr>
          <w:rFonts w:ascii="Bookman Old Style" w:hAnsi="Bookman Old Style"/>
          <w:szCs w:val="28"/>
          <w:lang w:val="es-ES"/>
        </w:rPr>
        <w:t xml:space="preserve">lograr </w:t>
      </w:r>
      <w:r w:rsidR="00664E67">
        <w:rPr>
          <w:rFonts w:ascii="Bookman Old Style" w:hAnsi="Bookman Old Style"/>
          <w:szCs w:val="28"/>
          <w:lang w:val="es-ES"/>
        </w:rPr>
        <w:t xml:space="preserve">altas votaciones </w:t>
      </w:r>
      <w:r w:rsidR="00A23303">
        <w:rPr>
          <w:rFonts w:ascii="Bookman Old Style" w:hAnsi="Bookman Old Style"/>
          <w:szCs w:val="28"/>
          <w:lang w:val="es-ES"/>
        </w:rPr>
        <w:t xml:space="preserve">respecto de </w:t>
      </w:r>
      <w:r w:rsidR="00664E67">
        <w:rPr>
          <w:rFonts w:ascii="Bookman Old Style" w:hAnsi="Bookman Old Style"/>
          <w:szCs w:val="28"/>
          <w:lang w:val="es-ES"/>
        </w:rPr>
        <w:t xml:space="preserve">determinados candidatos, pues del testimonio de Judith Esther Salas Vallejo, delegada de la </w:t>
      </w:r>
      <w:proofErr w:type="spellStart"/>
      <w:r w:rsidR="00664E67">
        <w:rPr>
          <w:rFonts w:ascii="Bookman Old Style" w:hAnsi="Bookman Old Style"/>
          <w:szCs w:val="28"/>
          <w:lang w:val="es-ES"/>
        </w:rPr>
        <w:t>Registraduría</w:t>
      </w:r>
      <w:proofErr w:type="spellEnd"/>
      <w:r w:rsidR="00664E67">
        <w:rPr>
          <w:rFonts w:ascii="Bookman Old Style" w:hAnsi="Bookman Old Style"/>
          <w:szCs w:val="28"/>
          <w:lang w:val="es-ES"/>
        </w:rPr>
        <w:t xml:space="preserve"> en el municipio de Salamina, colig</w:t>
      </w:r>
      <w:r w:rsidR="00922A2D">
        <w:rPr>
          <w:rFonts w:ascii="Bookman Old Style" w:hAnsi="Bookman Old Style"/>
          <w:szCs w:val="28"/>
          <w:lang w:val="es-ES"/>
        </w:rPr>
        <w:t xml:space="preserve">ió </w:t>
      </w:r>
      <w:r w:rsidR="009B2849">
        <w:rPr>
          <w:rFonts w:ascii="Bookman Old Style" w:hAnsi="Bookman Old Style"/>
          <w:szCs w:val="28"/>
          <w:lang w:val="es-ES"/>
        </w:rPr>
        <w:t xml:space="preserve">que fue </w:t>
      </w:r>
      <w:r w:rsidR="00664E67">
        <w:rPr>
          <w:rFonts w:ascii="Bookman Old Style" w:hAnsi="Bookman Old Style"/>
          <w:szCs w:val="28"/>
          <w:lang w:val="es-ES"/>
        </w:rPr>
        <w:t xml:space="preserve">la coerción el móvil que llevó a </w:t>
      </w:r>
      <w:r w:rsidR="003324E8">
        <w:rPr>
          <w:rFonts w:ascii="Bookman Old Style" w:hAnsi="Bookman Old Style"/>
          <w:szCs w:val="28"/>
          <w:lang w:val="es-ES"/>
        </w:rPr>
        <w:t>la marcación de</w:t>
      </w:r>
      <w:r w:rsidR="00664E67">
        <w:rPr>
          <w:rFonts w:ascii="Bookman Old Style" w:hAnsi="Bookman Old Style"/>
          <w:szCs w:val="28"/>
          <w:lang w:val="es-ES"/>
        </w:rPr>
        <w:t xml:space="preserve"> tarjetones a favor de </w:t>
      </w:r>
      <w:r w:rsidR="0056267D">
        <w:rPr>
          <w:rFonts w:ascii="Bookman Old Style" w:hAnsi="Bookman Old Style"/>
          <w:szCs w:val="28"/>
          <w:lang w:val="es-ES"/>
        </w:rPr>
        <w:t>algunos</w:t>
      </w:r>
      <w:r w:rsidR="00327C64">
        <w:rPr>
          <w:rFonts w:ascii="Bookman Old Style" w:hAnsi="Bookman Old Style"/>
          <w:szCs w:val="28"/>
          <w:lang w:val="es-ES"/>
        </w:rPr>
        <w:t xml:space="preserve"> </w:t>
      </w:r>
      <w:r w:rsidR="00664E67">
        <w:rPr>
          <w:rFonts w:ascii="Bookman Old Style" w:hAnsi="Bookman Old Style"/>
          <w:szCs w:val="28"/>
          <w:lang w:val="es-ES"/>
        </w:rPr>
        <w:t>as</w:t>
      </w:r>
      <w:r w:rsidR="003324E8">
        <w:rPr>
          <w:rFonts w:ascii="Bookman Old Style" w:hAnsi="Bookman Old Style"/>
          <w:szCs w:val="28"/>
          <w:lang w:val="es-ES"/>
        </w:rPr>
        <w:t>pirantes</w:t>
      </w:r>
      <w:r w:rsidR="00D22350">
        <w:rPr>
          <w:rFonts w:ascii="Bookman Old Style" w:hAnsi="Bookman Old Style"/>
          <w:szCs w:val="28"/>
          <w:lang w:val="es-ES"/>
        </w:rPr>
        <w:t xml:space="preserve">, acontecimiento </w:t>
      </w:r>
      <w:r w:rsidR="00922A2D">
        <w:rPr>
          <w:rFonts w:ascii="Bookman Old Style" w:hAnsi="Bookman Old Style"/>
          <w:szCs w:val="28"/>
          <w:lang w:val="es-ES"/>
        </w:rPr>
        <w:t>específico</w:t>
      </w:r>
      <w:r w:rsidR="00D22350">
        <w:rPr>
          <w:rFonts w:ascii="Bookman Old Style" w:hAnsi="Bookman Old Style"/>
          <w:szCs w:val="28"/>
          <w:lang w:val="es-ES"/>
        </w:rPr>
        <w:t xml:space="preserve"> por el cual</w:t>
      </w:r>
      <w:r w:rsidR="00922A2D">
        <w:rPr>
          <w:rFonts w:ascii="Bookman Old Style" w:hAnsi="Bookman Old Style"/>
          <w:szCs w:val="28"/>
          <w:lang w:val="es-ES"/>
        </w:rPr>
        <w:t>, en criterio</w:t>
      </w:r>
      <w:r w:rsidR="00C678ED">
        <w:rPr>
          <w:rFonts w:ascii="Bookman Old Style" w:hAnsi="Bookman Old Style"/>
          <w:szCs w:val="28"/>
          <w:lang w:val="es-ES"/>
        </w:rPr>
        <w:t xml:space="preserve"> del </w:t>
      </w:r>
      <w:r w:rsidR="00C678ED">
        <w:rPr>
          <w:rFonts w:ascii="Bookman Old Style" w:hAnsi="Bookman Old Style"/>
          <w:i/>
          <w:szCs w:val="28"/>
          <w:lang w:val="es-ES"/>
        </w:rPr>
        <w:t>a quo</w:t>
      </w:r>
      <w:r w:rsidR="00922A2D">
        <w:rPr>
          <w:rFonts w:ascii="Bookman Old Style" w:hAnsi="Bookman Old Style"/>
          <w:szCs w:val="28"/>
          <w:lang w:val="es-ES"/>
        </w:rPr>
        <w:t>,</w:t>
      </w:r>
      <w:r w:rsidR="00D22350">
        <w:rPr>
          <w:rFonts w:ascii="Bookman Old Style" w:hAnsi="Bookman Old Style"/>
          <w:szCs w:val="28"/>
          <w:lang w:val="es-ES"/>
        </w:rPr>
        <w:t xml:space="preserve"> no se podía deducir responsabilidad penal en contra de</w:t>
      </w:r>
      <w:r w:rsidR="00091FB1">
        <w:rPr>
          <w:rFonts w:ascii="Bookman Old Style" w:hAnsi="Bookman Old Style"/>
          <w:szCs w:val="28"/>
          <w:lang w:val="es-ES"/>
        </w:rPr>
        <w:t>l acusado</w:t>
      </w:r>
      <w:r w:rsidR="001D6DD3">
        <w:rPr>
          <w:rFonts w:ascii="Bookman Old Style" w:hAnsi="Bookman Old Style"/>
          <w:szCs w:val="28"/>
          <w:lang w:val="es-ES"/>
        </w:rPr>
        <w:t>. Esta c</w:t>
      </w:r>
      <w:r w:rsidR="0053339C">
        <w:rPr>
          <w:rFonts w:ascii="Bookman Old Style" w:hAnsi="Bookman Old Style"/>
          <w:szCs w:val="28"/>
          <w:lang w:val="es-ES"/>
        </w:rPr>
        <w:t xml:space="preserve">oyuntura </w:t>
      </w:r>
      <w:r w:rsidR="001D6DD3">
        <w:rPr>
          <w:rFonts w:ascii="Bookman Old Style" w:hAnsi="Bookman Old Style"/>
          <w:szCs w:val="28"/>
          <w:lang w:val="es-ES"/>
        </w:rPr>
        <w:t xml:space="preserve">llevó a </w:t>
      </w:r>
      <w:r w:rsidR="0053339C">
        <w:rPr>
          <w:rFonts w:ascii="Bookman Old Style" w:hAnsi="Bookman Old Style"/>
          <w:szCs w:val="28"/>
          <w:lang w:val="es-ES"/>
        </w:rPr>
        <w:t>prof</w:t>
      </w:r>
      <w:r w:rsidR="001D6DD3">
        <w:rPr>
          <w:rFonts w:ascii="Bookman Old Style" w:hAnsi="Bookman Old Style"/>
          <w:szCs w:val="28"/>
          <w:lang w:val="es-ES"/>
        </w:rPr>
        <w:t xml:space="preserve">erir </w:t>
      </w:r>
      <w:r w:rsidR="0053339C">
        <w:rPr>
          <w:rFonts w:ascii="Bookman Old Style" w:hAnsi="Bookman Old Style"/>
          <w:szCs w:val="28"/>
          <w:lang w:val="es-ES"/>
        </w:rPr>
        <w:t xml:space="preserve">absolución </w:t>
      </w:r>
      <w:r w:rsidR="001D6DD3">
        <w:rPr>
          <w:rFonts w:ascii="Bookman Old Style" w:hAnsi="Bookman Old Style"/>
          <w:szCs w:val="28"/>
          <w:lang w:val="es-ES"/>
        </w:rPr>
        <w:t>por e</w:t>
      </w:r>
      <w:r w:rsidR="0053339C">
        <w:rPr>
          <w:rFonts w:ascii="Bookman Old Style" w:hAnsi="Bookman Old Style"/>
          <w:szCs w:val="28"/>
          <w:lang w:val="es-ES"/>
        </w:rPr>
        <w:t>l delito de alteración de resultados electorales</w:t>
      </w:r>
      <w:r w:rsidR="00091FB1">
        <w:rPr>
          <w:rFonts w:ascii="Bookman Old Style" w:hAnsi="Bookman Old Style"/>
          <w:szCs w:val="28"/>
          <w:lang w:val="es-ES"/>
        </w:rPr>
        <w:t xml:space="preserve">, aunado a que sobrevenía la duda </w:t>
      </w:r>
      <w:r w:rsidR="00091FB1">
        <w:rPr>
          <w:rFonts w:ascii="Bookman Old Style" w:hAnsi="Bookman Old Style"/>
          <w:i/>
          <w:szCs w:val="28"/>
          <w:lang w:val="es-ES"/>
        </w:rPr>
        <w:t xml:space="preserve">“ante la imposibilidad de corroborar si el señor </w:t>
      </w:r>
      <w:r w:rsidR="00091FB1">
        <w:rPr>
          <w:rFonts w:ascii="Bookman Old Style" w:hAnsi="Bookman Old Style"/>
          <w:b/>
          <w:i/>
          <w:szCs w:val="28"/>
          <w:lang w:val="es-ES"/>
        </w:rPr>
        <w:t xml:space="preserve">OSORIO DE LA ROSA </w:t>
      </w:r>
      <w:r w:rsidR="00091FB1">
        <w:rPr>
          <w:rFonts w:ascii="Bookman Old Style" w:hAnsi="Bookman Old Style"/>
          <w:i/>
          <w:szCs w:val="28"/>
          <w:lang w:val="es-ES"/>
        </w:rPr>
        <w:t>adquirió un censo actualizado o no”</w:t>
      </w:r>
      <w:r w:rsidR="00D05348">
        <w:rPr>
          <w:rFonts w:ascii="Bookman Old Style" w:hAnsi="Bookman Old Style"/>
          <w:i/>
          <w:szCs w:val="28"/>
          <w:lang w:val="es-ES"/>
        </w:rPr>
        <w:t>,</w:t>
      </w:r>
      <w:r w:rsidR="00091FB1">
        <w:rPr>
          <w:rFonts w:ascii="Bookman Old Style" w:hAnsi="Bookman Old Style"/>
          <w:i/>
          <w:szCs w:val="28"/>
          <w:lang w:val="es-ES"/>
        </w:rPr>
        <w:t xml:space="preserve"> </w:t>
      </w:r>
      <w:r w:rsidR="00091FB1">
        <w:rPr>
          <w:rFonts w:ascii="Bookman Old Style" w:hAnsi="Bookman Old Style"/>
          <w:szCs w:val="28"/>
          <w:lang w:val="es-ES"/>
        </w:rPr>
        <w:t xml:space="preserve">replicando </w:t>
      </w:r>
      <w:r w:rsidR="0056267D">
        <w:rPr>
          <w:rFonts w:ascii="Bookman Old Style" w:hAnsi="Bookman Old Style"/>
          <w:szCs w:val="28"/>
          <w:lang w:val="es-ES"/>
        </w:rPr>
        <w:t>varios</w:t>
      </w:r>
      <w:r w:rsidR="00091FB1">
        <w:rPr>
          <w:rFonts w:ascii="Bookman Old Style" w:hAnsi="Bookman Old Style"/>
          <w:szCs w:val="28"/>
          <w:lang w:val="es-ES"/>
        </w:rPr>
        <w:t xml:space="preserve"> de los argumentos </w:t>
      </w:r>
      <w:r w:rsidR="001D6DD3">
        <w:rPr>
          <w:rFonts w:ascii="Bookman Old Style" w:hAnsi="Bookman Old Style"/>
          <w:szCs w:val="28"/>
          <w:lang w:val="es-ES"/>
        </w:rPr>
        <w:t xml:space="preserve">esbozados </w:t>
      </w:r>
      <w:r w:rsidR="00C678ED">
        <w:rPr>
          <w:rFonts w:ascii="Bookman Old Style" w:hAnsi="Bookman Old Style"/>
          <w:szCs w:val="28"/>
          <w:lang w:val="es-ES"/>
        </w:rPr>
        <w:t xml:space="preserve">con </w:t>
      </w:r>
      <w:r w:rsidR="001D6DD3">
        <w:rPr>
          <w:rFonts w:ascii="Bookman Old Style" w:hAnsi="Bookman Old Style"/>
          <w:szCs w:val="28"/>
          <w:lang w:val="es-ES"/>
        </w:rPr>
        <w:t>re</w:t>
      </w:r>
      <w:r w:rsidR="00A23303">
        <w:rPr>
          <w:rFonts w:ascii="Bookman Old Style" w:hAnsi="Bookman Old Style"/>
          <w:szCs w:val="28"/>
          <w:lang w:val="es-ES"/>
        </w:rPr>
        <w:t>lación</w:t>
      </w:r>
      <w:r w:rsidR="00091FB1">
        <w:rPr>
          <w:rFonts w:ascii="Bookman Old Style" w:hAnsi="Bookman Old Style"/>
          <w:szCs w:val="28"/>
          <w:lang w:val="es-ES"/>
        </w:rPr>
        <w:t xml:space="preserve"> </w:t>
      </w:r>
      <w:r w:rsidR="00C678ED">
        <w:rPr>
          <w:rFonts w:ascii="Bookman Old Style" w:hAnsi="Bookman Old Style"/>
          <w:szCs w:val="28"/>
          <w:lang w:val="es-ES"/>
        </w:rPr>
        <w:t>a</w:t>
      </w:r>
      <w:r w:rsidR="00091FB1">
        <w:rPr>
          <w:rFonts w:ascii="Bookman Old Style" w:hAnsi="Bookman Old Style"/>
          <w:szCs w:val="28"/>
          <w:lang w:val="es-ES"/>
        </w:rPr>
        <w:t xml:space="preserve"> este aspecto particular</w:t>
      </w:r>
      <w:r w:rsidR="00D05348">
        <w:rPr>
          <w:rFonts w:ascii="Bookman Old Style" w:hAnsi="Bookman Old Style"/>
          <w:szCs w:val="28"/>
          <w:lang w:val="es-ES"/>
        </w:rPr>
        <w:t xml:space="preserve"> y que incluían la consolidación de </w:t>
      </w:r>
      <w:r w:rsidR="001D6DD3">
        <w:rPr>
          <w:rFonts w:ascii="Bookman Old Style" w:hAnsi="Bookman Old Style"/>
          <w:szCs w:val="28"/>
          <w:lang w:val="es-ES"/>
        </w:rPr>
        <w:t xml:space="preserve">aquel </w:t>
      </w:r>
      <w:r w:rsidR="00D05348">
        <w:rPr>
          <w:rFonts w:ascii="Bookman Old Style" w:hAnsi="Bookman Old Style"/>
          <w:szCs w:val="28"/>
          <w:lang w:val="es-ES"/>
        </w:rPr>
        <w:t xml:space="preserve">para fecha distinta en la que se dijo había sido </w:t>
      </w:r>
      <w:r w:rsidR="001D6DD3">
        <w:rPr>
          <w:rFonts w:ascii="Bookman Old Style" w:hAnsi="Bookman Old Style"/>
          <w:szCs w:val="28"/>
          <w:lang w:val="es-ES"/>
        </w:rPr>
        <w:t>obtenido</w:t>
      </w:r>
      <w:r w:rsidR="00D05348">
        <w:rPr>
          <w:rFonts w:ascii="Bookman Old Style" w:hAnsi="Bookman Old Style"/>
          <w:szCs w:val="28"/>
          <w:lang w:val="es-ES"/>
        </w:rPr>
        <w:t>.</w:t>
      </w:r>
    </w:p>
    <w:p w:rsidR="007468B6" w:rsidRDefault="007468B6" w:rsidP="002D3FA9">
      <w:pPr>
        <w:pStyle w:val="Textoindependiente31"/>
        <w:ind w:firstLine="708"/>
        <w:rPr>
          <w:rFonts w:ascii="Bookman Old Style" w:hAnsi="Bookman Old Style"/>
          <w:szCs w:val="28"/>
          <w:lang w:val="es-ES"/>
        </w:rPr>
      </w:pPr>
    </w:p>
    <w:p w:rsidR="006F5902" w:rsidRDefault="001D6DD3" w:rsidP="002D3FA9">
      <w:pPr>
        <w:pStyle w:val="Textoindependiente31"/>
        <w:ind w:firstLine="708"/>
        <w:rPr>
          <w:rFonts w:ascii="Bookman Old Style" w:hAnsi="Bookman Old Style"/>
          <w:szCs w:val="28"/>
          <w:lang w:val="es-ES"/>
        </w:rPr>
      </w:pPr>
      <w:r>
        <w:rPr>
          <w:rFonts w:ascii="Bookman Old Style" w:hAnsi="Bookman Old Style"/>
          <w:szCs w:val="28"/>
          <w:lang w:val="es-ES"/>
        </w:rPr>
        <w:t>Sin embargo</w:t>
      </w:r>
      <w:r w:rsidR="006F5902">
        <w:rPr>
          <w:rFonts w:ascii="Bookman Old Style" w:hAnsi="Bookman Old Style"/>
          <w:szCs w:val="28"/>
          <w:lang w:val="es-ES"/>
        </w:rPr>
        <w:t xml:space="preserve">, </w:t>
      </w:r>
      <w:r w:rsidR="00C678ED">
        <w:rPr>
          <w:rFonts w:ascii="Bookman Old Style" w:hAnsi="Bookman Old Style"/>
          <w:szCs w:val="28"/>
          <w:lang w:val="es-ES"/>
        </w:rPr>
        <w:t xml:space="preserve">se trajeron </w:t>
      </w:r>
      <w:r w:rsidR="006F5902">
        <w:rPr>
          <w:rFonts w:ascii="Bookman Old Style" w:hAnsi="Bookman Old Style"/>
          <w:szCs w:val="28"/>
          <w:lang w:val="es-ES"/>
        </w:rPr>
        <w:t xml:space="preserve">a colación apartes del relato brindado por José Gamarra Sierra </w:t>
      </w:r>
      <w:r w:rsidR="006845EE">
        <w:rPr>
          <w:rFonts w:ascii="Bookman Old Style" w:hAnsi="Bookman Old Style"/>
          <w:szCs w:val="28"/>
          <w:lang w:val="es-ES"/>
        </w:rPr>
        <w:t xml:space="preserve">cuando refirió que </w:t>
      </w:r>
      <w:r w:rsidR="006F5902">
        <w:rPr>
          <w:rFonts w:ascii="Bookman Old Style" w:hAnsi="Bookman Old Style"/>
          <w:szCs w:val="28"/>
          <w:lang w:val="es-ES"/>
        </w:rPr>
        <w:t>conoc</w:t>
      </w:r>
      <w:r w:rsidR="006845EE">
        <w:rPr>
          <w:rFonts w:ascii="Bookman Old Style" w:hAnsi="Bookman Old Style"/>
          <w:szCs w:val="28"/>
          <w:lang w:val="es-ES"/>
        </w:rPr>
        <w:t>ía</w:t>
      </w:r>
      <w:r w:rsidR="006F5902">
        <w:rPr>
          <w:rFonts w:ascii="Bookman Old Style" w:hAnsi="Bookman Old Style"/>
          <w:szCs w:val="28"/>
          <w:lang w:val="es-ES"/>
        </w:rPr>
        <w:t xml:space="preserve"> </w:t>
      </w:r>
      <w:r w:rsidR="006B0BA5">
        <w:rPr>
          <w:rFonts w:ascii="Bookman Old Style" w:hAnsi="Bookman Old Style"/>
          <w:szCs w:val="28"/>
          <w:lang w:val="es-ES"/>
        </w:rPr>
        <w:t xml:space="preserve">de vieja data </w:t>
      </w:r>
      <w:r w:rsidR="006845EE">
        <w:rPr>
          <w:rFonts w:ascii="Bookman Old Style" w:hAnsi="Bookman Old Style"/>
          <w:szCs w:val="28"/>
          <w:lang w:val="es-ES"/>
        </w:rPr>
        <w:t>a</w:t>
      </w:r>
      <w:r w:rsidR="006F5902">
        <w:rPr>
          <w:rFonts w:ascii="Bookman Old Style" w:hAnsi="Bookman Old Style"/>
          <w:szCs w:val="28"/>
          <w:lang w:val="es-ES"/>
        </w:rPr>
        <w:t xml:space="preserve"> </w:t>
      </w:r>
      <w:r w:rsidR="006F5902">
        <w:rPr>
          <w:rFonts w:ascii="Bookman Old Style" w:hAnsi="Bookman Old Style"/>
          <w:b/>
          <w:szCs w:val="28"/>
          <w:lang w:val="es-ES"/>
        </w:rPr>
        <w:t xml:space="preserve">ENRIQUE OSORIO DE LA ROSA </w:t>
      </w:r>
      <w:r>
        <w:rPr>
          <w:rFonts w:ascii="Bookman Old Style" w:hAnsi="Bookman Old Style"/>
          <w:szCs w:val="28"/>
          <w:lang w:val="es-ES"/>
        </w:rPr>
        <w:t>y en el que p</w:t>
      </w:r>
      <w:r w:rsidR="006F5902">
        <w:rPr>
          <w:rFonts w:ascii="Bookman Old Style" w:hAnsi="Bookman Old Style"/>
          <w:szCs w:val="28"/>
          <w:lang w:val="es-ES"/>
        </w:rPr>
        <w:t>recis</w:t>
      </w:r>
      <w:r>
        <w:rPr>
          <w:rFonts w:ascii="Bookman Old Style" w:hAnsi="Bookman Old Style"/>
          <w:szCs w:val="28"/>
          <w:lang w:val="es-ES"/>
        </w:rPr>
        <w:t>ó</w:t>
      </w:r>
      <w:r w:rsidR="006F5902">
        <w:rPr>
          <w:rFonts w:ascii="Bookman Old Style" w:hAnsi="Bookman Old Style"/>
          <w:szCs w:val="28"/>
          <w:lang w:val="es-ES"/>
        </w:rPr>
        <w:t xml:space="preserve"> que </w:t>
      </w:r>
      <w:r w:rsidR="0083478D">
        <w:rPr>
          <w:rFonts w:ascii="Bookman Old Style" w:hAnsi="Bookman Old Style"/>
          <w:szCs w:val="28"/>
          <w:lang w:val="es-ES"/>
        </w:rPr>
        <w:t xml:space="preserve">éste </w:t>
      </w:r>
      <w:r w:rsidR="00656DE2">
        <w:rPr>
          <w:rFonts w:ascii="Bookman Old Style" w:hAnsi="Bookman Old Style"/>
          <w:szCs w:val="28"/>
          <w:lang w:val="es-ES"/>
        </w:rPr>
        <w:t>fue contactado por su campaña</w:t>
      </w:r>
      <w:r w:rsidR="005F5F1B">
        <w:rPr>
          <w:rFonts w:ascii="Bookman Old Style" w:hAnsi="Bookman Old Style"/>
          <w:szCs w:val="28"/>
          <w:lang w:val="es-ES"/>
        </w:rPr>
        <w:t>,</w:t>
      </w:r>
      <w:r w:rsidR="00656DE2">
        <w:rPr>
          <w:rFonts w:ascii="Bookman Old Style" w:hAnsi="Bookman Old Style"/>
          <w:szCs w:val="28"/>
          <w:lang w:val="es-ES"/>
        </w:rPr>
        <w:t xml:space="preserve"> </w:t>
      </w:r>
      <w:r w:rsidR="006F5902">
        <w:rPr>
          <w:rFonts w:ascii="Bookman Old Style" w:hAnsi="Bookman Old Style"/>
          <w:szCs w:val="28"/>
          <w:lang w:val="es-ES"/>
        </w:rPr>
        <w:t>por intermedio de Juan Carlos Sierra Carmona</w:t>
      </w:r>
      <w:r w:rsidR="005F5F1B">
        <w:rPr>
          <w:rFonts w:ascii="Bookman Old Style" w:hAnsi="Bookman Old Style"/>
          <w:szCs w:val="28"/>
          <w:lang w:val="es-ES"/>
        </w:rPr>
        <w:t>,</w:t>
      </w:r>
      <w:r w:rsidR="00EF4911">
        <w:rPr>
          <w:rFonts w:ascii="Bookman Old Style" w:hAnsi="Bookman Old Style"/>
          <w:szCs w:val="28"/>
          <w:lang w:val="es-ES"/>
        </w:rPr>
        <w:t xml:space="preserve"> para que </w:t>
      </w:r>
      <w:r w:rsidR="006F5902">
        <w:rPr>
          <w:rFonts w:ascii="Bookman Old Style" w:hAnsi="Bookman Old Style"/>
          <w:szCs w:val="28"/>
          <w:lang w:val="es-ES"/>
        </w:rPr>
        <w:t>dict</w:t>
      </w:r>
      <w:r w:rsidR="00EF4911">
        <w:rPr>
          <w:rFonts w:ascii="Bookman Old Style" w:hAnsi="Bookman Old Style"/>
          <w:szCs w:val="28"/>
          <w:lang w:val="es-ES"/>
        </w:rPr>
        <w:t>ara</w:t>
      </w:r>
      <w:r w:rsidR="006F5902">
        <w:rPr>
          <w:rFonts w:ascii="Bookman Old Style" w:hAnsi="Bookman Old Style"/>
          <w:szCs w:val="28"/>
          <w:lang w:val="es-ES"/>
        </w:rPr>
        <w:t xml:space="preserve"> una serie de capacitaciones a testigos electorales </w:t>
      </w:r>
      <w:r>
        <w:rPr>
          <w:rFonts w:ascii="Bookman Old Style" w:hAnsi="Bookman Old Style"/>
          <w:szCs w:val="28"/>
          <w:lang w:val="es-ES"/>
        </w:rPr>
        <w:t xml:space="preserve">en Santa Marta y Fundación </w:t>
      </w:r>
      <w:r w:rsidR="006F5902">
        <w:rPr>
          <w:rFonts w:ascii="Bookman Old Style" w:hAnsi="Bookman Old Style"/>
          <w:szCs w:val="28"/>
          <w:lang w:val="es-ES"/>
        </w:rPr>
        <w:t>previo a los comicios del año 2002</w:t>
      </w:r>
      <w:r>
        <w:rPr>
          <w:rFonts w:ascii="Bookman Old Style" w:hAnsi="Bookman Old Style"/>
          <w:szCs w:val="28"/>
          <w:lang w:val="es-ES"/>
        </w:rPr>
        <w:t xml:space="preserve">. Tales </w:t>
      </w:r>
      <w:r w:rsidR="006F5902">
        <w:rPr>
          <w:rFonts w:ascii="Bookman Old Style" w:hAnsi="Bookman Old Style"/>
          <w:szCs w:val="28"/>
          <w:lang w:val="es-ES"/>
        </w:rPr>
        <w:t>asertos</w:t>
      </w:r>
      <w:r>
        <w:rPr>
          <w:rFonts w:ascii="Bookman Old Style" w:hAnsi="Bookman Old Style"/>
          <w:szCs w:val="28"/>
          <w:lang w:val="es-ES"/>
        </w:rPr>
        <w:t xml:space="preserve">, </w:t>
      </w:r>
      <w:r w:rsidR="00980DB4">
        <w:rPr>
          <w:rFonts w:ascii="Bookman Old Style" w:hAnsi="Bookman Old Style"/>
          <w:szCs w:val="28"/>
          <w:lang w:val="es-ES"/>
        </w:rPr>
        <w:t xml:space="preserve">se </w:t>
      </w:r>
      <w:r>
        <w:rPr>
          <w:rFonts w:ascii="Bookman Old Style" w:hAnsi="Bookman Old Style"/>
          <w:szCs w:val="28"/>
          <w:lang w:val="es-ES"/>
        </w:rPr>
        <w:t>co</w:t>
      </w:r>
      <w:r w:rsidR="006F5902">
        <w:rPr>
          <w:rFonts w:ascii="Bookman Old Style" w:hAnsi="Bookman Old Style"/>
          <w:szCs w:val="28"/>
          <w:lang w:val="es-ES"/>
        </w:rPr>
        <w:t>nfront</w:t>
      </w:r>
      <w:r w:rsidR="00980DB4">
        <w:rPr>
          <w:rFonts w:ascii="Bookman Old Style" w:hAnsi="Bookman Old Style"/>
          <w:szCs w:val="28"/>
          <w:lang w:val="es-ES"/>
        </w:rPr>
        <w:t>aron</w:t>
      </w:r>
      <w:r w:rsidR="006F5902">
        <w:rPr>
          <w:rFonts w:ascii="Bookman Old Style" w:hAnsi="Bookman Old Style"/>
          <w:szCs w:val="28"/>
          <w:lang w:val="es-ES"/>
        </w:rPr>
        <w:t xml:space="preserve"> con la versión que frente a est</w:t>
      </w:r>
      <w:r w:rsidR="00E760AC">
        <w:rPr>
          <w:rFonts w:ascii="Bookman Old Style" w:hAnsi="Bookman Old Style"/>
          <w:szCs w:val="28"/>
          <w:lang w:val="es-ES"/>
        </w:rPr>
        <w:t xml:space="preserve">a arista </w:t>
      </w:r>
      <w:r>
        <w:rPr>
          <w:rFonts w:ascii="Bookman Old Style" w:hAnsi="Bookman Old Style"/>
          <w:szCs w:val="28"/>
          <w:lang w:val="es-ES"/>
        </w:rPr>
        <w:t>concret</w:t>
      </w:r>
      <w:r w:rsidR="00E760AC">
        <w:rPr>
          <w:rFonts w:ascii="Bookman Old Style" w:hAnsi="Bookman Old Style"/>
          <w:szCs w:val="28"/>
          <w:lang w:val="es-ES"/>
        </w:rPr>
        <w:t>a</w:t>
      </w:r>
      <w:r w:rsidR="006F5902">
        <w:rPr>
          <w:rFonts w:ascii="Bookman Old Style" w:hAnsi="Bookman Old Style"/>
          <w:szCs w:val="28"/>
          <w:lang w:val="es-ES"/>
        </w:rPr>
        <w:t xml:space="preserve"> suministró Rafael García Torres </w:t>
      </w:r>
      <w:r w:rsidR="00680D4D">
        <w:rPr>
          <w:rFonts w:ascii="Bookman Old Style" w:hAnsi="Bookman Old Style"/>
          <w:szCs w:val="28"/>
          <w:lang w:val="es-ES"/>
        </w:rPr>
        <w:t xml:space="preserve">quien </w:t>
      </w:r>
      <w:r w:rsidR="006F2570">
        <w:rPr>
          <w:rFonts w:ascii="Bookman Old Style" w:hAnsi="Bookman Old Style"/>
          <w:szCs w:val="28"/>
          <w:lang w:val="es-ES"/>
        </w:rPr>
        <w:t xml:space="preserve">aseveró que se reunió con el mencionado, antiguo compañero de colegio suyo, en la campaña política de Gamarra Sierra </w:t>
      </w:r>
      <w:r w:rsidR="00680D4D">
        <w:rPr>
          <w:rFonts w:ascii="Bookman Old Style" w:hAnsi="Bookman Old Style"/>
          <w:szCs w:val="28"/>
          <w:lang w:val="es-ES"/>
        </w:rPr>
        <w:t xml:space="preserve">encomendándoseles </w:t>
      </w:r>
      <w:r w:rsidR="006F2570">
        <w:rPr>
          <w:rFonts w:ascii="Bookman Old Style" w:hAnsi="Bookman Old Style"/>
          <w:szCs w:val="28"/>
          <w:lang w:val="es-ES"/>
        </w:rPr>
        <w:t xml:space="preserve">idear un </w:t>
      </w:r>
      <w:r w:rsidR="006F2570">
        <w:rPr>
          <w:rFonts w:ascii="Bookman Old Style" w:hAnsi="Bookman Old Style"/>
          <w:szCs w:val="28"/>
          <w:lang w:val="es-ES"/>
        </w:rPr>
        <w:lastRenderedPageBreak/>
        <w:t xml:space="preserve">mecanismo </w:t>
      </w:r>
      <w:r>
        <w:rPr>
          <w:rFonts w:ascii="Bookman Old Style" w:hAnsi="Bookman Old Style"/>
          <w:szCs w:val="28"/>
          <w:lang w:val="es-ES"/>
        </w:rPr>
        <w:t xml:space="preserve">encaminado a </w:t>
      </w:r>
      <w:r w:rsidR="006F2570">
        <w:rPr>
          <w:rFonts w:ascii="Bookman Old Style" w:hAnsi="Bookman Old Style"/>
          <w:szCs w:val="28"/>
          <w:lang w:val="es-ES"/>
        </w:rPr>
        <w:t>garantizar las votaciones para c</w:t>
      </w:r>
      <w:r>
        <w:rPr>
          <w:rFonts w:ascii="Bookman Old Style" w:hAnsi="Bookman Old Style"/>
          <w:szCs w:val="28"/>
          <w:lang w:val="es-ES"/>
        </w:rPr>
        <w:t xml:space="preserve">iertos </w:t>
      </w:r>
      <w:r w:rsidR="006F2570">
        <w:rPr>
          <w:rFonts w:ascii="Bookman Old Style" w:hAnsi="Bookman Old Style"/>
          <w:szCs w:val="28"/>
          <w:lang w:val="es-ES"/>
        </w:rPr>
        <w:t>candidatos en razón de</w:t>
      </w:r>
      <w:r>
        <w:rPr>
          <w:rFonts w:ascii="Bookman Old Style" w:hAnsi="Bookman Old Style"/>
          <w:szCs w:val="28"/>
          <w:lang w:val="es-ES"/>
        </w:rPr>
        <w:t xml:space="preserve"> los intereses </w:t>
      </w:r>
      <w:r w:rsidR="00ED6123">
        <w:rPr>
          <w:rFonts w:ascii="Bookman Old Style" w:hAnsi="Bookman Old Style"/>
          <w:szCs w:val="28"/>
          <w:lang w:val="es-ES"/>
        </w:rPr>
        <w:t xml:space="preserve">que tenía </w:t>
      </w:r>
      <w:r>
        <w:rPr>
          <w:rFonts w:ascii="Bookman Old Style" w:hAnsi="Bookman Old Style"/>
          <w:szCs w:val="28"/>
          <w:lang w:val="es-ES"/>
        </w:rPr>
        <w:t>e</w:t>
      </w:r>
      <w:r w:rsidR="006F2570">
        <w:rPr>
          <w:rFonts w:ascii="Bookman Old Style" w:hAnsi="Bookman Old Style"/>
          <w:szCs w:val="28"/>
          <w:lang w:val="es-ES"/>
        </w:rPr>
        <w:t xml:space="preserve">l Bloque Norte de las AUC para las elecciones de </w:t>
      </w:r>
      <w:r w:rsidR="00A83C70">
        <w:rPr>
          <w:rFonts w:ascii="Bookman Old Style" w:hAnsi="Bookman Old Style"/>
          <w:szCs w:val="28"/>
          <w:lang w:val="es-ES"/>
        </w:rPr>
        <w:t>Congreso de 2002. De cara a este</w:t>
      </w:r>
      <w:bookmarkStart w:id="0" w:name="_GoBack"/>
      <w:bookmarkEnd w:id="0"/>
      <w:r w:rsidR="006F2570">
        <w:rPr>
          <w:rFonts w:ascii="Bookman Old Style" w:hAnsi="Bookman Old Style"/>
          <w:szCs w:val="28"/>
          <w:lang w:val="es-ES"/>
        </w:rPr>
        <w:t xml:space="preserve"> co</w:t>
      </w:r>
      <w:r>
        <w:rPr>
          <w:rFonts w:ascii="Bookman Old Style" w:hAnsi="Bookman Old Style"/>
          <w:szCs w:val="28"/>
          <w:lang w:val="es-ES"/>
        </w:rPr>
        <w:t>tejo</w:t>
      </w:r>
      <w:r w:rsidR="006F2570">
        <w:rPr>
          <w:rFonts w:ascii="Bookman Old Style" w:hAnsi="Bookman Old Style"/>
          <w:szCs w:val="28"/>
          <w:lang w:val="es-ES"/>
        </w:rPr>
        <w:t xml:space="preserve">, el </w:t>
      </w:r>
      <w:r w:rsidR="006F2570">
        <w:rPr>
          <w:rFonts w:ascii="Bookman Old Style" w:hAnsi="Bookman Old Style"/>
          <w:i/>
          <w:szCs w:val="28"/>
          <w:lang w:val="es-ES"/>
        </w:rPr>
        <w:t>a quo</w:t>
      </w:r>
      <w:r w:rsidR="00EF4911">
        <w:rPr>
          <w:rFonts w:ascii="Bookman Old Style" w:hAnsi="Bookman Old Style"/>
          <w:i/>
          <w:szCs w:val="28"/>
          <w:lang w:val="es-ES"/>
        </w:rPr>
        <w:t xml:space="preserve">, </w:t>
      </w:r>
      <w:r w:rsidR="00EF4911">
        <w:rPr>
          <w:rFonts w:ascii="Bookman Old Style" w:hAnsi="Bookman Old Style"/>
          <w:szCs w:val="28"/>
          <w:lang w:val="es-ES"/>
        </w:rPr>
        <w:t>en proveído que constituye una unidad jurídica inescindible con el fallo de segunda instancia,</w:t>
      </w:r>
      <w:r w:rsidR="006F2570">
        <w:rPr>
          <w:rFonts w:ascii="Bookman Old Style" w:hAnsi="Bookman Old Style"/>
          <w:i/>
          <w:szCs w:val="28"/>
          <w:lang w:val="es-ES"/>
        </w:rPr>
        <w:t xml:space="preserve"> </w:t>
      </w:r>
      <w:r w:rsidR="006F2570">
        <w:rPr>
          <w:rFonts w:ascii="Bookman Old Style" w:hAnsi="Bookman Old Style"/>
          <w:szCs w:val="28"/>
          <w:lang w:val="es-ES"/>
        </w:rPr>
        <w:t>dedujo:</w:t>
      </w:r>
    </w:p>
    <w:p w:rsidR="006F2570" w:rsidRDefault="006F2570" w:rsidP="002D3FA9">
      <w:pPr>
        <w:pStyle w:val="Textoindependiente31"/>
        <w:ind w:firstLine="708"/>
        <w:rPr>
          <w:rFonts w:ascii="Bookman Old Style" w:hAnsi="Bookman Old Style"/>
          <w:szCs w:val="28"/>
          <w:lang w:val="es-ES"/>
        </w:rPr>
      </w:pPr>
    </w:p>
    <w:p w:rsidR="006F2570" w:rsidRPr="00272987" w:rsidRDefault="006F2570" w:rsidP="00272987">
      <w:pPr>
        <w:pStyle w:val="Textoindependiente31"/>
        <w:spacing w:line="240" w:lineRule="auto"/>
        <w:ind w:left="709"/>
        <w:rPr>
          <w:rFonts w:ascii="Bookman Old Style" w:hAnsi="Bookman Old Style"/>
          <w:i/>
          <w:sz w:val="24"/>
          <w:szCs w:val="28"/>
          <w:lang w:val="es-ES"/>
        </w:rPr>
      </w:pPr>
      <w:r w:rsidRPr="00272987">
        <w:rPr>
          <w:rFonts w:ascii="Bookman Old Style" w:hAnsi="Bookman Old Style"/>
          <w:i/>
          <w:sz w:val="24"/>
          <w:szCs w:val="28"/>
          <w:lang w:val="es-ES"/>
        </w:rPr>
        <w:t>“Ahora, si se observa que el señor Gamarra Sierra relata que el procesado trabajó con él en su campaña capacitando testigos electorales y el señor Gamarra Sierra aceptó haberse concertado con paramilitares para promover su organización y elegirse como congresista en el año 2001 y 2002 por medio de plan previamente elaborado, en razón a las acusaciones hechas por el señor Rafael García, se debe colegir que el procesado también es penalmente responsable del delito de concierto para delinquir agravado en su condición de servidor público, pues como se dijo con anterioridad el hecho de encontrarse en licencia no remunerada, no le sustraía esa condición</w:t>
      </w:r>
      <w:r w:rsidR="00272987" w:rsidRPr="00272987">
        <w:rPr>
          <w:rFonts w:ascii="Bookman Old Style" w:hAnsi="Bookman Old Style"/>
          <w:i/>
          <w:sz w:val="24"/>
          <w:szCs w:val="28"/>
          <w:lang w:val="es-ES"/>
        </w:rPr>
        <w:t xml:space="preserve"> […]. No sobra resaltar, que el concierto de voluntades se configuró entre el señor Gamarra Sierra y </w:t>
      </w:r>
      <w:r w:rsidR="00272987" w:rsidRPr="00272987">
        <w:rPr>
          <w:rFonts w:ascii="Bookman Old Style" w:hAnsi="Bookman Old Style"/>
          <w:b/>
          <w:i/>
          <w:sz w:val="24"/>
          <w:szCs w:val="28"/>
          <w:lang w:val="es-ES"/>
        </w:rPr>
        <w:t>OSORIO DE LA ROSA</w:t>
      </w:r>
      <w:r w:rsidR="00272987" w:rsidRPr="00272987">
        <w:rPr>
          <w:rFonts w:ascii="Bookman Old Style" w:hAnsi="Bookman Old Style"/>
          <w:i/>
          <w:sz w:val="24"/>
          <w:szCs w:val="28"/>
          <w:lang w:val="es-ES"/>
        </w:rPr>
        <w:t>, concierto en el cual el primero de los mencionados transmite las órdenes impartidas por “Jorge 40”, órdenes que fueron cumplidas por el procesado al poner al servicio de la campaña de Gamarra Sierra sus conocimientos en materia electoral […].</w:t>
      </w:r>
    </w:p>
    <w:p w:rsidR="00272987" w:rsidRPr="00272987" w:rsidRDefault="00272987" w:rsidP="00272987">
      <w:pPr>
        <w:pStyle w:val="Textoindependiente31"/>
        <w:spacing w:line="240" w:lineRule="auto"/>
        <w:ind w:left="709"/>
        <w:rPr>
          <w:rFonts w:ascii="Bookman Old Style" w:hAnsi="Bookman Old Style"/>
          <w:i/>
          <w:sz w:val="24"/>
          <w:szCs w:val="28"/>
          <w:lang w:val="es-ES"/>
        </w:rPr>
      </w:pPr>
    </w:p>
    <w:p w:rsidR="00272987" w:rsidRPr="00272987" w:rsidRDefault="00272987" w:rsidP="00272987">
      <w:pPr>
        <w:pStyle w:val="Textoindependiente31"/>
        <w:spacing w:line="240" w:lineRule="auto"/>
        <w:ind w:left="709"/>
        <w:rPr>
          <w:rFonts w:ascii="Bookman Old Style" w:hAnsi="Bookman Old Style"/>
          <w:i/>
          <w:sz w:val="24"/>
          <w:szCs w:val="28"/>
          <w:lang w:val="es-ES"/>
        </w:rPr>
      </w:pPr>
      <w:r w:rsidRPr="00272987">
        <w:rPr>
          <w:rFonts w:ascii="Bookman Old Style" w:hAnsi="Bookman Old Style"/>
          <w:i/>
          <w:sz w:val="24"/>
          <w:szCs w:val="28"/>
          <w:lang w:val="es-ES"/>
        </w:rPr>
        <w:t xml:space="preserve">Entonces, cuando el señor </w:t>
      </w:r>
      <w:r w:rsidRPr="00272987">
        <w:rPr>
          <w:rFonts w:ascii="Bookman Old Style" w:hAnsi="Bookman Old Style"/>
          <w:b/>
          <w:i/>
          <w:sz w:val="24"/>
          <w:szCs w:val="28"/>
          <w:lang w:val="es-ES"/>
        </w:rPr>
        <w:t xml:space="preserve">ENRIQUE OSORIO </w:t>
      </w:r>
      <w:r w:rsidRPr="00272987">
        <w:rPr>
          <w:rFonts w:ascii="Bookman Old Style" w:hAnsi="Bookman Old Style"/>
          <w:i/>
          <w:sz w:val="24"/>
          <w:szCs w:val="28"/>
          <w:lang w:val="es-ES"/>
        </w:rPr>
        <w:t xml:space="preserve">siendo funcionario de la </w:t>
      </w:r>
      <w:proofErr w:type="spellStart"/>
      <w:r w:rsidRPr="00272987">
        <w:rPr>
          <w:rFonts w:ascii="Bookman Old Style" w:hAnsi="Bookman Old Style"/>
          <w:i/>
          <w:sz w:val="24"/>
          <w:szCs w:val="28"/>
          <w:lang w:val="es-ES"/>
        </w:rPr>
        <w:t>Registraduría</w:t>
      </w:r>
      <w:proofErr w:type="spellEnd"/>
      <w:r w:rsidRPr="00272987">
        <w:rPr>
          <w:rFonts w:ascii="Bookman Old Style" w:hAnsi="Bookman Old Style"/>
          <w:i/>
          <w:sz w:val="24"/>
          <w:szCs w:val="28"/>
          <w:lang w:val="es-ES"/>
        </w:rPr>
        <w:t>, aceptó participar en la campaña política del señor José Gamarra, luego de que éste le informara cuál era la intención de él y de “Jorge 40” (fortalecer las AUC infiltrándose en el legislativo</w:t>
      </w:r>
      <w:r w:rsidR="00394B1B">
        <w:rPr>
          <w:rFonts w:ascii="Bookman Old Style" w:hAnsi="Bookman Old Style"/>
          <w:i/>
          <w:sz w:val="24"/>
          <w:szCs w:val="28"/>
          <w:lang w:val="es-ES"/>
        </w:rPr>
        <w:t>)</w:t>
      </w:r>
      <w:r w:rsidRPr="00272987">
        <w:rPr>
          <w:rFonts w:ascii="Bookman Old Style" w:hAnsi="Bookman Old Style"/>
          <w:i/>
          <w:sz w:val="24"/>
          <w:szCs w:val="28"/>
          <w:lang w:val="es-ES"/>
        </w:rPr>
        <w:t xml:space="preserve">, indudablemente, puso en riesgo la seguridad pública como bien jurídicamente tutelado por el Estado con el punible de concierto para delinquir. Así las cosas, se declarará al señor </w:t>
      </w:r>
      <w:r w:rsidRPr="00272987">
        <w:rPr>
          <w:rFonts w:ascii="Bookman Old Style" w:hAnsi="Bookman Old Style"/>
          <w:b/>
          <w:i/>
          <w:sz w:val="24"/>
          <w:szCs w:val="28"/>
          <w:lang w:val="es-ES"/>
        </w:rPr>
        <w:t xml:space="preserve">ENRIQUE OSORIO DE LA ROSA </w:t>
      </w:r>
      <w:r w:rsidRPr="00272987">
        <w:rPr>
          <w:rFonts w:ascii="Bookman Old Style" w:hAnsi="Bookman Old Style"/>
          <w:i/>
          <w:sz w:val="24"/>
          <w:szCs w:val="28"/>
          <w:lang w:val="es-ES"/>
        </w:rPr>
        <w:t>penalmente responsable del delito en cuestión”.</w:t>
      </w:r>
      <w:r w:rsidRPr="00272987">
        <w:rPr>
          <w:rStyle w:val="Refdenotaalpie"/>
          <w:rFonts w:ascii="Bookman Old Style" w:hAnsi="Bookman Old Style"/>
          <w:i/>
          <w:sz w:val="24"/>
          <w:szCs w:val="28"/>
          <w:lang w:val="es-ES"/>
        </w:rPr>
        <w:footnoteReference w:id="7"/>
      </w:r>
    </w:p>
    <w:p w:rsidR="00D05348" w:rsidRPr="00A371C6" w:rsidRDefault="00D05348" w:rsidP="002D3FA9">
      <w:pPr>
        <w:pStyle w:val="Textoindependiente31"/>
        <w:ind w:firstLine="708"/>
        <w:rPr>
          <w:rFonts w:ascii="Bookman Old Style" w:hAnsi="Bookman Old Style"/>
          <w:sz w:val="40"/>
          <w:szCs w:val="28"/>
          <w:lang w:val="es-ES"/>
        </w:rPr>
      </w:pPr>
    </w:p>
    <w:p w:rsidR="00215290" w:rsidRDefault="00215290" w:rsidP="002D3FA9">
      <w:pPr>
        <w:pStyle w:val="Textoindependiente31"/>
        <w:ind w:firstLine="708"/>
        <w:rPr>
          <w:rFonts w:ascii="Bookman Old Style" w:hAnsi="Bookman Old Style"/>
          <w:szCs w:val="28"/>
          <w:lang w:val="es-ES"/>
        </w:rPr>
      </w:pPr>
      <w:r>
        <w:rPr>
          <w:rFonts w:ascii="Bookman Old Style" w:hAnsi="Bookman Old Style"/>
          <w:szCs w:val="28"/>
          <w:lang w:val="es-ES"/>
        </w:rPr>
        <w:t>E</w:t>
      </w:r>
      <w:r w:rsidR="00F10DBF">
        <w:rPr>
          <w:rFonts w:ascii="Bookman Old Style" w:hAnsi="Bookman Old Style"/>
          <w:szCs w:val="28"/>
          <w:lang w:val="es-ES"/>
        </w:rPr>
        <w:t xml:space="preserve">ste </w:t>
      </w:r>
      <w:r>
        <w:rPr>
          <w:rFonts w:ascii="Bookman Old Style" w:hAnsi="Bookman Old Style"/>
          <w:szCs w:val="28"/>
          <w:lang w:val="es-ES"/>
        </w:rPr>
        <w:t>recuento</w:t>
      </w:r>
      <w:r w:rsidR="00680D4D">
        <w:rPr>
          <w:rFonts w:ascii="Bookman Old Style" w:hAnsi="Bookman Old Style"/>
          <w:szCs w:val="28"/>
          <w:lang w:val="es-ES"/>
        </w:rPr>
        <w:t>,</w:t>
      </w:r>
      <w:r>
        <w:rPr>
          <w:rFonts w:ascii="Bookman Old Style" w:hAnsi="Bookman Old Style"/>
          <w:szCs w:val="28"/>
          <w:lang w:val="es-ES"/>
        </w:rPr>
        <w:t xml:space="preserve"> permite colegir</w:t>
      </w:r>
      <w:r w:rsidR="00680D4D">
        <w:rPr>
          <w:rFonts w:ascii="Bookman Old Style" w:hAnsi="Bookman Old Style"/>
          <w:szCs w:val="28"/>
          <w:lang w:val="es-ES"/>
        </w:rPr>
        <w:t xml:space="preserve"> </w:t>
      </w:r>
      <w:r>
        <w:rPr>
          <w:rFonts w:ascii="Bookman Old Style" w:hAnsi="Bookman Old Style"/>
          <w:szCs w:val="28"/>
          <w:lang w:val="es-ES"/>
        </w:rPr>
        <w:t>que los parámetros c</w:t>
      </w:r>
      <w:r w:rsidR="0088318D">
        <w:rPr>
          <w:rFonts w:ascii="Bookman Old Style" w:hAnsi="Bookman Old Style"/>
          <w:szCs w:val="28"/>
          <w:lang w:val="es-ES"/>
        </w:rPr>
        <w:t xml:space="preserve">ircunstanciales </w:t>
      </w:r>
      <w:r>
        <w:rPr>
          <w:rFonts w:ascii="Bookman Old Style" w:hAnsi="Bookman Old Style"/>
          <w:szCs w:val="28"/>
          <w:lang w:val="es-ES"/>
        </w:rPr>
        <w:t xml:space="preserve">en punto de la comisión del delito contra la seguridad pública plasmados en la resolución de acusación se compaginan con el juicio de reproche por el cual se dictó condena, en tanto la participación del </w:t>
      </w:r>
      <w:r>
        <w:rPr>
          <w:rFonts w:ascii="Bookman Old Style" w:hAnsi="Bookman Old Style"/>
          <w:szCs w:val="28"/>
          <w:lang w:val="es-ES"/>
        </w:rPr>
        <w:lastRenderedPageBreak/>
        <w:t>procesado en la campaña de Gamarra Sierra, político aliado de las AUC, a través de la impartición de capacitaciones que</w:t>
      </w:r>
      <w:r w:rsidR="00010093">
        <w:rPr>
          <w:rFonts w:ascii="Bookman Old Style" w:hAnsi="Bookman Old Style"/>
          <w:szCs w:val="28"/>
          <w:lang w:val="es-ES"/>
        </w:rPr>
        <w:t>,</w:t>
      </w:r>
      <w:r>
        <w:rPr>
          <w:rFonts w:ascii="Bookman Old Style" w:hAnsi="Bookman Old Style"/>
          <w:szCs w:val="28"/>
          <w:lang w:val="es-ES"/>
        </w:rPr>
        <w:t xml:space="preserve"> </w:t>
      </w:r>
      <w:r w:rsidR="00F10DBF">
        <w:rPr>
          <w:rFonts w:ascii="Bookman Old Style" w:hAnsi="Bookman Old Style"/>
          <w:szCs w:val="28"/>
          <w:lang w:val="es-ES"/>
        </w:rPr>
        <w:t>según lo relató Rafael García Torres</w:t>
      </w:r>
      <w:r>
        <w:rPr>
          <w:rFonts w:ascii="Bookman Old Style" w:hAnsi="Bookman Old Style"/>
          <w:szCs w:val="28"/>
          <w:lang w:val="es-ES"/>
        </w:rPr>
        <w:t xml:space="preserve">, </w:t>
      </w:r>
      <w:r w:rsidR="00010093">
        <w:rPr>
          <w:rFonts w:ascii="Bookman Old Style" w:hAnsi="Bookman Old Style"/>
          <w:szCs w:val="28"/>
          <w:lang w:val="es-ES"/>
        </w:rPr>
        <w:t xml:space="preserve">incluían la metodología del fraude concebido con el propósito de </w:t>
      </w:r>
      <w:r w:rsidR="00680D4D">
        <w:rPr>
          <w:rFonts w:ascii="Bookman Old Style" w:hAnsi="Bookman Old Style"/>
          <w:szCs w:val="28"/>
          <w:lang w:val="es-ES"/>
        </w:rPr>
        <w:t xml:space="preserve">materializar </w:t>
      </w:r>
      <w:r w:rsidR="00010093">
        <w:rPr>
          <w:rFonts w:ascii="Bookman Old Style" w:hAnsi="Bookman Old Style"/>
          <w:szCs w:val="28"/>
          <w:lang w:val="es-ES"/>
        </w:rPr>
        <w:t xml:space="preserve">su aspiración, </w:t>
      </w:r>
      <w:r>
        <w:rPr>
          <w:rFonts w:ascii="Bookman Old Style" w:hAnsi="Bookman Old Style"/>
          <w:szCs w:val="28"/>
          <w:lang w:val="es-ES"/>
        </w:rPr>
        <w:t xml:space="preserve">se vislumbró </w:t>
      </w:r>
      <w:r w:rsidR="00680D4D">
        <w:rPr>
          <w:rFonts w:ascii="Bookman Old Style" w:hAnsi="Bookman Old Style"/>
          <w:szCs w:val="28"/>
          <w:lang w:val="es-ES"/>
        </w:rPr>
        <w:t xml:space="preserve">como una </w:t>
      </w:r>
      <w:r>
        <w:rPr>
          <w:rFonts w:ascii="Bookman Old Style" w:hAnsi="Bookman Old Style"/>
          <w:szCs w:val="28"/>
          <w:lang w:val="es-ES"/>
        </w:rPr>
        <w:t xml:space="preserve">conducta </w:t>
      </w:r>
      <w:r w:rsidR="0056267D">
        <w:rPr>
          <w:rFonts w:ascii="Bookman Old Style" w:hAnsi="Bookman Old Style"/>
          <w:szCs w:val="28"/>
          <w:lang w:val="es-ES"/>
        </w:rPr>
        <w:t xml:space="preserve">que configuraba la </w:t>
      </w:r>
      <w:r>
        <w:rPr>
          <w:rFonts w:ascii="Bookman Old Style" w:hAnsi="Bookman Old Style"/>
          <w:szCs w:val="28"/>
          <w:lang w:val="es-ES"/>
        </w:rPr>
        <w:t xml:space="preserve">promoción de la organización armada ilegal. </w:t>
      </w:r>
      <w:r w:rsidR="0061574A">
        <w:rPr>
          <w:rFonts w:ascii="Bookman Old Style" w:hAnsi="Bookman Old Style"/>
          <w:szCs w:val="28"/>
          <w:lang w:val="es-ES"/>
        </w:rPr>
        <w:t>Dichas</w:t>
      </w:r>
      <w:r>
        <w:rPr>
          <w:rFonts w:ascii="Bookman Old Style" w:hAnsi="Bookman Old Style"/>
          <w:szCs w:val="28"/>
          <w:lang w:val="es-ES"/>
        </w:rPr>
        <w:t xml:space="preserve"> premisas, fueron precisadas por el </w:t>
      </w:r>
      <w:r>
        <w:rPr>
          <w:rFonts w:ascii="Bookman Old Style" w:hAnsi="Bookman Old Style"/>
          <w:i/>
          <w:szCs w:val="28"/>
          <w:lang w:val="es-ES"/>
        </w:rPr>
        <w:t xml:space="preserve">ad </w:t>
      </w:r>
      <w:proofErr w:type="spellStart"/>
      <w:r>
        <w:rPr>
          <w:rFonts w:ascii="Bookman Old Style" w:hAnsi="Bookman Old Style"/>
          <w:i/>
          <w:szCs w:val="28"/>
          <w:lang w:val="es-ES"/>
        </w:rPr>
        <w:t>quem</w:t>
      </w:r>
      <w:proofErr w:type="spellEnd"/>
      <w:r>
        <w:rPr>
          <w:rFonts w:ascii="Bookman Old Style" w:hAnsi="Bookman Old Style"/>
          <w:i/>
          <w:szCs w:val="28"/>
          <w:lang w:val="es-ES"/>
        </w:rPr>
        <w:t xml:space="preserve"> </w:t>
      </w:r>
      <w:r w:rsidR="00153D4D">
        <w:rPr>
          <w:rFonts w:ascii="Bookman Old Style" w:hAnsi="Bookman Old Style"/>
          <w:szCs w:val="28"/>
          <w:lang w:val="es-ES"/>
        </w:rPr>
        <w:t>de la siguiente manera</w:t>
      </w:r>
      <w:r>
        <w:rPr>
          <w:rFonts w:ascii="Bookman Old Style" w:hAnsi="Bookman Old Style"/>
          <w:szCs w:val="28"/>
          <w:lang w:val="es-ES"/>
        </w:rPr>
        <w:t>:</w:t>
      </w:r>
    </w:p>
    <w:p w:rsidR="00325004" w:rsidRPr="00A371C6" w:rsidRDefault="00325004" w:rsidP="00325004">
      <w:pPr>
        <w:pStyle w:val="Textoindependiente31"/>
        <w:rPr>
          <w:rFonts w:ascii="Bookman Old Style" w:hAnsi="Bookman Old Style"/>
          <w:sz w:val="40"/>
          <w:szCs w:val="28"/>
          <w:lang w:val="es-ES"/>
        </w:rPr>
      </w:pPr>
    </w:p>
    <w:p w:rsidR="003D2B0C" w:rsidRPr="00F10DBF" w:rsidRDefault="00325004" w:rsidP="00F10DBF">
      <w:pPr>
        <w:pStyle w:val="Textoindependiente31"/>
        <w:spacing w:line="240" w:lineRule="auto"/>
        <w:ind w:left="709"/>
        <w:rPr>
          <w:rFonts w:ascii="Bookman Old Style" w:hAnsi="Bookman Old Style"/>
          <w:i/>
          <w:sz w:val="24"/>
          <w:szCs w:val="28"/>
          <w:lang w:val="es-ES"/>
        </w:rPr>
      </w:pPr>
      <w:r w:rsidRPr="00F10DBF">
        <w:rPr>
          <w:rFonts w:ascii="Bookman Old Style" w:hAnsi="Bookman Old Style"/>
          <w:i/>
          <w:sz w:val="24"/>
          <w:szCs w:val="28"/>
          <w:lang w:val="es-ES"/>
        </w:rPr>
        <w:t xml:space="preserve">“Para la Sala es claro que en el presente caso se encuentra acreditado a plenitud que el señor </w:t>
      </w:r>
      <w:r w:rsidRPr="00F10DBF">
        <w:rPr>
          <w:rFonts w:ascii="Bookman Old Style" w:hAnsi="Bookman Old Style"/>
          <w:b/>
          <w:i/>
          <w:sz w:val="24"/>
          <w:szCs w:val="28"/>
          <w:lang w:val="es-ES"/>
        </w:rPr>
        <w:t xml:space="preserve">ENRIQUE OSORIO DE LA ROSA </w:t>
      </w:r>
      <w:r w:rsidRPr="00F10DBF">
        <w:rPr>
          <w:rFonts w:ascii="Bookman Old Style" w:hAnsi="Bookman Old Style"/>
          <w:i/>
          <w:sz w:val="24"/>
          <w:szCs w:val="28"/>
          <w:lang w:val="es-ES"/>
        </w:rPr>
        <w:t xml:space="preserve">tenía conocimiento de la participación del Comandante del Bloque Norte de las AUC “Jorge 40”, en la campaña electoral del ex congresista José Rosario Gamarra Sierra, toda vez que dentro del expediente se vislumbró, a través de las declaraciones rendidas por Rafael García, que el ex congresista les manifestó, a </w:t>
      </w:r>
      <w:r w:rsidRPr="00F10DBF">
        <w:rPr>
          <w:rFonts w:ascii="Bookman Old Style" w:hAnsi="Bookman Old Style"/>
          <w:b/>
          <w:i/>
          <w:sz w:val="24"/>
          <w:szCs w:val="28"/>
          <w:lang w:val="es-ES"/>
        </w:rPr>
        <w:t xml:space="preserve">ENRIQUE OSORIO DE LA ROSA </w:t>
      </w:r>
      <w:r w:rsidRPr="00F10DBF">
        <w:rPr>
          <w:rFonts w:ascii="Bookman Old Style" w:hAnsi="Bookman Old Style"/>
          <w:i/>
          <w:sz w:val="24"/>
          <w:szCs w:val="28"/>
          <w:lang w:val="es-ES"/>
        </w:rPr>
        <w:t>y a Rafael García, la voluntad del líder del grupo armado ilegal de llegar al congreso</w:t>
      </w:r>
      <w:r w:rsidR="003D2B0C" w:rsidRPr="00F10DBF">
        <w:rPr>
          <w:rFonts w:ascii="Bookman Old Style" w:hAnsi="Bookman Old Style"/>
          <w:i/>
          <w:sz w:val="24"/>
          <w:szCs w:val="28"/>
          <w:lang w:val="es-ES"/>
        </w:rPr>
        <w:t xml:space="preserve"> […]</w:t>
      </w:r>
      <w:r w:rsidR="00680D4D">
        <w:rPr>
          <w:rFonts w:ascii="Bookman Old Style" w:hAnsi="Bookman Old Style"/>
          <w:i/>
          <w:sz w:val="24"/>
          <w:szCs w:val="28"/>
          <w:lang w:val="es-ES"/>
        </w:rPr>
        <w:t>.</w:t>
      </w:r>
      <w:r w:rsidR="003D2B0C" w:rsidRPr="00F10DBF">
        <w:rPr>
          <w:rStyle w:val="Refdenotaalpie"/>
          <w:rFonts w:ascii="Bookman Old Style" w:hAnsi="Bookman Old Style"/>
          <w:i/>
          <w:sz w:val="24"/>
          <w:szCs w:val="28"/>
          <w:lang w:val="es-ES"/>
        </w:rPr>
        <w:footnoteReference w:id="8"/>
      </w:r>
    </w:p>
    <w:p w:rsidR="002719F7" w:rsidRDefault="002719F7" w:rsidP="00F10DBF">
      <w:pPr>
        <w:pStyle w:val="Textoindependiente31"/>
        <w:spacing w:line="240" w:lineRule="auto"/>
        <w:ind w:left="709"/>
        <w:rPr>
          <w:rFonts w:ascii="Bookman Old Style" w:hAnsi="Bookman Old Style"/>
          <w:i/>
          <w:sz w:val="24"/>
          <w:szCs w:val="28"/>
          <w:lang w:val="es-ES"/>
        </w:rPr>
      </w:pPr>
    </w:p>
    <w:p w:rsidR="0040558D" w:rsidRPr="00F10DBF" w:rsidRDefault="0040558D" w:rsidP="00F10DBF">
      <w:pPr>
        <w:pStyle w:val="Textoindependiente31"/>
        <w:spacing w:line="240" w:lineRule="auto"/>
        <w:ind w:left="709"/>
        <w:rPr>
          <w:rFonts w:ascii="Bookman Old Style" w:hAnsi="Bookman Old Style"/>
          <w:i/>
          <w:sz w:val="24"/>
          <w:szCs w:val="28"/>
          <w:lang w:val="es-ES"/>
        </w:rPr>
      </w:pPr>
      <w:r w:rsidRPr="00F10DBF">
        <w:rPr>
          <w:rFonts w:ascii="Bookman Old Style" w:hAnsi="Bookman Old Style"/>
          <w:i/>
          <w:sz w:val="24"/>
          <w:szCs w:val="28"/>
          <w:lang w:val="es-ES"/>
        </w:rPr>
        <w:t xml:space="preserve">[…] todas estas declaraciones de Rafael García, ex jefe de informática del DAS y principal testigo del fraude electoral de los comicios legislativos del 2002, coinciden de manera armónica en los puntos esenciales antes resaltados como son la presencia del procesado en la campaña electoral de José Rosario Gamarra Sierra, el conocimiento del señor </w:t>
      </w:r>
      <w:r w:rsidRPr="00F10DBF">
        <w:rPr>
          <w:rFonts w:ascii="Bookman Old Style" w:hAnsi="Bookman Old Style"/>
          <w:b/>
          <w:i/>
          <w:sz w:val="24"/>
          <w:szCs w:val="28"/>
          <w:lang w:val="es-ES"/>
        </w:rPr>
        <w:t xml:space="preserve">ENRIQUE OSORIO DE LA ROSA </w:t>
      </w:r>
      <w:r w:rsidRPr="00F10DBF">
        <w:rPr>
          <w:rFonts w:ascii="Bookman Old Style" w:hAnsi="Bookman Old Style"/>
          <w:i/>
          <w:sz w:val="24"/>
          <w:szCs w:val="28"/>
          <w:lang w:val="es-ES"/>
        </w:rPr>
        <w:t xml:space="preserve">sobre el apoyo proporcionado por el </w:t>
      </w:r>
      <w:r w:rsidR="002719F7">
        <w:rPr>
          <w:rFonts w:ascii="Bookman Old Style" w:hAnsi="Bookman Old Style"/>
          <w:i/>
          <w:sz w:val="24"/>
          <w:szCs w:val="28"/>
          <w:lang w:val="es-ES"/>
        </w:rPr>
        <w:t>c</w:t>
      </w:r>
      <w:r w:rsidRPr="00F10DBF">
        <w:rPr>
          <w:rFonts w:ascii="Bookman Old Style" w:hAnsi="Bookman Old Style"/>
          <w:i/>
          <w:sz w:val="24"/>
          <w:szCs w:val="28"/>
          <w:lang w:val="es-ES"/>
        </w:rPr>
        <w:t>omandante del Bloque Norte de las AUC, Rodrigo Tovar Pupo, alias “Jorge 40”, a la campaña electoral de Gamarra Sierra y la intención de promover a nivel político las AUC y su movimiento clandestino “La Provincia Unida” en el Congreso de la República a través de las capacitaciones brindadas a los testigos electorales del ex congresista Gamarra Sierra</w:t>
      </w:r>
      <w:r w:rsidR="00CE78CF" w:rsidRPr="00F10DBF">
        <w:rPr>
          <w:rFonts w:ascii="Bookman Old Style" w:hAnsi="Bookman Old Style"/>
          <w:i/>
          <w:sz w:val="24"/>
          <w:szCs w:val="28"/>
          <w:lang w:val="es-ES"/>
        </w:rPr>
        <w:t>”</w:t>
      </w:r>
      <w:r w:rsidRPr="00F10DBF">
        <w:rPr>
          <w:rFonts w:ascii="Bookman Old Style" w:hAnsi="Bookman Old Style"/>
          <w:i/>
          <w:sz w:val="24"/>
          <w:szCs w:val="28"/>
          <w:lang w:val="es-ES"/>
        </w:rPr>
        <w:t>.</w:t>
      </w:r>
      <w:r w:rsidR="00CE78CF" w:rsidRPr="00F10DBF">
        <w:rPr>
          <w:rStyle w:val="Refdenotaalpie"/>
          <w:rFonts w:ascii="Bookman Old Style" w:hAnsi="Bookman Old Style"/>
          <w:i/>
          <w:sz w:val="24"/>
          <w:szCs w:val="28"/>
          <w:lang w:val="es-ES"/>
        </w:rPr>
        <w:footnoteReference w:id="9"/>
      </w:r>
      <w:r w:rsidRPr="00F10DBF">
        <w:rPr>
          <w:rFonts w:ascii="Bookman Old Style" w:hAnsi="Bookman Old Style"/>
          <w:i/>
          <w:sz w:val="24"/>
          <w:szCs w:val="28"/>
          <w:lang w:val="es-ES"/>
        </w:rPr>
        <w:t xml:space="preserve"> </w:t>
      </w:r>
    </w:p>
    <w:p w:rsidR="00215290" w:rsidRPr="00A371C6" w:rsidRDefault="00215290" w:rsidP="002D3FA9">
      <w:pPr>
        <w:pStyle w:val="Textoindependiente31"/>
        <w:ind w:firstLine="708"/>
        <w:rPr>
          <w:rFonts w:ascii="Bookman Old Style" w:hAnsi="Bookman Old Style"/>
          <w:sz w:val="40"/>
          <w:szCs w:val="28"/>
          <w:lang w:val="es-ES"/>
        </w:rPr>
      </w:pPr>
    </w:p>
    <w:p w:rsidR="00134B8A" w:rsidRDefault="00091FB1"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 </w:t>
      </w:r>
      <w:r w:rsidR="0046147B">
        <w:rPr>
          <w:rFonts w:ascii="Bookman Old Style" w:hAnsi="Bookman Old Style"/>
          <w:szCs w:val="28"/>
          <w:lang w:val="es-ES"/>
        </w:rPr>
        <w:t xml:space="preserve">En estas condiciones, </w:t>
      </w:r>
      <w:r w:rsidR="00500FC5">
        <w:rPr>
          <w:rFonts w:ascii="Bookman Old Style" w:hAnsi="Bookman Old Style"/>
          <w:szCs w:val="28"/>
          <w:lang w:val="es-ES"/>
        </w:rPr>
        <w:t xml:space="preserve">se recalca, </w:t>
      </w:r>
      <w:r w:rsidR="0046147B">
        <w:rPr>
          <w:rFonts w:ascii="Bookman Old Style" w:hAnsi="Bookman Old Style"/>
          <w:szCs w:val="28"/>
          <w:lang w:val="es-ES"/>
        </w:rPr>
        <w:t xml:space="preserve">no existe asidero para predicar que el procesado fue sorprendido con una imputación novedosa en la sentencia </w:t>
      </w:r>
      <w:r w:rsidR="00BA396B">
        <w:rPr>
          <w:rFonts w:ascii="Bookman Old Style" w:hAnsi="Bookman Old Style"/>
          <w:szCs w:val="28"/>
          <w:lang w:val="es-ES"/>
        </w:rPr>
        <w:t xml:space="preserve">al ser </w:t>
      </w:r>
      <w:r w:rsidR="0046147B">
        <w:rPr>
          <w:rFonts w:ascii="Bookman Old Style" w:hAnsi="Bookman Old Style"/>
          <w:szCs w:val="28"/>
          <w:lang w:val="es-ES"/>
        </w:rPr>
        <w:t xml:space="preserve">la capacitación </w:t>
      </w:r>
      <w:r w:rsidR="0046147B">
        <w:rPr>
          <w:rFonts w:ascii="Bookman Old Style" w:hAnsi="Bookman Old Style"/>
          <w:szCs w:val="28"/>
          <w:lang w:val="es-ES"/>
        </w:rPr>
        <w:lastRenderedPageBreak/>
        <w:t>que impartió al interior de la campaña de José Gamarra Sierra, candidato del Bloque Norte de las AUC</w:t>
      </w:r>
      <w:r w:rsidR="00500FC5">
        <w:rPr>
          <w:rFonts w:ascii="Bookman Old Style" w:hAnsi="Bookman Old Style"/>
          <w:szCs w:val="28"/>
          <w:lang w:val="es-ES"/>
        </w:rPr>
        <w:t xml:space="preserve">, </w:t>
      </w:r>
      <w:r w:rsidR="0046147B">
        <w:rPr>
          <w:rFonts w:ascii="Bookman Old Style" w:hAnsi="Bookman Old Style"/>
          <w:szCs w:val="28"/>
          <w:lang w:val="es-ES"/>
        </w:rPr>
        <w:t xml:space="preserve">uno de los aspectos por los cuales fue llamado a responder en juicio. Ahora bien, lo que se denota es que el censor descontextualiza las aristas fácticas comprendidas en la acusación al etiquetarla </w:t>
      </w:r>
      <w:r w:rsidR="004A0AD0">
        <w:rPr>
          <w:rFonts w:ascii="Bookman Old Style" w:hAnsi="Bookman Old Style"/>
          <w:szCs w:val="28"/>
          <w:lang w:val="es-ES"/>
        </w:rPr>
        <w:t xml:space="preserve">como </w:t>
      </w:r>
      <w:r w:rsidR="0046147B">
        <w:rPr>
          <w:rFonts w:ascii="Bookman Old Style" w:hAnsi="Bookman Old Style"/>
          <w:szCs w:val="28"/>
          <w:lang w:val="es-ES"/>
        </w:rPr>
        <w:t>el compendio de acontecimientos de carácter ilícito subsum</w:t>
      </w:r>
      <w:r w:rsidR="00ED0862">
        <w:rPr>
          <w:rFonts w:ascii="Bookman Old Style" w:hAnsi="Bookman Old Style"/>
          <w:szCs w:val="28"/>
          <w:lang w:val="es-ES"/>
        </w:rPr>
        <w:t>ible</w:t>
      </w:r>
      <w:r w:rsidR="002719F7">
        <w:rPr>
          <w:rFonts w:ascii="Bookman Old Style" w:hAnsi="Bookman Old Style"/>
          <w:szCs w:val="28"/>
          <w:lang w:val="es-ES"/>
        </w:rPr>
        <w:t>s</w:t>
      </w:r>
      <w:r w:rsidR="00ED0862">
        <w:rPr>
          <w:rFonts w:ascii="Bookman Old Style" w:hAnsi="Bookman Old Style"/>
          <w:szCs w:val="28"/>
          <w:lang w:val="es-ES"/>
        </w:rPr>
        <w:t xml:space="preserve"> </w:t>
      </w:r>
      <w:r w:rsidR="0046147B">
        <w:rPr>
          <w:rFonts w:ascii="Bookman Old Style" w:hAnsi="Bookman Old Style"/>
          <w:szCs w:val="28"/>
          <w:lang w:val="es-ES"/>
        </w:rPr>
        <w:t>en un conc</w:t>
      </w:r>
      <w:r w:rsidR="0056267D">
        <w:rPr>
          <w:rFonts w:ascii="Bookman Old Style" w:hAnsi="Bookman Old Style"/>
          <w:szCs w:val="28"/>
          <w:lang w:val="es-ES"/>
        </w:rPr>
        <w:t>urso</w:t>
      </w:r>
      <w:r w:rsidR="0046147B">
        <w:rPr>
          <w:rFonts w:ascii="Bookman Old Style" w:hAnsi="Bookman Old Style"/>
          <w:szCs w:val="28"/>
          <w:lang w:val="es-ES"/>
        </w:rPr>
        <w:t xml:space="preserve"> aparente de tipos penales, ya que</w:t>
      </w:r>
      <w:r w:rsidR="002719F7">
        <w:rPr>
          <w:rFonts w:ascii="Bookman Old Style" w:hAnsi="Bookman Old Style"/>
          <w:szCs w:val="28"/>
          <w:lang w:val="es-ES"/>
        </w:rPr>
        <w:t xml:space="preserve">, </w:t>
      </w:r>
      <w:r w:rsidR="002719F7">
        <w:rPr>
          <w:rFonts w:ascii="Bookman Old Style" w:hAnsi="Bookman Old Style"/>
          <w:i/>
          <w:szCs w:val="28"/>
          <w:lang w:val="es-ES"/>
        </w:rPr>
        <w:t>contrario sensu</w:t>
      </w:r>
      <w:r w:rsidR="00010093">
        <w:rPr>
          <w:rFonts w:ascii="Bookman Old Style" w:hAnsi="Bookman Old Style"/>
          <w:i/>
          <w:szCs w:val="28"/>
          <w:lang w:val="es-ES"/>
        </w:rPr>
        <w:t xml:space="preserve"> </w:t>
      </w:r>
      <w:r w:rsidR="00010093">
        <w:rPr>
          <w:rFonts w:ascii="Bookman Old Style" w:hAnsi="Bookman Old Style"/>
          <w:szCs w:val="28"/>
          <w:lang w:val="es-ES"/>
        </w:rPr>
        <w:t>a su tesis</w:t>
      </w:r>
      <w:r w:rsidR="002719F7">
        <w:rPr>
          <w:rFonts w:ascii="Bookman Old Style" w:hAnsi="Bookman Old Style"/>
          <w:i/>
          <w:szCs w:val="28"/>
          <w:lang w:val="es-ES"/>
        </w:rPr>
        <w:t>,</w:t>
      </w:r>
      <w:r w:rsidR="0046147B">
        <w:rPr>
          <w:rFonts w:ascii="Bookman Old Style" w:hAnsi="Bookman Old Style"/>
          <w:szCs w:val="28"/>
          <w:lang w:val="es-ES"/>
        </w:rPr>
        <w:t xml:space="preserve"> fueron diversas variables </w:t>
      </w:r>
      <w:r w:rsidR="007A2BFF">
        <w:rPr>
          <w:rFonts w:ascii="Bookman Old Style" w:hAnsi="Bookman Old Style"/>
          <w:szCs w:val="28"/>
          <w:lang w:val="es-ES"/>
        </w:rPr>
        <w:t xml:space="preserve">las </w:t>
      </w:r>
      <w:r w:rsidR="0046147B">
        <w:rPr>
          <w:rFonts w:ascii="Bookman Old Style" w:hAnsi="Bookman Old Style"/>
          <w:szCs w:val="28"/>
          <w:lang w:val="es-ES"/>
        </w:rPr>
        <w:t xml:space="preserve">que confluyeron a la calificación de tales comportamientos como una lesión simultánea a la seguridad pública y a los mecanismos de participación democrática. </w:t>
      </w:r>
    </w:p>
    <w:p w:rsidR="00ED0461" w:rsidRDefault="00ED0461" w:rsidP="002D3FA9">
      <w:pPr>
        <w:pStyle w:val="Textoindependiente31"/>
        <w:ind w:firstLine="708"/>
        <w:rPr>
          <w:rFonts w:ascii="Bookman Old Style" w:hAnsi="Bookman Old Style"/>
          <w:szCs w:val="28"/>
          <w:lang w:val="es-ES"/>
        </w:rPr>
      </w:pPr>
    </w:p>
    <w:p w:rsidR="00ED0862" w:rsidRDefault="00BA396B" w:rsidP="002D3FA9">
      <w:pPr>
        <w:pStyle w:val="Textoindependiente31"/>
        <w:ind w:firstLine="708"/>
        <w:rPr>
          <w:rFonts w:ascii="Bookman Old Style" w:hAnsi="Bookman Old Style"/>
          <w:szCs w:val="28"/>
          <w:lang w:val="es-ES"/>
        </w:rPr>
      </w:pPr>
      <w:r>
        <w:rPr>
          <w:rFonts w:ascii="Bookman Old Style" w:hAnsi="Bookman Old Style"/>
          <w:szCs w:val="28"/>
          <w:lang w:val="es-ES"/>
        </w:rPr>
        <w:t>Bajo esa óptica</w:t>
      </w:r>
      <w:r w:rsidR="00ED0862">
        <w:rPr>
          <w:rFonts w:ascii="Bookman Old Style" w:hAnsi="Bookman Old Style"/>
          <w:szCs w:val="28"/>
          <w:lang w:val="es-ES"/>
        </w:rPr>
        <w:t xml:space="preserve">, ha de repararse </w:t>
      </w:r>
      <w:r w:rsidR="004B038D">
        <w:rPr>
          <w:rFonts w:ascii="Bookman Old Style" w:hAnsi="Bookman Old Style"/>
          <w:szCs w:val="28"/>
          <w:lang w:val="es-ES"/>
        </w:rPr>
        <w:t>que la consecución subrepticia de censos electorales orientados a la suplantación de los votantes</w:t>
      </w:r>
      <w:r w:rsidR="00872017">
        <w:rPr>
          <w:rFonts w:ascii="Bookman Old Style" w:hAnsi="Bookman Old Style"/>
          <w:szCs w:val="28"/>
          <w:lang w:val="es-ES"/>
        </w:rPr>
        <w:t xml:space="preserve"> y</w:t>
      </w:r>
      <w:r w:rsidR="004B038D">
        <w:rPr>
          <w:rFonts w:ascii="Bookman Old Style" w:hAnsi="Bookman Old Style"/>
          <w:szCs w:val="28"/>
          <w:lang w:val="es-ES"/>
        </w:rPr>
        <w:t xml:space="preserve"> la </w:t>
      </w:r>
      <w:r w:rsidR="00872017">
        <w:rPr>
          <w:rFonts w:ascii="Bookman Old Style" w:hAnsi="Bookman Old Style"/>
          <w:szCs w:val="28"/>
          <w:lang w:val="es-ES"/>
        </w:rPr>
        <w:t>ulterior mo</w:t>
      </w:r>
      <w:r w:rsidR="004B038D">
        <w:rPr>
          <w:rFonts w:ascii="Bookman Old Style" w:hAnsi="Bookman Old Style"/>
          <w:szCs w:val="28"/>
          <w:lang w:val="es-ES"/>
        </w:rPr>
        <w:t xml:space="preserve">dificación de los tarjetones </w:t>
      </w:r>
      <w:r w:rsidR="00AB6BB5">
        <w:rPr>
          <w:rFonts w:ascii="Bookman Old Style" w:hAnsi="Bookman Old Style"/>
          <w:szCs w:val="28"/>
          <w:lang w:val="es-ES"/>
        </w:rPr>
        <w:t xml:space="preserve">que resultaren </w:t>
      </w:r>
      <w:r w:rsidR="004B038D">
        <w:rPr>
          <w:rFonts w:ascii="Bookman Old Style" w:hAnsi="Bookman Old Style"/>
          <w:szCs w:val="28"/>
          <w:lang w:val="es-ES"/>
        </w:rPr>
        <w:t>marcados</w:t>
      </w:r>
      <w:r w:rsidR="007A2BFF">
        <w:rPr>
          <w:rFonts w:ascii="Bookman Old Style" w:hAnsi="Bookman Old Style"/>
          <w:szCs w:val="28"/>
          <w:lang w:val="es-ES"/>
        </w:rPr>
        <w:t xml:space="preserve"> por candidatos diferentes </w:t>
      </w:r>
      <w:r w:rsidR="00AB6BB5">
        <w:rPr>
          <w:rFonts w:ascii="Bookman Old Style" w:hAnsi="Bookman Old Style"/>
          <w:szCs w:val="28"/>
          <w:lang w:val="es-ES"/>
        </w:rPr>
        <w:t>a los patrocinados por las AUC</w:t>
      </w:r>
      <w:r w:rsidR="00744294">
        <w:rPr>
          <w:rFonts w:ascii="Bookman Old Style" w:hAnsi="Bookman Old Style"/>
          <w:szCs w:val="28"/>
          <w:lang w:val="es-ES"/>
        </w:rPr>
        <w:t xml:space="preserve">, </w:t>
      </w:r>
      <w:r w:rsidR="00D50C52">
        <w:rPr>
          <w:rFonts w:ascii="Bookman Old Style" w:hAnsi="Bookman Old Style"/>
          <w:szCs w:val="28"/>
          <w:lang w:val="es-ES"/>
        </w:rPr>
        <w:t xml:space="preserve">se </w:t>
      </w:r>
      <w:r w:rsidR="004B038D">
        <w:rPr>
          <w:rFonts w:ascii="Bookman Old Style" w:hAnsi="Bookman Old Style"/>
          <w:szCs w:val="28"/>
          <w:lang w:val="es-ES"/>
        </w:rPr>
        <w:t>enmarc</w:t>
      </w:r>
      <w:r w:rsidR="00D50C52">
        <w:rPr>
          <w:rFonts w:ascii="Bookman Old Style" w:hAnsi="Bookman Old Style"/>
          <w:szCs w:val="28"/>
          <w:lang w:val="es-ES"/>
        </w:rPr>
        <w:t>ó en la actuación</w:t>
      </w:r>
      <w:r w:rsidR="00744294">
        <w:rPr>
          <w:rFonts w:ascii="Bookman Old Style" w:hAnsi="Bookman Old Style"/>
          <w:szCs w:val="28"/>
          <w:lang w:val="es-ES"/>
        </w:rPr>
        <w:t xml:space="preserve"> </w:t>
      </w:r>
      <w:r w:rsidR="004B038D">
        <w:rPr>
          <w:rFonts w:ascii="Bookman Old Style" w:hAnsi="Bookman Old Style"/>
          <w:szCs w:val="28"/>
          <w:lang w:val="es-ES"/>
        </w:rPr>
        <w:t xml:space="preserve">dentro del tipo consagrado en el artículo 394 del Código Penal que sanciona al que </w:t>
      </w:r>
      <w:r w:rsidR="004B038D">
        <w:rPr>
          <w:rFonts w:ascii="Bookman Old Style" w:hAnsi="Bookman Old Style"/>
          <w:i/>
          <w:szCs w:val="28"/>
          <w:lang w:val="es-ES"/>
        </w:rPr>
        <w:t>“altere el resultado de una votación o introduzca documentos o tarjetones indebidamente”.</w:t>
      </w:r>
      <w:r w:rsidR="004B038D">
        <w:rPr>
          <w:rFonts w:ascii="Bookman Old Style" w:hAnsi="Bookman Old Style"/>
          <w:szCs w:val="28"/>
          <w:lang w:val="es-ES"/>
        </w:rPr>
        <w:t xml:space="preserve"> </w:t>
      </w:r>
    </w:p>
    <w:p w:rsidR="0001383C" w:rsidRDefault="0001383C" w:rsidP="002D3FA9">
      <w:pPr>
        <w:pStyle w:val="Textoindependiente31"/>
        <w:ind w:firstLine="708"/>
        <w:rPr>
          <w:rFonts w:ascii="Bookman Old Style" w:hAnsi="Bookman Old Style"/>
          <w:szCs w:val="28"/>
          <w:lang w:val="es-ES"/>
        </w:rPr>
      </w:pPr>
    </w:p>
    <w:p w:rsidR="0001383C" w:rsidRDefault="0001383C"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De otra parte, la participación de </w:t>
      </w:r>
      <w:r>
        <w:rPr>
          <w:rFonts w:ascii="Bookman Old Style" w:hAnsi="Bookman Old Style"/>
          <w:b/>
          <w:szCs w:val="28"/>
          <w:lang w:val="es-ES"/>
        </w:rPr>
        <w:t xml:space="preserve">OSORIO DE LA ROSA </w:t>
      </w:r>
      <w:r>
        <w:rPr>
          <w:rFonts w:ascii="Bookman Old Style" w:hAnsi="Bookman Old Style"/>
          <w:szCs w:val="28"/>
          <w:lang w:val="es-ES"/>
        </w:rPr>
        <w:t xml:space="preserve">en la campaña de Gamarra Sierra, candidato </w:t>
      </w:r>
      <w:r w:rsidR="004D100B">
        <w:rPr>
          <w:rFonts w:ascii="Bookman Old Style" w:hAnsi="Bookman Old Style"/>
          <w:szCs w:val="28"/>
          <w:lang w:val="es-ES"/>
        </w:rPr>
        <w:t>de</w:t>
      </w:r>
      <w:r>
        <w:rPr>
          <w:rFonts w:ascii="Bookman Old Style" w:hAnsi="Bookman Old Style"/>
          <w:szCs w:val="28"/>
          <w:lang w:val="es-ES"/>
        </w:rPr>
        <w:t xml:space="preserve"> las AUC, </w:t>
      </w:r>
      <w:r w:rsidR="00922A2D">
        <w:rPr>
          <w:rFonts w:ascii="Bookman Old Style" w:hAnsi="Bookman Old Style"/>
          <w:szCs w:val="28"/>
          <w:lang w:val="es-ES"/>
        </w:rPr>
        <w:t xml:space="preserve">fungiendo como multiplicador de </w:t>
      </w:r>
      <w:r w:rsidR="001C3E6C">
        <w:rPr>
          <w:rFonts w:ascii="Bookman Old Style" w:hAnsi="Bookman Old Style"/>
          <w:szCs w:val="28"/>
          <w:lang w:val="es-ES"/>
        </w:rPr>
        <w:t>su</w:t>
      </w:r>
      <w:r w:rsidR="00922A2D">
        <w:rPr>
          <w:rFonts w:ascii="Bookman Old Style" w:hAnsi="Bookman Old Style"/>
          <w:szCs w:val="28"/>
          <w:lang w:val="es-ES"/>
        </w:rPr>
        <w:t xml:space="preserve"> </w:t>
      </w:r>
      <w:r>
        <w:rPr>
          <w:rFonts w:ascii="Bookman Old Style" w:hAnsi="Bookman Old Style"/>
          <w:szCs w:val="28"/>
          <w:lang w:val="es-ES"/>
        </w:rPr>
        <w:t xml:space="preserve">dinámica fraudulenta, </w:t>
      </w:r>
      <w:r w:rsidR="00680D4D">
        <w:rPr>
          <w:rFonts w:ascii="Bookman Old Style" w:hAnsi="Bookman Old Style"/>
          <w:szCs w:val="28"/>
          <w:lang w:val="es-ES"/>
        </w:rPr>
        <w:t xml:space="preserve">según se anotó, </w:t>
      </w:r>
      <w:r>
        <w:rPr>
          <w:rFonts w:ascii="Bookman Old Style" w:hAnsi="Bookman Old Style"/>
          <w:szCs w:val="28"/>
          <w:lang w:val="es-ES"/>
        </w:rPr>
        <w:t xml:space="preserve">fue considerada una promoción de la organización armada ilegal que materializaba la descripción </w:t>
      </w:r>
      <w:r w:rsidR="00540B1F">
        <w:rPr>
          <w:rFonts w:ascii="Bookman Old Style" w:hAnsi="Bookman Old Style"/>
          <w:szCs w:val="28"/>
          <w:lang w:val="es-ES"/>
        </w:rPr>
        <w:t>d</w:t>
      </w:r>
      <w:r>
        <w:rPr>
          <w:rFonts w:ascii="Bookman Old Style" w:hAnsi="Bookman Old Style"/>
          <w:szCs w:val="28"/>
          <w:lang w:val="es-ES"/>
        </w:rPr>
        <w:t>el artículo 340, inciso 2º, de la aludida codificación</w:t>
      </w:r>
      <w:r w:rsidR="00733E0D">
        <w:rPr>
          <w:rFonts w:ascii="Bookman Old Style" w:hAnsi="Bookman Old Style"/>
          <w:szCs w:val="28"/>
          <w:lang w:val="es-ES"/>
        </w:rPr>
        <w:t>, co</w:t>
      </w:r>
      <w:r w:rsidR="001B7715">
        <w:rPr>
          <w:rFonts w:ascii="Bookman Old Style" w:hAnsi="Bookman Old Style"/>
          <w:szCs w:val="28"/>
          <w:lang w:val="es-ES"/>
        </w:rPr>
        <w:t>mportamiento</w:t>
      </w:r>
      <w:r w:rsidR="00733E0D">
        <w:rPr>
          <w:rFonts w:ascii="Bookman Old Style" w:hAnsi="Bookman Old Style"/>
          <w:szCs w:val="28"/>
          <w:lang w:val="es-ES"/>
        </w:rPr>
        <w:t xml:space="preserve"> autónom</w:t>
      </w:r>
      <w:r w:rsidR="001B7715">
        <w:rPr>
          <w:rFonts w:ascii="Bookman Old Style" w:hAnsi="Bookman Old Style"/>
          <w:szCs w:val="28"/>
          <w:lang w:val="es-ES"/>
        </w:rPr>
        <w:t>o</w:t>
      </w:r>
      <w:r w:rsidR="00733E0D">
        <w:rPr>
          <w:rFonts w:ascii="Bookman Old Style" w:hAnsi="Bookman Old Style"/>
          <w:szCs w:val="28"/>
          <w:lang w:val="es-ES"/>
        </w:rPr>
        <w:t xml:space="preserve"> con </w:t>
      </w:r>
      <w:r w:rsidR="00733E0D">
        <w:rPr>
          <w:rFonts w:ascii="Bookman Old Style" w:hAnsi="Bookman Old Style"/>
          <w:szCs w:val="28"/>
          <w:lang w:val="es-ES"/>
        </w:rPr>
        <w:lastRenderedPageBreak/>
        <w:t>respecto a</w:t>
      </w:r>
      <w:r w:rsidR="00680D4D">
        <w:rPr>
          <w:rFonts w:ascii="Bookman Old Style" w:hAnsi="Bookman Old Style"/>
          <w:szCs w:val="28"/>
          <w:lang w:val="es-ES"/>
        </w:rPr>
        <w:t xml:space="preserve">l </w:t>
      </w:r>
      <w:r w:rsidR="00733E0D">
        <w:rPr>
          <w:rFonts w:ascii="Bookman Old Style" w:hAnsi="Bookman Old Style"/>
          <w:szCs w:val="28"/>
          <w:lang w:val="es-ES"/>
        </w:rPr>
        <w:t>injusto analizado en precedencia</w:t>
      </w:r>
      <w:r w:rsidR="00922694">
        <w:rPr>
          <w:rFonts w:ascii="Bookman Old Style" w:hAnsi="Bookman Old Style"/>
          <w:szCs w:val="28"/>
          <w:lang w:val="es-ES"/>
        </w:rPr>
        <w:t xml:space="preserve"> y</w:t>
      </w:r>
      <w:r w:rsidR="00680D4D">
        <w:rPr>
          <w:rFonts w:ascii="Bookman Old Style" w:hAnsi="Bookman Old Style"/>
          <w:szCs w:val="28"/>
          <w:lang w:val="es-ES"/>
        </w:rPr>
        <w:t xml:space="preserve"> </w:t>
      </w:r>
      <w:r w:rsidR="006C18A7">
        <w:rPr>
          <w:rFonts w:ascii="Bookman Old Style" w:hAnsi="Bookman Old Style"/>
          <w:szCs w:val="28"/>
          <w:lang w:val="es-ES"/>
        </w:rPr>
        <w:t xml:space="preserve">al margen </w:t>
      </w:r>
      <w:r w:rsidR="00733E0D">
        <w:rPr>
          <w:rFonts w:ascii="Bookman Old Style" w:hAnsi="Bookman Old Style"/>
          <w:szCs w:val="28"/>
          <w:lang w:val="es-ES"/>
        </w:rPr>
        <w:t>de que tuviese un nexo causal afín</w:t>
      </w:r>
      <w:r w:rsidR="00FC0932">
        <w:rPr>
          <w:rFonts w:ascii="Bookman Old Style" w:hAnsi="Bookman Old Style"/>
          <w:szCs w:val="28"/>
          <w:lang w:val="es-ES"/>
        </w:rPr>
        <w:t xml:space="preserve">. Por ende, </w:t>
      </w:r>
      <w:r w:rsidR="00D1137D">
        <w:rPr>
          <w:rFonts w:ascii="Bookman Old Style" w:hAnsi="Bookman Old Style"/>
          <w:szCs w:val="28"/>
          <w:lang w:val="es-ES"/>
        </w:rPr>
        <w:t xml:space="preserve">el hecho de </w:t>
      </w:r>
      <w:r w:rsidR="00FC0932">
        <w:rPr>
          <w:rFonts w:ascii="Bookman Old Style" w:hAnsi="Bookman Old Style"/>
          <w:szCs w:val="28"/>
          <w:lang w:val="es-ES"/>
        </w:rPr>
        <w:t xml:space="preserve">que </w:t>
      </w:r>
      <w:r w:rsidR="00D1137D">
        <w:rPr>
          <w:rFonts w:ascii="Bookman Old Style" w:hAnsi="Bookman Old Style"/>
          <w:szCs w:val="28"/>
          <w:lang w:val="es-ES"/>
        </w:rPr>
        <w:t xml:space="preserve">tratándose de este ilícito </w:t>
      </w:r>
      <w:r w:rsidR="00733E0D">
        <w:rPr>
          <w:rFonts w:ascii="Bookman Old Style" w:hAnsi="Bookman Old Style"/>
          <w:szCs w:val="28"/>
          <w:lang w:val="es-ES"/>
        </w:rPr>
        <w:t xml:space="preserve">no se hubiese arribado a la certeza </w:t>
      </w:r>
      <w:r w:rsidR="00D932E6">
        <w:rPr>
          <w:rFonts w:ascii="Bookman Old Style" w:hAnsi="Bookman Old Style"/>
          <w:szCs w:val="28"/>
          <w:lang w:val="es-ES"/>
        </w:rPr>
        <w:t xml:space="preserve">en cuanto </w:t>
      </w:r>
      <w:r w:rsidR="00733E0D">
        <w:rPr>
          <w:rFonts w:ascii="Bookman Old Style" w:hAnsi="Bookman Old Style"/>
          <w:szCs w:val="28"/>
          <w:lang w:val="es-ES"/>
        </w:rPr>
        <w:t>los aspectos que dieron paso a su imputación</w:t>
      </w:r>
      <w:r w:rsidR="00AE2EC5">
        <w:rPr>
          <w:rFonts w:ascii="Bookman Old Style" w:hAnsi="Bookman Old Style"/>
          <w:szCs w:val="28"/>
          <w:lang w:val="es-ES"/>
        </w:rPr>
        <w:t xml:space="preserve">, </w:t>
      </w:r>
      <w:r w:rsidR="00D1137D">
        <w:rPr>
          <w:rFonts w:ascii="Bookman Old Style" w:hAnsi="Bookman Old Style"/>
          <w:szCs w:val="28"/>
          <w:lang w:val="es-ES"/>
        </w:rPr>
        <w:t>o que no se hubiese advertido sin perplejidades la celebración de re</w:t>
      </w:r>
      <w:r w:rsidR="00AE2EC5">
        <w:rPr>
          <w:rFonts w:ascii="Bookman Old Style" w:hAnsi="Bookman Old Style"/>
          <w:szCs w:val="28"/>
          <w:lang w:val="es-ES"/>
        </w:rPr>
        <w:t>uniones del acusado con integrantes de las autodefensas</w:t>
      </w:r>
      <w:r w:rsidR="00D1137D">
        <w:rPr>
          <w:rFonts w:ascii="Bookman Old Style" w:hAnsi="Bookman Old Style"/>
          <w:szCs w:val="28"/>
          <w:lang w:val="es-ES"/>
        </w:rPr>
        <w:t>, no desdibuj</w:t>
      </w:r>
      <w:r w:rsidR="00872017">
        <w:rPr>
          <w:rFonts w:ascii="Bookman Old Style" w:hAnsi="Bookman Old Style"/>
          <w:szCs w:val="28"/>
          <w:lang w:val="es-ES"/>
        </w:rPr>
        <w:t>aba</w:t>
      </w:r>
      <w:r w:rsidR="00D1137D">
        <w:rPr>
          <w:rFonts w:ascii="Bookman Old Style" w:hAnsi="Bookman Old Style"/>
          <w:szCs w:val="28"/>
          <w:lang w:val="es-ES"/>
        </w:rPr>
        <w:t xml:space="preserve"> la verificación probatoria de</w:t>
      </w:r>
      <w:r w:rsidR="001C3E6C">
        <w:rPr>
          <w:rFonts w:ascii="Bookman Old Style" w:hAnsi="Bookman Old Style"/>
          <w:szCs w:val="28"/>
          <w:lang w:val="es-ES"/>
        </w:rPr>
        <w:t xml:space="preserve"> aquel</w:t>
      </w:r>
      <w:r w:rsidR="00922A2D">
        <w:rPr>
          <w:rFonts w:ascii="Bookman Old Style" w:hAnsi="Bookman Old Style"/>
          <w:szCs w:val="28"/>
          <w:lang w:val="es-ES"/>
        </w:rPr>
        <w:t xml:space="preserve"> suceso puntual po</w:t>
      </w:r>
      <w:r w:rsidR="00D1137D">
        <w:rPr>
          <w:rFonts w:ascii="Bookman Old Style" w:hAnsi="Bookman Old Style"/>
          <w:szCs w:val="28"/>
          <w:lang w:val="es-ES"/>
        </w:rPr>
        <w:t xml:space="preserve">r </w:t>
      </w:r>
      <w:r w:rsidR="00922A2D">
        <w:rPr>
          <w:rFonts w:ascii="Bookman Old Style" w:hAnsi="Bookman Old Style"/>
          <w:szCs w:val="28"/>
          <w:lang w:val="es-ES"/>
        </w:rPr>
        <w:t xml:space="preserve">el </w:t>
      </w:r>
      <w:r w:rsidR="00D1137D">
        <w:rPr>
          <w:rFonts w:ascii="Bookman Old Style" w:hAnsi="Bookman Old Style"/>
          <w:szCs w:val="28"/>
          <w:lang w:val="es-ES"/>
        </w:rPr>
        <w:t>cual se profirió condena</w:t>
      </w:r>
      <w:r w:rsidR="00733E0D">
        <w:rPr>
          <w:rFonts w:ascii="Bookman Old Style" w:hAnsi="Bookman Old Style"/>
          <w:szCs w:val="28"/>
          <w:lang w:val="es-ES"/>
        </w:rPr>
        <w:t xml:space="preserve">. </w:t>
      </w:r>
    </w:p>
    <w:p w:rsidR="00AE2EC5" w:rsidRPr="00A371C6" w:rsidRDefault="00AE2EC5" w:rsidP="008D543C">
      <w:pPr>
        <w:pStyle w:val="Textoindependiente31"/>
        <w:spacing w:line="240" w:lineRule="auto"/>
        <w:ind w:firstLine="708"/>
        <w:rPr>
          <w:rFonts w:ascii="Bookman Old Style" w:hAnsi="Bookman Old Style"/>
          <w:sz w:val="40"/>
          <w:szCs w:val="28"/>
          <w:lang w:val="es-ES"/>
        </w:rPr>
      </w:pPr>
    </w:p>
    <w:p w:rsidR="001F5A74" w:rsidRDefault="00BA396B" w:rsidP="002D3FA9">
      <w:pPr>
        <w:pStyle w:val="Textoindependiente31"/>
        <w:ind w:firstLine="708"/>
        <w:rPr>
          <w:rFonts w:ascii="Bookman Old Style" w:hAnsi="Bookman Old Style"/>
          <w:szCs w:val="28"/>
          <w:lang w:val="es-ES"/>
        </w:rPr>
      </w:pPr>
      <w:r>
        <w:rPr>
          <w:rFonts w:ascii="Bookman Old Style" w:hAnsi="Bookman Old Style"/>
          <w:szCs w:val="28"/>
          <w:lang w:val="es-ES"/>
        </w:rPr>
        <w:t>De este modo</w:t>
      </w:r>
      <w:r w:rsidR="00AE2EC5">
        <w:rPr>
          <w:rFonts w:ascii="Bookman Old Style" w:hAnsi="Bookman Old Style"/>
          <w:szCs w:val="28"/>
          <w:lang w:val="es-ES"/>
        </w:rPr>
        <w:t xml:space="preserve">, </w:t>
      </w:r>
      <w:r w:rsidR="00DF204F">
        <w:rPr>
          <w:rFonts w:ascii="Bookman Old Style" w:hAnsi="Bookman Old Style"/>
          <w:szCs w:val="28"/>
          <w:lang w:val="es-ES"/>
        </w:rPr>
        <w:t xml:space="preserve">el rol de capacitador de </w:t>
      </w:r>
      <w:r w:rsidR="00DF204F">
        <w:rPr>
          <w:rFonts w:ascii="Bookman Old Style" w:hAnsi="Bookman Old Style"/>
          <w:b/>
          <w:szCs w:val="28"/>
          <w:lang w:val="es-ES"/>
        </w:rPr>
        <w:t>OSORIO DE LA ROSA</w:t>
      </w:r>
      <w:r w:rsidR="00A6400C">
        <w:rPr>
          <w:rFonts w:ascii="Bookman Old Style" w:hAnsi="Bookman Old Style"/>
          <w:szCs w:val="28"/>
          <w:lang w:val="es-ES"/>
        </w:rPr>
        <w:t xml:space="preserve"> </w:t>
      </w:r>
      <w:r w:rsidR="00747759">
        <w:rPr>
          <w:rFonts w:ascii="Bookman Old Style" w:hAnsi="Bookman Old Style"/>
          <w:szCs w:val="28"/>
          <w:lang w:val="es-ES"/>
        </w:rPr>
        <w:t>soportó</w:t>
      </w:r>
      <w:r w:rsidR="00A6400C">
        <w:rPr>
          <w:rFonts w:ascii="Bookman Old Style" w:hAnsi="Bookman Old Style"/>
          <w:szCs w:val="28"/>
          <w:lang w:val="es-ES"/>
        </w:rPr>
        <w:t xml:space="preserve"> e</w:t>
      </w:r>
      <w:r w:rsidR="00DF204F">
        <w:rPr>
          <w:rFonts w:ascii="Bookman Old Style" w:hAnsi="Bookman Old Style"/>
          <w:szCs w:val="28"/>
          <w:lang w:val="es-ES"/>
        </w:rPr>
        <w:t xml:space="preserve">l juicio de reproche en su contra por </w:t>
      </w:r>
      <w:r w:rsidR="00FC0932">
        <w:rPr>
          <w:rFonts w:ascii="Bookman Old Style" w:hAnsi="Bookman Old Style"/>
          <w:szCs w:val="28"/>
          <w:lang w:val="es-ES"/>
        </w:rPr>
        <w:t xml:space="preserve">involucrarse a través de esta conducta en </w:t>
      </w:r>
      <w:r w:rsidR="00DF204F">
        <w:rPr>
          <w:rFonts w:ascii="Bookman Old Style" w:hAnsi="Bookman Old Style"/>
          <w:szCs w:val="28"/>
          <w:lang w:val="es-ES"/>
        </w:rPr>
        <w:t xml:space="preserve">el convenio criminal </w:t>
      </w:r>
      <w:r w:rsidR="00F37F32">
        <w:rPr>
          <w:rFonts w:ascii="Bookman Old Style" w:hAnsi="Bookman Old Style"/>
          <w:szCs w:val="28"/>
          <w:lang w:val="es-ES"/>
        </w:rPr>
        <w:t xml:space="preserve">desarrollado por dicho </w:t>
      </w:r>
      <w:r w:rsidR="00DF204F">
        <w:rPr>
          <w:rFonts w:ascii="Bookman Old Style" w:hAnsi="Bookman Old Style"/>
          <w:szCs w:val="28"/>
          <w:lang w:val="es-ES"/>
        </w:rPr>
        <w:t>grupo ilegal</w:t>
      </w:r>
      <w:r w:rsidR="005828CD">
        <w:rPr>
          <w:rFonts w:ascii="Bookman Old Style" w:hAnsi="Bookman Old Style"/>
          <w:szCs w:val="28"/>
          <w:lang w:val="es-ES"/>
        </w:rPr>
        <w:t xml:space="preserve">, el cual, dentro </w:t>
      </w:r>
      <w:r w:rsidR="00DF204F">
        <w:rPr>
          <w:rFonts w:ascii="Bookman Old Style" w:hAnsi="Bookman Old Style"/>
          <w:szCs w:val="28"/>
          <w:lang w:val="es-ES"/>
        </w:rPr>
        <w:t>de sus estrategias de cooptación de las instituciones</w:t>
      </w:r>
      <w:r w:rsidR="005828CD">
        <w:rPr>
          <w:rFonts w:ascii="Bookman Old Style" w:hAnsi="Bookman Old Style"/>
          <w:szCs w:val="28"/>
          <w:lang w:val="es-ES"/>
        </w:rPr>
        <w:t>,</w:t>
      </w:r>
      <w:r w:rsidR="00DF204F">
        <w:rPr>
          <w:rFonts w:ascii="Bookman Old Style" w:hAnsi="Bookman Old Style"/>
          <w:szCs w:val="28"/>
          <w:lang w:val="es-ES"/>
        </w:rPr>
        <w:t xml:space="preserve"> incluy</w:t>
      </w:r>
      <w:r w:rsidR="00EE28DA">
        <w:rPr>
          <w:rFonts w:ascii="Bookman Old Style" w:hAnsi="Bookman Old Style"/>
          <w:szCs w:val="28"/>
          <w:lang w:val="es-ES"/>
        </w:rPr>
        <w:t>ó</w:t>
      </w:r>
      <w:r w:rsidR="00303676">
        <w:rPr>
          <w:rFonts w:ascii="Bookman Old Style" w:hAnsi="Bookman Old Style"/>
          <w:szCs w:val="28"/>
          <w:lang w:val="es-ES"/>
        </w:rPr>
        <w:t xml:space="preserve"> </w:t>
      </w:r>
      <w:r w:rsidR="00680D4D">
        <w:rPr>
          <w:rFonts w:ascii="Bookman Old Style" w:hAnsi="Bookman Old Style"/>
          <w:szCs w:val="28"/>
          <w:lang w:val="es-ES"/>
        </w:rPr>
        <w:t>e</w:t>
      </w:r>
      <w:r w:rsidR="00D25D31">
        <w:rPr>
          <w:rFonts w:ascii="Bookman Old Style" w:hAnsi="Bookman Old Style"/>
          <w:szCs w:val="28"/>
          <w:lang w:val="es-ES"/>
        </w:rPr>
        <w:t xml:space="preserve">l fraude y la intimidación </w:t>
      </w:r>
      <w:r>
        <w:rPr>
          <w:rFonts w:ascii="Bookman Old Style" w:hAnsi="Bookman Old Style"/>
          <w:szCs w:val="28"/>
          <w:lang w:val="es-ES"/>
        </w:rPr>
        <w:t xml:space="preserve">para que fueran elegidas </w:t>
      </w:r>
      <w:r w:rsidR="00DF204F">
        <w:rPr>
          <w:rFonts w:ascii="Bookman Old Style" w:hAnsi="Bookman Old Style"/>
          <w:szCs w:val="28"/>
          <w:lang w:val="es-ES"/>
        </w:rPr>
        <w:t>personas afectas a su ideología en escenarios de orden nacional</w:t>
      </w:r>
      <w:r w:rsidR="00F37F32">
        <w:rPr>
          <w:rFonts w:ascii="Bookman Old Style" w:hAnsi="Bookman Old Style"/>
          <w:szCs w:val="28"/>
          <w:lang w:val="es-ES"/>
        </w:rPr>
        <w:t>,</w:t>
      </w:r>
      <w:r w:rsidR="00DF204F">
        <w:rPr>
          <w:rFonts w:ascii="Bookman Old Style" w:hAnsi="Bookman Old Style"/>
          <w:szCs w:val="28"/>
          <w:lang w:val="es-ES"/>
        </w:rPr>
        <w:t xml:space="preserve"> como lo es el Congreso de la República</w:t>
      </w:r>
      <w:r w:rsidR="00680D4D">
        <w:rPr>
          <w:rFonts w:ascii="Bookman Old Style" w:hAnsi="Bookman Old Style"/>
          <w:szCs w:val="28"/>
          <w:lang w:val="es-ES"/>
        </w:rPr>
        <w:t>. A</w:t>
      </w:r>
      <w:r>
        <w:rPr>
          <w:rFonts w:ascii="Bookman Old Style" w:hAnsi="Bookman Old Style"/>
          <w:szCs w:val="28"/>
          <w:lang w:val="es-ES"/>
        </w:rPr>
        <w:t>sí</w:t>
      </w:r>
      <w:r w:rsidR="00DF204F">
        <w:rPr>
          <w:rFonts w:ascii="Bookman Old Style" w:hAnsi="Bookman Old Style"/>
          <w:szCs w:val="28"/>
          <w:lang w:val="es-ES"/>
        </w:rPr>
        <w:t xml:space="preserve"> aconteció en otras zonas del país</w:t>
      </w:r>
      <w:r w:rsidR="0088318D">
        <w:rPr>
          <w:rFonts w:ascii="Bookman Old Style" w:hAnsi="Bookman Old Style"/>
          <w:szCs w:val="28"/>
          <w:lang w:val="es-ES"/>
        </w:rPr>
        <w:t>,</w:t>
      </w:r>
      <w:r w:rsidR="007C743E">
        <w:rPr>
          <w:rFonts w:ascii="Bookman Old Style" w:hAnsi="Bookman Old Style"/>
          <w:szCs w:val="28"/>
          <w:lang w:val="es-ES"/>
        </w:rPr>
        <w:t xml:space="preserve"> conforme </w:t>
      </w:r>
      <w:r w:rsidR="00DF204F">
        <w:rPr>
          <w:rFonts w:ascii="Bookman Old Style" w:hAnsi="Bookman Old Style"/>
          <w:szCs w:val="28"/>
          <w:lang w:val="es-ES"/>
        </w:rPr>
        <w:t>se acreditó en distintas actuaciones judiciales</w:t>
      </w:r>
      <w:r w:rsidR="008D543C">
        <w:rPr>
          <w:rFonts w:ascii="Bookman Old Style" w:hAnsi="Bookman Old Style"/>
          <w:szCs w:val="28"/>
          <w:lang w:val="es-ES"/>
        </w:rPr>
        <w:t>,</w:t>
      </w:r>
      <w:r w:rsidR="00DF204F">
        <w:rPr>
          <w:rFonts w:ascii="Bookman Old Style" w:hAnsi="Bookman Old Style"/>
          <w:szCs w:val="28"/>
          <w:lang w:val="es-ES"/>
        </w:rPr>
        <w:t xml:space="preserve"> incluidas </w:t>
      </w:r>
      <w:r w:rsidR="00F37F32">
        <w:rPr>
          <w:rFonts w:ascii="Bookman Old Style" w:hAnsi="Bookman Old Style"/>
          <w:szCs w:val="28"/>
          <w:lang w:val="es-ES"/>
        </w:rPr>
        <w:t xml:space="preserve">varias </w:t>
      </w:r>
      <w:r w:rsidR="00DF204F">
        <w:rPr>
          <w:rFonts w:ascii="Bookman Old Style" w:hAnsi="Bookman Old Style"/>
          <w:szCs w:val="28"/>
          <w:lang w:val="es-ES"/>
        </w:rPr>
        <w:t xml:space="preserve">adelantadas por esta Corporación, </w:t>
      </w:r>
      <w:r w:rsidR="007C743E">
        <w:rPr>
          <w:rFonts w:ascii="Bookman Old Style" w:hAnsi="Bookman Old Style"/>
          <w:szCs w:val="28"/>
          <w:lang w:val="es-ES"/>
        </w:rPr>
        <w:t xml:space="preserve">al tenor de lo reportado por </w:t>
      </w:r>
      <w:r w:rsidR="00DF204F">
        <w:rPr>
          <w:rFonts w:ascii="Bookman Old Style" w:hAnsi="Bookman Old Style"/>
          <w:szCs w:val="28"/>
          <w:lang w:val="es-ES"/>
        </w:rPr>
        <w:t xml:space="preserve">diversas piezas procesales allegadas </w:t>
      </w:r>
      <w:r w:rsidR="00F37F32">
        <w:rPr>
          <w:rFonts w:ascii="Bookman Old Style" w:hAnsi="Bookman Old Style"/>
          <w:szCs w:val="28"/>
          <w:lang w:val="es-ES"/>
        </w:rPr>
        <w:t xml:space="preserve">con ese fin </w:t>
      </w:r>
      <w:r w:rsidR="00DF204F">
        <w:rPr>
          <w:rFonts w:ascii="Bookman Old Style" w:hAnsi="Bookman Old Style"/>
          <w:szCs w:val="28"/>
          <w:lang w:val="es-ES"/>
        </w:rPr>
        <w:t>a la foliatura</w:t>
      </w:r>
      <w:r w:rsidR="00DF204F">
        <w:rPr>
          <w:rStyle w:val="Refdenotaalpie"/>
          <w:rFonts w:ascii="Bookman Old Style" w:hAnsi="Bookman Old Style"/>
          <w:szCs w:val="28"/>
          <w:lang w:val="es-ES"/>
        </w:rPr>
        <w:footnoteReference w:id="10"/>
      </w:r>
      <w:r w:rsidR="00D727A3">
        <w:rPr>
          <w:rFonts w:ascii="Bookman Old Style" w:hAnsi="Bookman Old Style"/>
          <w:szCs w:val="28"/>
          <w:lang w:val="es-ES"/>
        </w:rPr>
        <w:t xml:space="preserve"> y</w:t>
      </w:r>
      <w:r w:rsidR="00AD437F">
        <w:rPr>
          <w:rFonts w:ascii="Bookman Old Style" w:hAnsi="Bookman Old Style"/>
          <w:szCs w:val="28"/>
          <w:lang w:val="es-ES"/>
        </w:rPr>
        <w:t xml:space="preserve"> </w:t>
      </w:r>
      <w:r w:rsidR="00FC0932">
        <w:rPr>
          <w:rFonts w:ascii="Bookman Old Style" w:hAnsi="Bookman Old Style"/>
          <w:szCs w:val="28"/>
          <w:lang w:val="es-ES"/>
        </w:rPr>
        <w:t xml:space="preserve">consonantes </w:t>
      </w:r>
      <w:r w:rsidR="005828CD">
        <w:rPr>
          <w:rFonts w:ascii="Bookman Old Style" w:hAnsi="Bookman Old Style"/>
          <w:szCs w:val="28"/>
          <w:lang w:val="es-ES"/>
        </w:rPr>
        <w:t xml:space="preserve">con la mecánica </w:t>
      </w:r>
      <w:r w:rsidR="00AD437F">
        <w:rPr>
          <w:rFonts w:ascii="Bookman Old Style" w:hAnsi="Bookman Old Style"/>
          <w:szCs w:val="28"/>
          <w:lang w:val="es-ES"/>
        </w:rPr>
        <w:t xml:space="preserve">delictiva </w:t>
      </w:r>
      <w:r w:rsidR="005828CD">
        <w:rPr>
          <w:rFonts w:ascii="Bookman Old Style" w:hAnsi="Bookman Old Style"/>
          <w:szCs w:val="28"/>
          <w:lang w:val="es-ES"/>
        </w:rPr>
        <w:t xml:space="preserve">auscultada en </w:t>
      </w:r>
      <w:r w:rsidR="007C743E">
        <w:rPr>
          <w:rFonts w:ascii="Bookman Old Style" w:hAnsi="Bookman Old Style"/>
          <w:szCs w:val="28"/>
          <w:lang w:val="es-ES"/>
        </w:rPr>
        <w:t xml:space="preserve">este </w:t>
      </w:r>
      <w:r w:rsidR="00AD437F">
        <w:rPr>
          <w:rFonts w:ascii="Bookman Old Style" w:hAnsi="Bookman Old Style"/>
          <w:szCs w:val="28"/>
          <w:lang w:val="es-ES"/>
        </w:rPr>
        <w:t>trámite</w:t>
      </w:r>
      <w:r w:rsidR="00FC0932">
        <w:rPr>
          <w:rFonts w:ascii="Bookman Old Style" w:hAnsi="Bookman Old Style"/>
          <w:szCs w:val="28"/>
          <w:lang w:val="es-ES"/>
        </w:rPr>
        <w:t>,</w:t>
      </w:r>
      <w:r w:rsidR="00AD437F">
        <w:rPr>
          <w:rFonts w:ascii="Bookman Old Style" w:hAnsi="Bookman Old Style"/>
          <w:szCs w:val="28"/>
          <w:lang w:val="es-ES"/>
        </w:rPr>
        <w:t xml:space="preserve"> dentro </w:t>
      </w:r>
      <w:r w:rsidR="007C743E">
        <w:rPr>
          <w:rFonts w:ascii="Bookman Old Style" w:hAnsi="Bookman Old Style"/>
          <w:szCs w:val="28"/>
          <w:lang w:val="es-ES"/>
        </w:rPr>
        <w:t>del fenómeno d</w:t>
      </w:r>
      <w:r w:rsidR="00AD437F">
        <w:rPr>
          <w:rFonts w:ascii="Bookman Old Style" w:hAnsi="Bookman Old Style"/>
          <w:szCs w:val="28"/>
          <w:lang w:val="es-ES"/>
        </w:rPr>
        <w:t>enomin</w:t>
      </w:r>
      <w:r w:rsidR="007C743E">
        <w:rPr>
          <w:rFonts w:ascii="Bookman Old Style" w:hAnsi="Bookman Old Style"/>
          <w:szCs w:val="28"/>
          <w:lang w:val="es-ES"/>
        </w:rPr>
        <w:t>ado</w:t>
      </w:r>
      <w:r w:rsidR="00AD437F">
        <w:rPr>
          <w:rFonts w:ascii="Bookman Old Style" w:hAnsi="Bookman Old Style"/>
          <w:szCs w:val="28"/>
          <w:lang w:val="es-ES"/>
        </w:rPr>
        <w:t xml:space="preserve"> “la parapolítica”.</w:t>
      </w:r>
      <w:r w:rsidR="0002015C">
        <w:rPr>
          <w:rFonts w:ascii="Bookman Old Style" w:hAnsi="Bookman Old Style"/>
          <w:szCs w:val="28"/>
          <w:lang w:val="es-ES"/>
        </w:rPr>
        <w:t xml:space="preserve"> De contera, con independencia de que no se hubiese distinguido con precisión si la instrucción </w:t>
      </w:r>
      <w:r w:rsidR="005828CD">
        <w:rPr>
          <w:rFonts w:ascii="Bookman Old Style" w:hAnsi="Bookman Old Style"/>
          <w:szCs w:val="28"/>
          <w:lang w:val="es-ES"/>
        </w:rPr>
        <w:t xml:space="preserve"> impartida por el mencionado </w:t>
      </w:r>
      <w:r w:rsidR="0002015C">
        <w:rPr>
          <w:rFonts w:ascii="Bookman Old Style" w:hAnsi="Bookman Old Style"/>
          <w:szCs w:val="28"/>
          <w:lang w:val="es-ES"/>
        </w:rPr>
        <w:t xml:space="preserve">recayó en jurados o testigos electorales, lo cierto es que esta se dio en un contexto de marginalidad asociado a un </w:t>
      </w:r>
      <w:r w:rsidR="0002015C">
        <w:rPr>
          <w:rFonts w:ascii="Bookman Old Style" w:hAnsi="Bookman Old Style"/>
          <w:szCs w:val="28"/>
          <w:lang w:val="es-ES"/>
        </w:rPr>
        <w:lastRenderedPageBreak/>
        <w:t xml:space="preserve">fraude electoral confeccionado elaboradamente que arrojó copiosos resultados, </w:t>
      </w:r>
      <w:r>
        <w:rPr>
          <w:rFonts w:ascii="Bookman Old Style" w:hAnsi="Bookman Old Style"/>
          <w:szCs w:val="28"/>
          <w:lang w:val="es-ES"/>
        </w:rPr>
        <w:t xml:space="preserve">de acuerdo con </w:t>
      </w:r>
      <w:r w:rsidR="0002015C">
        <w:rPr>
          <w:rFonts w:ascii="Bookman Old Style" w:hAnsi="Bookman Old Style"/>
          <w:szCs w:val="28"/>
          <w:lang w:val="es-ES"/>
        </w:rPr>
        <w:t xml:space="preserve">la votación obtenida por Salomón </w:t>
      </w:r>
      <w:proofErr w:type="spellStart"/>
      <w:r w:rsidR="0002015C">
        <w:rPr>
          <w:rFonts w:ascii="Bookman Old Style" w:hAnsi="Bookman Old Style"/>
          <w:szCs w:val="28"/>
          <w:lang w:val="es-ES"/>
        </w:rPr>
        <w:t>Saade</w:t>
      </w:r>
      <w:proofErr w:type="spellEnd"/>
      <w:r w:rsidR="0002015C">
        <w:rPr>
          <w:rFonts w:ascii="Bookman Old Style" w:hAnsi="Bookman Old Style"/>
          <w:szCs w:val="28"/>
          <w:lang w:val="es-ES"/>
        </w:rPr>
        <w:t xml:space="preserve"> Abdala y José Gamarra Sierra quienes reconocieron su responsabilidad en estos sucesos, siendo tal cúmulo de circunstancias el que permitió dictar condena en las condiciones ya </w:t>
      </w:r>
      <w:r w:rsidR="00BE217B">
        <w:rPr>
          <w:rFonts w:ascii="Bookman Old Style" w:hAnsi="Bookman Old Style"/>
          <w:szCs w:val="28"/>
          <w:lang w:val="es-ES"/>
        </w:rPr>
        <w:t>examinadas</w:t>
      </w:r>
      <w:r w:rsidR="0002015C">
        <w:rPr>
          <w:rFonts w:ascii="Bookman Old Style" w:hAnsi="Bookman Old Style"/>
          <w:szCs w:val="28"/>
          <w:lang w:val="es-ES"/>
        </w:rPr>
        <w:t>.</w:t>
      </w:r>
    </w:p>
    <w:p w:rsidR="001F5A74" w:rsidRDefault="001F5A74" w:rsidP="002D3FA9">
      <w:pPr>
        <w:pStyle w:val="Textoindependiente31"/>
        <w:ind w:firstLine="708"/>
        <w:rPr>
          <w:rFonts w:ascii="Bookman Old Style" w:hAnsi="Bookman Old Style"/>
          <w:szCs w:val="28"/>
          <w:lang w:val="es-ES"/>
        </w:rPr>
      </w:pPr>
    </w:p>
    <w:p w:rsidR="00B52A7B" w:rsidRDefault="001F5A74"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2. En lo atinente al </w:t>
      </w:r>
      <w:r>
        <w:rPr>
          <w:rFonts w:ascii="Bookman Old Style" w:hAnsi="Bookman Old Style"/>
          <w:b/>
          <w:szCs w:val="28"/>
          <w:lang w:val="es-ES"/>
        </w:rPr>
        <w:t>cargo primero subsidiario</w:t>
      </w:r>
      <w:r>
        <w:rPr>
          <w:rFonts w:ascii="Bookman Old Style" w:hAnsi="Bookman Old Style"/>
          <w:szCs w:val="28"/>
          <w:lang w:val="es-ES"/>
        </w:rPr>
        <w:t xml:space="preserve">, ha de recordarse que </w:t>
      </w:r>
      <w:r w:rsidR="002D3FA9">
        <w:rPr>
          <w:rFonts w:ascii="Bookman Old Style" w:hAnsi="Bookman Old Style"/>
          <w:szCs w:val="28"/>
          <w:lang w:val="es-ES"/>
        </w:rPr>
        <w:t>el fa</w:t>
      </w:r>
      <w:r>
        <w:rPr>
          <w:rFonts w:ascii="Bookman Old Style" w:hAnsi="Bookman Old Style"/>
          <w:szCs w:val="28"/>
          <w:lang w:val="es-ES"/>
        </w:rPr>
        <w:t xml:space="preserve">lso juicio de identidad </w:t>
      </w:r>
      <w:r w:rsidR="00276BD3" w:rsidRPr="00276BD3">
        <w:rPr>
          <w:rFonts w:ascii="Bookman Old Style" w:hAnsi="Bookman Old Style"/>
          <w:i/>
          <w:szCs w:val="28"/>
          <w:lang w:val="es-ES"/>
        </w:rPr>
        <w:t>“supone evidenciar que el fallador al aprehender materialmente la prueba desfigura la literalidad de sus enunciados, es decir, que falsea lo dicho por el medio de persuasión y le atribuye un contenido distinto a partir del cual se configura el defecto de apreciación así definido</w:t>
      </w:r>
      <w:r w:rsidR="00276BD3">
        <w:rPr>
          <w:rFonts w:ascii="Bookman Old Style" w:hAnsi="Bookman Old Style"/>
          <w:i/>
          <w:szCs w:val="28"/>
          <w:lang w:val="es-ES"/>
        </w:rPr>
        <w:t xml:space="preserve">” </w:t>
      </w:r>
      <w:r>
        <w:rPr>
          <w:rFonts w:ascii="Bookman Old Style" w:hAnsi="Bookman Old Style"/>
          <w:szCs w:val="28"/>
          <w:lang w:val="es-ES"/>
        </w:rPr>
        <w:t>(CSJ AP 6382-2014).</w:t>
      </w:r>
    </w:p>
    <w:p w:rsidR="001F5A74" w:rsidRDefault="001F5A74" w:rsidP="002D3FA9">
      <w:pPr>
        <w:pStyle w:val="Textoindependiente31"/>
        <w:ind w:firstLine="708"/>
        <w:rPr>
          <w:rFonts w:ascii="Bookman Old Style" w:hAnsi="Bookman Old Style"/>
          <w:szCs w:val="28"/>
          <w:lang w:val="es-ES"/>
        </w:rPr>
      </w:pPr>
    </w:p>
    <w:p w:rsidR="001F5A74" w:rsidRDefault="001F5A74" w:rsidP="002D3FA9">
      <w:pPr>
        <w:pStyle w:val="Textoindependiente31"/>
        <w:ind w:firstLine="708"/>
        <w:rPr>
          <w:rFonts w:ascii="Bookman Old Style" w:hAnsi="Bookman Old Style"/>
          <w:szCs w:val="28"/>
          <w:lang w:val="es-ES"/>
        </w:rPr>
      </w:pPr>
      <w:r>
        <w:rPr>
          <w:rFonts w:ascii="Bookman Old Style" w:hAnsi="Bookman Old Style"/>
          <w:szCs w:val="28"/>
          <w:lang w:val="es-ES"/>
        </w:rPr>
        <w:t xml:space="preserve">De este modo, para advertir la comisión de tal clase de vicio, resultaba indispensable enseñar que los asertos de José Gamarra Sierra y </w:t>
      </w:r>
      <w:r>
        <w:rPr>
          <w:rFonts w:ascii="Bookman Old Style" w:hAnsi="Bookman Old Style"/>
          <w:b/>
          <w:szCs w:val="28"/>
          <w:lang w:val="es-ES"/>
        </w:rPr>
        <w:t xml:space="preserve">ENRIQUE OSORIO DE LA ROSA </w:t>
      </w:r>
      <w:r>
        <w:rPr>
          <w:rFonts w:ascii="Bookman Old Style" w:hAnsi="Bookman Old Style"/>
          <w:szCs w:val="28"/>
          <w:lang w:val="es-ES"/>
        </w:rPr>
        <w:t xml:space="preserve">fueron distorsionados </w:t>
      </w:r>
      <w:r w:rsidR="00E35BD0">
        <w:rPr>
          <w:rFonts w:ascii="Bookman Old Style" w:hAnsi="Bookman Old Style"/>
          <w:szCs w:val="28"/>
          <w:lang w:val="es-ES"/>
        </w:rPr>
        <w:t>por</w:t>
      </w:r>
      <w:r>
        <w:rPr>
          <w:rFonts w:ascii="Bookman Old Style" w:hAnsi="Bookman Old Style"/>
          <w:szCs w:val="28"/>
          <w:lang w:val="es-ES"/>
        </w:rPr>
        <w:t xml:space="preserve"> otorg</w:t>
      </w:r>
      <w:r w:rsidR="00E35BD0">
        <w:rPr>
          <w:rFonts w:ascii="Bookman Old Style" w:hAnsi="Bookman Old Style"/>
          <w:szCs w:val="28"/>
          <w:lang w:val="es-ES"/>
        </w:rPr>
        <w:t>a</w:t>
      </w:r>
      <w:r>
        <w:rPr>
          <w:rFonts w:ascii="Bookman Old Style" w:hAnsi="Bookman Old Style"/>
          <w:szCs w:val="28"/>
          <w:lang w:val="es-ES"/>
        </w:rPr>
        <w:t xml:space="preserve">rle </w:t>
      </w:r>
      <w:r w:rsidR="00E35BD0">
        <w:rPr>
          <w:rFonts w:ascii="Bookman Old Style" w:hAnsi="Bookman Old Style"/>
          <w:szCs w:val="28"/>
          <w:lang w:val="es-ES"/>
        </w:rPr>
        <w:t xml:space="preserve">el </w:t>
      </w:r>
      <w:r w:rsidR="00ED0461">
        <w:rPr>
          <w:rFonts w:ascii="Bookman Old Style" w:hAnsi="Bookman Old Style"/>
          <w:szCs w:val="28"/>
          <w:lang w:val="es-ES"/>
        </w:rPr>
        <w:t xml:space="preserve">juzgador </w:t>
      </w:r>
      <w:r>
        <w:rPr>
          <w:rFonts w:ascii="Bookman Old Style" w:hAnsi="Bookman Old Style"/>
          <w:szCs w:val="28"/>
          <w:lang w:val="es-ES"/>
        </w:rPr>
        <w:t>un alcance que no p</w:t>
      </w:r>
      <w:r w:rsidR="00E35BD0">
        <w:rPr>
          <w:rFonts w:ascii="Bookman Old Style" w:hAnsi="Bookman Old Style"/>
          <w:szCs w:val="28"/>
          <w:lang w:val="es-ES"/>
        </w:rPr>
        <w:t xml:space="preserve">odía </w:t>
      </w:r>
      <w:r>
        <w:rPr>
          <w:rFonts w:ascii="Bookman Old Style" w:hAnsi="Bookman Old Style"/>
          <w:szCs w:val="28"/>
          <w:lang w:val="es-ES"/>
        </w:rPr>
        <w:t xml:space="preserve">derivarse de su estricto contenido literal, </w:t>
      </w:r>
      <w:r w:rsidR="00457511">
        <w:rPr>
          <w:rFonts w:ascii="Bookman Old Style" w:hAnsi="Bookman Old Style"/>
          <w:szCs w:val="28"/>
          <w:lang w:val="es-ES"/>
        </w:rPr>
        <w:t>empero</w:t>
      </w:r>
      <w:r>
        <w:rPr>
          <w:rFonts w:ascii="Bookman Old Style" w:hAnsi="Bookman Old Style"/>
          <w:szCs w:val="28"/>
          <w:lang w:val="es-ES"/>
        </w:rPr>
        <w:t>, en e</w:t>
      </w:r>
      <w:r w:rsidR="001B7715">
        <w:rPr>
          <w:rFonts w:ascii="Bookman Old Style" w:hAnsi="Bookman Old Style"/>
          <w:szCs w:val="28"/>
          <w:lang w:val="es-ES"/>
        </w:rPr>
        <w:t>ste</w:t>
      </w:r>
      <w:r>
        <w:rPr>
          <w:rFonts w:ascii="Bookman Old Style" w:hAnsi="Bookman Old Style"/>
          <w:szCs w:val="28"/>
          <w:lang w:val="es-ES"/>
        </w:rPr>
        <w:t xml:space="preserve"> asunto</w:t>
      </w:r>
      <w:r w:rsidR="00F84F01">
        <w:rPr>
          <w:rFonts w:ascii="Bookman Old Style" w:hAnsi="Bookman Old Style"/>
          <w:szCs w:val="28"/>
          <w:lang w:val="es-ES"/>
        </w:rPr>
        <w:t>,</w:t>
      </w:r>
      <w:r>
        <w:rPr>
          <w:rFonts w:ascii="Bookman Old Style" w:hAnsi="Bookman Old Style"/>
          <w:szCs w:val="28"/>
          <w:lang w:val="es-ES"/>
        </w:rPr>
        <w:t xml:space="preserve"> el censor </w:t>
      </w:r>
      <w:r w:rsidR="00E35BD0">
        <w:rPr>
          <w:rFonts w:ascii="Bookman Old Style" w:hAnsi="Bookman Old Style"/>
          <w:szCs w:val="28"/>
          <w:lang w:val="es-ES"/>
        </w:rPr>
        <w:t>edific</w:t>
      </w:r>
      <w:r w:rsidR="00CB4F9C">
        <w:rPr>
          <w:rFonts w:ascii="Bookman Old Style" w:hAnsi="Bookman Old Style"/>
          <w:szCs w:val="28"/>
          <w:lang w:val="es-ES"/>
        </w:rPr>
        <w:t>ó</w:t>
      </w:r>
      <w:r w:rsidR="00E35BD0">
        <w:rPr>
          <w:rFonts w:ascii="Bookman Old Style" w:hAnsi="Bookman Old Style"/>
          <w:szCs w:val="28"/>
          <w:lang w:val="es-ES"/>
        </w:rPr>
        <w:t xml:space="preserve"> el yerro </w:t>
      </w:r>
      <w:r w:rsidR="00442BD1">
        <w:rPr>
          <w:rFonts w:ascii="Bookman Old Style" w:hAnsi="Bookman Old Style"/>
          <w:szCs w:val="28"/>
          <w:lang w:val="es-ES"/>
        </w:rPr>
        <w:t xml:space="preserve">desde </w:t>
      </w:r>
      <w:r w:rsidR="00E35BD0">
        <w:rPr>
          <w:rFonts w:ascii="Bookman Old Style" w:hAnsi="Bookman Old Style"/>
          <w:szCs w:val="28"/>
          <w:lang w:val="es-ES"/>
        </w:rPr>
        <w:t>la dis</w:t>
      </w:r>
      <w:r w:rsidR="001B7715">
        <w:rPr>
          <w:rFonts w:ascii="Bookman Old Style" w:hAnsi="Bookman Old Style"/>
          <w:szCs w:val="28"/>
          <w:lang w:val="es-ES"/>
        </w:rPr>
        <w:t xml:space="preserve">idencia </w:t>
      </w:r>
      <w:r w:rsidR="00E35BD0">
        <w:rPr>
          <w:rFonts w:ascii="Bookman Old Style" w:hAnsi="Bookman Old Style"/>
          <w:szCs w:val="28"/>
          <w:lang w:val="es-ES"/>
        </w:rPr>
        <w:t>que le produ</w:t>
      </w:r>
      <w:r w:rsidR="001B7715">
        <w:rPr>
          <w:rFonts w:ascii="Bookman Old Style" w:hAnsi="Bookman Old Style"/>
          <w:szCs w:val="28"/>
          <w:lang w:val="es-ES"/>
        </w:rPr>
        <w:t>ce</w:t>
      </w:r>
      <w:r w:rsidR="00E35BD0">
        <w:rPr>
          <w:rFonts w:ascii="Bookman Old Style" w:hAnsi="Bookman Old Style"/>
          <w:szCs w:val="28"/>
          <w:lang w:val="es-ES"/>
        </w:rPr>
        <w:t xml:space="preserve"> el que </w:t>
      </w:r>
      <w:r>
        <w:rPr>
          <w:rFonts w:ascii="Bookman Old Style" w:hAnsi="Bookman Old Style"/>
          <w:szCs w:val="28"/>
          <w:lang w:val="es-ES"/>
        </w:rPr>
        <w:t xml:space="preserve">la materialidad de </w:t>
      </w:r>
      <w:r w:rsidR="00E35BD0">
        <w:rPr>
          <w:rFonts w:ascii="Bookman Old Style" w:hAnsi="Bookman Old Style"/>
          <w:szCs w:val="28"/>
          <w:lang w:val="es-ES"/>
        </w:rPr>
        <w:t>esas</w:t>
      </w:r>
      <w:r>
        <w:rPr>
          <w:rFonts w:ascii="Bookman Old Style" w:hAnsi="Bookman Old Style"/>
          <w:szCs w:val="28"/>
          <w:lang w:val="es-ES"/>
        </w:rPr>
        <w:t xml:space="preserve"> versiones no hubiese sido tenid</w:t>
      </w:r>
      <w:r w:rsidR="00D25D31">
        <w:rPr>
          <w:rFonts w:ascii="Bookman Old Style" w:hAnsi="Bookman Old Style"/>
          <w:szCs w:val="28"/>
          <w:lang w:val="es-ES"/>
        </w:rPr>
        <w:t>a</w:t>
      </w:r>
      <w:r>
        <w:rPr>
          <w:rFonts w:ascii="Bookman Old Style" w:hAnsi="Bookman Old Style"/>
          <w:szCs w:val="28"/>
          <w:lang w:val="es-ES"/>
        </w:rPr>
        <w:t xml:space="preserve"> en cuenta</w:t>
      </w:r>
      <w:r w:rsidR="00F84F01">
        <w:rPr>
          <w:rFonts w:ascii="Bookman Old Style" w:hAnsi="Bookman Old Style"/>
          <w:szCs w:val="28"/>
          <w:lang w:val="es-ES"/>
        </w:rPr>
        <w:t xml:space="preserve"> en pos de asign</w:t>
      </w:r>
      <w:r w:rsidR="00D50D63">
        <w:rPr>
          <w:rFonts w:ascii="Bookman Old Style" w:hAnsi="Bookman Old Style"/>
          <w:szCs w:val="28"/>
          <w:lang w:val="es-ES"/>
        </w:rPr>
        <w:t xml:space="preserve">arles </w:t>
      </w:r>
      <w:r w:rsidR="00F84F01">
        <w:rPr>
          <w:rFonts w:ascii="Bookman Old Style" w:hAnsi="Bookman Old Style"/>
          <w:szCs w:val="28"/>
          <w:lang w:val="es-ES"/>
        </w:rPr>
        <w:t>el efecto por él reclamado</w:t>
      </w:r>
      <w:r w:rsidR="00E35BD0">
        <w:rPr>
          <w:rFonts w:ascii="Bookman Old Style" w:hAnsi="Bookman Old Style"/>
          <w:szCs w:val="28"/>
          <w:lang w:val="es-ES"/>
        </w:rPr>
        <w:t>,</w:t>
      </w:r>
      <w:r>
        <w:rPr>
          <w:rFonts w:ascii="Bookman Old Style" w:hAnsi="Bookman Old Style"/>
          <w:szCs w:val="28"/>
          <w:lang w:val="es-ES"/>
        </w:rPr>
        <w:t xml:space="preserve"> </w:t>
      </w:r>
      <w:r w:rsidR="00457511">
        <w:rPr>
          <w:rFonts w:ascii="Bookman Old Style" w:hAnsi="Bookman Old Style"/>
          <w:szCs w:val="28"/>
          <w:lang w:val="es-ES"/>
        </w:rPr>
        <w:t>por cuanto se le restó</w:t>
      </w:r>
      <w:r w:rsidR="00D50D63">
        <w:rPr>
          <w:rFonts w:ascii="Bookman Old Style" w:hAnsi="Bookman Old Style"/>
          <w:szCs w:val="28"/>
          <w:lang w:val="es-ES"/>
        </w:rPr>
        <w:t xml:space="preserve"> </w:t>
      </w:r>
      <w:r>
        <w:rPr>
          <w:rFonts w:ascii="Bookman Old Style" w:hAnsi="Bookman Old Style"/>
          <w:szCs w:val="28"/>
          <w:lang w:val="es-ES"/>
        </w:rPr>
        <w:t xml:space="preserve">capacidad demostrativa a </w:t>
      </w:r>
      <w:r w:rsidR="00BA396B">
        <w:rPr>
          <w:rFonts w:ascii="Bookman Old Style" w:hAnsi="Bookman Old Style"/>
          <w:szCs w:val="28"/>
          <w:lang w:val="es-ES"/>
        </w:rPr>
        <w:t xml:space="preserve">esos </w:t>
      </w:r>
      <w:r>
        <w:rPr>
          <w:rFonts w:ascii="Bookman Old Style" w:hAnsi="Bookman Old Style"/>
          <w:szCs w:val="28"/>
          <w:lang w:val="es-ES"/>
        </w:rPr>
        <w:t xml:space="preserve">relatos </w:t>
      </w:r>
      <w:r w:rsidR="00457511">
        <w:rPr>
          <w:rFonts w:ascii="Bookman Old Style" w:hAnsi="Bookman Old Style"/>
          <w:szCs w:val="28"/>
          <w:lang w:val="es-ES"/>
        </w:rPr>
        <w:t xml:space="preserve">atendiendo </w:t>
      </w:r>
      <w:r>
        <w:rPr>
          <w:rFonts w:ascii="Bookman Old Style" w:hAnsi="Bookman Old Style"/>
          <w:szCs w:val="28"/>
          <w:lang w:val="es-ES"/>
        </w:rPr>
        <w:t xml:space="preserve">la aceptación de cargos que con fines de sentencia anticipada realizó el primero de </w:t>
      </w:r>
      <w:r w:rsidR="00E35BD0">
        <w:rPr>
          <w:rFonts w:ascii="Bookman Old Style" w:hAnsi="Bookman Old Style"/>
          <w:szCs w:val="28"/>
          <w:lang w:val="es-ES"/>
        </w:rPr>
        <w:t>el</w:t>
      </w:r>
      <w:r>
        <w:rPr>
          <w:rFonts w:ascii="Bookman Old Style" w:hAnsi="Bookman Old Style"/>
          <w:szCs w:val="28"/>
          <w:lang w:val="es-ES"/>
        </w:rPr>
        <w:t>los.</w:t>
      </w:r>
    </w:p>
    <w:p w:rsidR="001F5A74" w:rsidRDefault="001F5A74" w:rsidP="002D3FA9">
      <w:pPr>
        <w:pStyle w:val="Textoindependiente31"/>
        <w:ind w:firstLine="708"/>
        <w:rPr>
          <w:rFonts w:ascii="Bookman Old Style" w:hAnsi="Bookman Old Style"/>
          <w:szCs w:val="28"/>
          <w:lang w:val="es-ES"/>
        </w:rPr>
      </w:pPr>
    </w:p>
    <w:p w:rsidR="001F5A74" w:rsidRPr="001F5A74" w:rsidRDefault="005C78FB" w:rsidP="002D3FA9">
      <w:pPr>
        <w:pStyle w:val="Textoindependiente31"/>
        <w:ind w:firstLine="708"/>
        <w:rPr>
          <w:rFonts w:ascii="Bookman Old Style" w:hAnsi="Bookman Old Style"/>
          <w:i/>
          <w:szCs w:val="28"/>
          <w:lang w:val="es-ES"/>
        </w:rPr>
      </w:pPr>
      <w:r>
        <w:rPr>
          <w:rFonts w:ascii="Bookman Old Style" w:hAnsi="Bookman Old Style"/>
          <w:szCs w:val="28"/>
          <w:lang w:val="es-ES"/>
        </w:rPr>
        <w:t>Ciertamente</w:t>
      </w:r>
      <w:r w:rsidR="001F5A74">
        <w:rPr>
          <w:rFonts w:ascii="Bookman Old Style" w:hAnsi="Bookman Old Style"/>
          <w:szCs w:val="28"/>
          <w:lang w:val="es-ES"/>
        </w:rPr>
        <w:t xml:space="preserve">, sobre el particular acotó el </w:t>
      </w:r>
      <w:r w:rsidR="001F5A74">
        <w:rPr>
          <w:rFonts w:ascii="Bookman Old Style" w:hAnsi="Bookman Old Style"/>
          <w:i/>
          <w:szCs w:val="28"/>
          <w:lang w:val="es-ES"/>
        </w:rPr>
        <w:t>a quo:</w:t>
      </w:r>
    </w:p>
    <w:p w:rsidR="00B52A7B" w:rsidRDefault="00B52A7B" w:rsidP="002D3FA9">
      <w:pPr>
        <w:pStyle w:val="Textoindependiente31"/>
        <w:ind w:firstLine="708"/>
        <w:rPr>
          <w:rFonts w:ascii="Bookman Old Style" w:hAnsi="Bookman Old Style"/>
          <w:szCs w:val="28"/>
          <w:lang w:val="es-ES"/>
        </w:rPr>
      </w:pPr>
    </w:p>
    <w:p w:rsidR="001F5A74" w:rsidRPr="00410E62" w:rsidRDefault="001F5A74" w:rsidP="001F5A74">
      <w:pPr>
        <w:pStyle w:val="Textoindependiente31"/>
        <w:spacing w:line="240" w:lineRule="auto"/>
        <w:ind w:left="709"/>
        <w:rPr>
          <w:rFonts w:ascii="Bookman Old Style" w:hAnsi="Bookman Old Style"/>
          <w:i/>
          <w:sz w:val="24"/>
          <w:szCs w:val="28"/>
          <w:lang w:val="es-ES"/>
        </w:rPr>
      </w:pPr>
      <w:r w:rsidRPr="00410E62">
        <w:rPr>
          <w:rFonts w:ascii="Bookman Old Style" w:hAnsi="Bookman Old Style"/>
          <w:i/>
          <w:sz w:val="24"/>
          <w:szCs w:val="28"/>
          <w:lang w:val="es-ES"/>
        </w:rPr>
        <w:lastRenderedPageBreak/>
        <w:t>“Por otra parte, resulta ser de gran importancia para el proceso el hecho de que el señor José Gamarra Sierra se haya acogido a sentencia anticipada por las acusaciones realizadas por la Fiscalía, de acuerdo con los señalamientos realizados por el señor Rafael García. Esto es así, porque el señor Gamarra Sierra, luego de haber negado en varias declaraciones haber participado en el fraude electoral del año 2002, así como tener nexos con miembros de las autodefensas, terminó siendo condenado por concierto para delinquir agravado en la modalidad de promoción de grupos al margen de la ley. Entonces, las declaraciones que rindió el ex congresista Gamarra Sierra en donde aseguraba no haber promovido grupos paramilitares ni haber participado en el fraude electoral referido, no pueden ser tenidas como ciertas en tanto, quien acepta los cargos en virtud de la sentencia anticipada, está aceptando una doble imputación, la fáctica y la jurídica, de tal suerte que aceptó como cierto lo que afirmó el señor Rafael García en su contra.</w:t>
      </w:r>
    </w:p>
    <w:p w:rsidR="001F5A74" w:rsidRPr="00410E62" w:rsidRDefault="001F5A74" w:rsidP="001F5A74">
      <w:pPr>
        <w:pStyle w:val="Textoindependiente31"/>
        <w:spacing w:line="240" w:lineRule="auto"/>
        <w:ind w:left="709"/>
        <w:rPr>
          <w:rFonts w:ascii="Bookman Old Style" w:hAnsi="Bookman Old Style"/>
          <w:i/>
          <w:sz w:val="24"/>
          <w:szCs w:val="28"/>
          <w:lang w:val="es-ES"/>
        </w:rPr>
      </w:pPr>
    </w:p>
    <w:p w:rsidR="001F5A74" w:rsidRPr="00410E62" w:rsidRDefault="001F5A74" w:rsidP="001F5A74">
      <w:pPr>
        <w:pStyle w:val="Textoindependiente31"/>
        <w:spacing w:line="240" w:lineRule="auto"/>
        <w:ind w:left="709"/>
        <w:rPr>
          <w:rFonts w:ascii="Bookman Old Style" w:hAnsi="Bookman Old Style"/>
          <w:i/>
          <w:sz w:val="24"/>
          <w:szCs w:val="28"/>
          <w:lang w:val="es-ES"/>
        </w:rPr>
      </w:pPr>
      <w:r w:rsidRPr="00410E62">
        <w:rPr>
          <w:rFonts w:ascii="Bookman Old Style" w:hAnsi="Bookman Old Style"/>
          <w:i/>
          <w:sz w:val="24"/>
          <w:szCs w:val="28"/>
          <w:lang w:val="es-ES"/>
        </w:rPr>
        <w:t xml:space="preserve">Entonces, la afirmación que hace la Fiscalía sobre que el señor </w:t>
      </w:r>
      <w:r w:rsidRPr="00410E62">
        <w:rPr>
          <w:rFonts w:ascii="Bookman Old Style" w:hAnsi="Bookman Old Style"/>
          <w:b/>
          <w:i/>
          <w:sz w:val="24"/>
          <w:szCs w:val="28"/>
          <w:lang w:val="es-ES"/>
        </w:rPr>
        <w:t xml:space="preserve">OSORIO DE LA ROSA </w:t>
      </w:r>
      <w:r w:rsidRPr="00410E62">
        <w:rPr>
          <w:rFonts w:ascii="Bookman Old Style" w:hAnsi="Bookman Old Style"/>
          <w:i/>
          <w:sz w:val="24"/>
          <w:szCs w:val="28"/>
          <w:lang w:val="es-ES"/>
        </w:rPr>
        <w:t>y varios ex congresistas se concertaron con las autodefensas de Jorge 40 para dividir el departamento en “distritos electorales” y armar las candidaturas por parejas, no puede ser desatendida en atención a la declaración del señor Gamarra (sic) García, toda vez que éste aceptó en el transcurso del presente proceso haber sido promotor de las AUC con el fin de elegirse como congresista […].  Así las cosas, cuando el procesado solicita que se tenga como falso que él trabajó en la campaña de Gamarra Sierra, teniendo como sustento declaraciones del último de los sujetos señalados, se debe desechar esa posibilidad […]”.</w:t>
      </w:r>
      <w:r w:rsidRPr="00410E62">
        <w:rPr>
          <w:rStyle w:val="Refdenotaalpie"/>
          <w:rFonts w:ascii="Bookman Old Style" w:hAnsi="Bookman Old Style"/>
          <w:i/>
          <w:sz w:val="24"/>
          <w:szCs w:val="28"/>
          <w:lang w:val="es-ES"/>
        </w:rPr>
        <w:footnoteReference w:id="11"/>
      </w:r>
    </w:p>
    <w:p w:rsidR="001F5A74" w:rsidRPr="00A371C6" w:rsidRDefault="001F5A74" w:rsidP="001F5A74">
      <w:pPr>
        <w:pStyle w:val="Textoindependiente31"/>
        <w:rPr>
          <w:rFonts w:ascii="Bookman Old Style" w:hAnsi="Bookman Old Style"/>
          <w:i/>
          <w:sz w:val="40"/>
          <w:szCs w:val="28"/>
          <w:lang w:val="es-ES"/>
        </w:rPr>
      </w:pPr>
    </w:p>
    <w:p w:rsidR="001F5A74" w:rsidRDefault="001F5A74" w:rsidP="001F5A74">
      <w:pPr>
        <w:pStyle w:val="Textoindependiente31"/>
        <w:rPr>
          <w:rFonts w:ascii="Bookman Old Style" w:hAnsi="Bookman Old Style"/>
          <w:szCs w:val="28"/>
          <w:lang w:val="es-ES"/>
        </w:rPr>
      </w:pPr>
      <w:r>
        <w:rPr>
          <w:rFonts w:ascii="Bookman Old Style" w:hAnsi="Bookman Old Style"/>
          <w:i/>
          <w:szCs w:val="28"/>
          <w:lang w:val="es-ES"/>
        </w:rPr>
        <w:tab/>
      </w:r>
      <w:r w:rsidR="00141090">
        <w:rPr>
          <w:rFonts w:ascii="Bookman Old Style" w:hAnsi="Bookman Old Style"/>
          <w:szCs w:val="28"/>
          <w:lang w:val="es-ES"/>
        </w:rPr>
        <w:t>En la misma línea de pensamiento</w:t>
      </w:r>
      <w:r>
        <w:rPr>
          <w:rFonts w:ascii="Bookman Old Style" w:hAnsi="Bookman Old Style"/>
          <w:szCs w:val="28"/>
          <w:lang w:val="es-ES"/>
        </w:rPr>
        <w:t>, el Tribunal expuso:</w:t>
      </w:r>
    </w:p>
    <w:p w:rsidR="00CF77C4" w:rsidRPr="00A371C6" w:rsidRDefault="00CF77C4" w:rsidP="001F5A74">
      <w:pPr>
        <w:pStyle w:val="Textoindependiente31"/>
        <w:spacing w:line="240" w:lineRule="auto"/>
        <w:ind w:left="709"/>
        <w:rPr>
          <w:rFonts w:ascii="Bookman Old Style" w:hAnsi="Bookman Old Style"/>
          <w:i/>
          <w:sz w:val="40"/>
          <w:szCs w:val="24"/>
          <w:lang w:val="es-ES"/>
        </w:rPr>
      </w:pPr>
    </w:p>
    <w:p w:rsidR="001F5A74" w:rsidRPr="00682B11" w:rsidRDefault="001F5A74" w:rsidP="001F5A74">
      <w:pPr>
        <w:pStyle w:val="Textoindependiente31"/>
        <w:spacing w:line="240" w:lineRule="auto"/>
        <w:ind w:left="709"/>
        <w:rPr>
          <w:rFonts w:ascii="Bookman Old Style" w:hAnsi="Bookman Old Style"/>
          <w:i/>
          <w:sz w:val="24"/>
          <w:szCs w:val="24"/>
          <w:lang w:val="es-ES"/>
        </w:rPr>
      </w:pPr>
      <w:r w:rsidRPr="00682B11">
        <w:rPr>
          <w:rFonts w:ascii="Bookman Old Style" w:hAnsi="Bookman Old Style"/>
          <w:i/>
          <w:sz w:val="24"/>
          <w:szCs w:val="24"/>
          <w:lang w:val="es-ES"/>
        </w:rPr>
        <w:t xml:space="preserve">“En ese sentido se tiene que en sentencia anticipada proferida el 4 de noviembre de 2008 por el Juzgado Penal del Circuito Especializado, el ex congresista José Rosario Gamarra Sierra aceptó que existió participación por parte del procesado </w:t>
      </w:r>
      <w:r w:rsidRPr="00682B11">
        <w:rPr>
          <w:rFonts w:ascii="Bookman Old Style" w:hAnsi="Bookman Old Style"/>
          <w:b/>
          <w:i/>
          <w:sz w:val="24"/>
          <w:szCs w:val="24"/>
          <w:lang w:val="es-ES"/>
        </w:rPr>
        <w:t>ENRIQUE OSORIO DE LA ROSA</w:t>
      </w:r>
      <w:r w:rsidRPr="00682B11">
        <w:rPr>
          <w:rFonts w:ascii="Bookman Old Style" w:hAnsi="Bookman Old Style"/>
          <w:i/>
          <w:sz w:val="24"/>
          <w:szCs w:val="24"/>
          <w:lang w:val="es-ES"/>
        </w:rPr>
        <w:t xml:space="preserve">, tal como se señala en el acápite 7.2 sobre la responsabilidad del procesado “quien presuntamente se concierta con el grupo de paramilitares comandados por “Jorge 40”, con la finalidad de promover políticamente, </w:t>
      </w:r>
      <w:r w:rsidRPr="00682B11">
        <w:rPr>
          <w:rFonts w:ascii="Bookman Old Style" w:hAnsi="Bookman Old Style"/>
          <w:i/>
          <w:sz w:val="24"/>
          <w:szCs w:val="24"/>
          <w:u w:val="single"/>
          <w:lang w:val="es-ES"/>
        </w:rPr>
        <w:t xml:space="preserve">con la determinante participación de </w:t>
      </w:r>
      <w:r w:rsidRPr="00682B11">
        <w:rPr>
          <w:rFonts w:ascii="Bookman Old Style" w:hAnsi="Bookman Old Style"/>
          <w:b/>
          <w:i/>
          <w:sz w:val="24"/>
          <w:szCs w:val="24"/>
          <w:u w:val="single"/>
          <w:lang w:val="es-ES"/>
        </w:rPr>
        <w:t>OSORIO DE LA ROSA</w:t>
      </w:r>
      <w:r w:rsidRPr="00682B11">
        <w:rPr>
          <w:rFonts w:ascii="Bookman Old Style" w:hAnsi="Bookman Old Style"/>
          <w:i/>
          <w:sz w:val="24"/>
          <w:szCs w:val="24"/>
          <w:u w:val="single"/>
          <w:lang w:val="es-ES"/>
        </w:rPr>
        <w:t xml:space="preserve">, funcionario de la </w:t>
      </w:r>
      <w:proofErr w:type="spellStart"/>
      <w:r w:rsidRPr="00682B11">
        <w:rPr>
          <w:rFonts w:ascii="Bookman Old Style" w:hAnsi="Bookman Old Style"/>
          <w:i/>
          <w:sz w:val="24"/>
          <w:szCs w:val="24"/>
          <w:u w:val="single"/>
          <w:lang w:val="es-ES"/>
        </w:rPr>
        <w:t>Registraduría</w:t>
      </w:r>
      <w:proofErr w:type="spellEnd"/>
      <w:r w:rsidRPr="00682B11">
        <w:rPr>
          <w:rFonts w:ascii="Bookman Old Style" w:hAnsi="Bookman Old Style"/>
          <w:i/>
          <w:sz w:val="24"/>
          <w:szCs w:val="24"/>
          <w:u w:val="single"/>
          <w:lang w:val="es-ES"/>
        </w:rPr>
        <w:t xml:space="preserve"> del Estado Civil para la época -marzo de 2002- </w:t>
      </w:r>
      <w:r w:rsidRPr="00682B11">
        <w:rPr>
          <w:rFonts w:ascii="Bookman Old Style" w:hAnsi="Bookman Old Style"/>
          <w:i/>
          <w:sz w:val="24"/>
          <w:szCs w:val="24"/>
          <w:lang w:val="es-ES"/>
        </w:rPr>
        <w:t>para obtener beneficios recíprocos con la organización armada ilegal […]</w:t>
      </w:r>
      <w:r w:rsidR="008F3A17">
        <w:rPr>
          <w:rFonts w:ascii="Bookman Old Style" w:hAnsi="Bookman Old Style"/>
          <w:i/>
          <w:sz w:val="24"/>
          <w:szCs w:val="24"/>
          <w:lang w:val="es-ES"/>
        </w:rPr>
        <w:t>”</w:t>
      </w:r>
      <w:r w:rsidRPr="00682B11">
        <w:rPr>
          <w:rFonts w:ascii="Bookman Old Style" w:hAnsi="Bookman Old Style"/>
          <w:i/>
          <w:sz w:val="24"/>
          <w:szCs w:val="24"/>
          <w:lang w:val="es-ES"/>
        </w:rPr>
        <w:t xml:space="preserve"> (subrayado por fuera del texto </w:t>
      </w:r>
      <w:r w:rsidRPr="00682B11">
        <w:rPr>
          <w:rFonts w:ascii="Bookman Old Style" w:hAnsi="Bookman Old Style"/>
          <w:i/>
          <w:sz w:val="24"/>
          <w:szCs w:val="24"/>
          <w:lang w:val="es-ES"/>
        </w:rPr>
        <w:lastRenderedPageBreak/>
        <w:t>original)</w:t>
      </w:r>
      <w:r>
        <w:rPr>
          <w:rFonts w:ascii="Bookman Old Style" w:hAnsi="Bookman Old Style"/>
          <w:i/>
          <w:sz w:val="24"/>
          <w:szCs w:val="24"/>
          <w:lang w:val="es-ES"/>
        </w:rPr>
        <w:t xml:space="preserve"> […]. Lo que indudablemente demuestra que el actuar del juez de primera instancia, al valorar y considera</w:t>
      </w:r>
      <w:r w:rsidR="008F3A17">
        <w:rPr>
          <w:rFonts w:ascii="Bookman Old Style" w:hAnsi="Bookman Old Style"/>
          <w:i/>
          <w:sz w:val="24"/>
          <w:szCs w:val="24"/>
          <w:lang w:val="es-ES"/>
        </w:rPr>
        <w:t>r</w:t>
      </w:r>
      <w:r>
        <w:rPr>
          <w:rFonts w:ascii="Bookman Old Style" w:hAnsi="Bookman Old Style"/>
          <w:i/>
          <w:sz w:val="24"/>
          <w:szCs w:val="24"/>
          <w:lang w:val="es-ES"/>
        </w:rPr>
        <w:t xml:space="preserve"> que la aceptación de cargos de José Rosario Gamarra Sierra a través de sentencia anticipada, también constituye prueba contra el procesado </w:t>
      </w:r>
      <w:r>
        <w:rPr>
          <w:rFonts w:ascii="Bookman Old Style" w:hAnsi="Bookman Old Style"/>
          <w:b/>
          <w:i/>
          <w:sz w:val="24"/>
          <w:szCs w:val="24"/>
          <w:lang w:val="es-ES"/>
        </w:rPr>
        <w:t>ENRIQUE OSORIO DE</w:t>
      </w:r>
      <w:r w:rsidR="008F3A17">
        <w:rPr>
          <w:rFonts w:ascii="Bookman Old Style" w:hAnsi="Bookman Old Style"/>
          <w:b/>
          <w:i/>
          <w:sz w:val="24"/>
          <w:szCs w:val="24"/>
          <w:lang w:val="es-ES"/>
        </w:rPr>
        <w:t xml:space="preserve"> </w:t>
      </w:r>
      <w:r>
        <w:rPr>
          <w:rFonts w:ascii="Bookman Old Style" w:hAnsi="Bookman Old Style"/>
          <w:b/>
          <w:i/>
          <w:sz w:val="24"/>
          <w:szCs w:val="24"/>
          <w:lang w:val="es-ES"/>
        </w:rPr>
        <w:t>LA ROSA</w:t>
      </w:r>
      <w:r>
        <w:rPr>
          <w:rFonts w:ascii="Bookman Old Style" w:hAnsi="Bookman Old Style"/>
          <w:i/>
          <w:sz w:val="24"/>
          <w:szCs w:val="24"/>
          <w:lang w:val="es-ES"/>
        </w:rPr>
        <w:t>, toda vez que el ex congresista aceptó la participación conjunta en el fraude electoral de 2002</w:t>
      </w:r>
      <w:r w:rsidRPr="00682B11">
        <w:rPr>
          <w:rFonts w:ascii="Bookman Old Style" w:hAnsi="Bookman Old Style"/>
          <w:i/>
          <w:sz w:val="24"/>
          <w:szCs w:val="24"/>
          <w:lang w:val="es-ES"/>
        </w:rPr>
        <w:t>.”</w:t>
      </w:r>
      <w:r w:rsidRPr="00682B11">
        <w:rPr>
          <w:rStyle w:val="Refdenotaalpie"/>
          <w:rFonts w:ascii="Bookman Old Style" w:hAnsi="Bookman Old Style"/>
          <w:i/>
          <w:sz w:val="24"/>
          <w:szCs w:val="24"/>
          <w:lang w:val="es-ES"/>
        </w:rPr>
        <w:footnoteReference w:id="12"/>
      </w:r>
    </w:p>
    <w:p w:rsidR="001F5A74" w:rsidRPr="00A371C6" w:rsidRDefault="001F5A74" w:rsidP="001F5A74">
      <w:pPr>
        <w:pStyle w:val="Textoindependiente31"/>
        <w:rPr>
          <w:rFonts w:ascii="Bookman Old Style" w:hAnsi="Bookman Old Style"/>
          <w:i/>
          <w:sz w:val="40"/>
          <w:szCs w:val="28"/>
          <w:lang w:val="es-ES"/>
        </w:rPr>
      </w:pPr>
    </w:p>
    <w:p w:rsidR="00D52889" w:rsidRDefault="003E6F24" w:rsidP="00134B8A">
      <w:pPr>
        <w:pStyle w:val="Textoindependiente31"/>
        <w:ind w:firstLine="708"/>
        <w:rPr>
          <w:rFonts w:ascii="Bookman Old Style" w:hAnsi="Bookman Old Style"/>
          <w:szCs w:val="28"/>
          <w:lang w:val="es-ES"/>
        </w:rPr>
      </w:pPr>
      <w:r>
        <w:rPr>
          <w:rFonts w:ascii="Bookman Old Style" w:hAnsi="Bookman Old Style"/>
          <w:szCs w:val="28"/>
          <w:lang w:val="es-ES"/>
        </w:rPr>
        <w:t xml:space="preserve">Así las cosas, es palmario </w:t>
      </w:r>
      <w:r w:rsidR="00C1584F">
        <w:rPr>
          <w:rFonts w:ascii="Bookman Old Style" w:hAnsi="Bookman Old Style"/>
          <w:szCs w:val="28"/>
          <w:lang w:val="es-ES"/>
        </w:rPr>
        <w:t>que no confluye una alteración material de los medios de prueba evocados sino una di</w:t>
      </w:r>
      <w:r w:rsidR="001B7715">
        <w:rPr>
          <w:rFonts w:ascii="Bookman Old Style" w:hAnsi="Bookman Old Style"/>
          <w:szCs w:val="28"/>
          <w:lang w:val="es-ES"/>
        </w:rPr>
        <w:t>screpancia</w:t>
      </w:r>
      <w:r w:rsidR="00C1584F">
        <w:rPr>
          <w:rFonts w:ascii="Bookman Old Style" w:hAnsi="Bookman Old Style"/>
          <w:szCs w:val="28"/>
          <w:lang w:val="es-ES"/>
        </w:rPr>
        <w:t xml:space="preserve"> </w:t>
      </w:r>
      <w:r w:rsidR="00EE676E">
        <w:rPr>
          <w:rFonts w:ascii="Bookman Old Style" w:hAnsi="Bookman Old Style"/>
          <w:szCs w:val="28"/>
          <w:lang w:val="es-ES"/>
        </w:rPr>
        <w:t>valorativa</w:t>
      </w:r>
      <w:r w:rsidR="00C1584F">
        <w:rPr>
          <w:rFonts w:ascii="Bookman Old Style" w:hAnsi="Bookman Old Style"/>
          <w:szCs w:val="28"/>
          <w:lang w:val="es-ES"/>
        </w:rPr>
        <w:t xml:space="preserve"> ajena a la naturaleza del erro</w:t>
      </w:r>
      <w:r w:rsidR="001B7715">
        <w:rPr>
          <w:rFonts w:ascii="Bookman Old Style" w:hAnsi="Bookman Old Style"/>
          <w:szCs w:val="28"/>
          <w:lang w:val="es-ES"/>
        </w:rPr>
        <w:t>r</w:t>
      </w:r>
      <w:r w:rsidR="00C1584F">
        <w:rPr>
          <w:rFonts w:ascii="Bookman Old Style" w:hAnsi="Bookman Old Style"/>
          <w:szCs w:val="28"/>
          <w:lang w:val="es-ES"/>
        </w:rPr>
        <w:t xml:space="preserve"> denunciado, pues aun cuando el </w:t>
      </w:r>
      <w:r w:rsidR="009B001D">
        <w:rPr>
          <w:rFonts w:ascii="Bookman Old Style" w:hAnsi="Bookman Old Style"/>
          <w:i/>
          <w:szCs w:val="28"/>
          <w:lang w:val="es-ES"/>
        </w:rPr>
        <w:t xml:space="preserve">ad </w:t>
      </w:r>
      <w:proofErr w:type="spellStart"/>
      <w:r w:rsidR="009B001D">
        <w:rPr>
          <w:rFonts w:ascii="Bookman Old Style" w:hAnsi="Bookman Old Style"/>
          <w:i/>
          <w:szCs w:val="28"/>
          <w:lang w:val="es-ES"/>
        </w:rPr>
        <w:t>quem</w:t>
      </w:r>
      <w:proofErr w:type="spellEnd"/>
      <w:r w:rsidR="00C1584F">
        <w:rPr>
          <w:rFonts w:ascii="Bookman Old Style" w:hAnsi="Bookman Old Style"/>
          <w:szCs w:val="28"/>
          <w:lang w:val="es-ES"/>
        </w:rPr>
        <w:t xml:space="preserve"> afirm</w:t>
      </w:r>
      <w:r w:rsidR="009B001D">
        <w:rPr>
          <w:rFonts w:ascii="Bookman Old Style" w:hAnsi="Bookman Old Style"/>
          <w:szCs w:val="28"/>
          <w:lang w:val="es-ES"/>
        </w:rPr>
        <w:t>ó</w:t>
      </w:r>
      <w:r w:rsidR="00C1584F">
        <w:rPr>
          <w:rFonts w:ascii="Bookman Old Style" w:hAnsi="Bookman Old Style"/>
          <w:szCs w:val="28"/>
          <w:lang w:val="es-ES"/>
        </w:rPr>
        <w:t xml:space="preserve"> que la sentencia anticipada</w:t>
      </w:r>
      <w:r w:rsidR="00B30ABE">
        <w:rPr>
          <w:rFonts w:ascii="Bookman Old Style" w:hAnsi="Bookman Old Style"/>
          <w:szCs w:val="28"/>
          <w:lang w:val="es-ES"/>
        </w:rPr>
        <w:t xml:space="preserve"> en cuestión </w:t>
      </w:r>
      <w:r w:rsidR="00153D4D">
        <w:rPr>
          <w:rFonts w:ascii="Bookman Old Style" w:hAnsi="Bookman Old Style"/>
          <w:szCs w:val="28"/>
          <w:lang w:val="es-ES"/>
        </w:rPr>
        <w:t xml:space="preserve">era </w:t>
      </w:r>
      <w:r w:rsidR="00C1584F">
        <w:rPr>
          <w:rFonts w:ascii="Bookman Old Style" w:hAnsi="Bookman Old Style"/>
          <w:szCs w:val="28"/>
          <w:lang w:val="es-ES"/>
        </w:rPr>
        <w:t xml:space="preserve">prueba de cargo, el devenir argumentativo que rodeó el análisis de la declaración de Jorge Gamarra Sierra, según los apartes transcritos, no se </w:t>
      </w:r>
      <w:r w:rsidR="00171837">
        <w:rPr>
          <w:rFonts w:ascii="Bookman Old Style" w:hAnsi="Bookman Old Style"/>
          <w:szCs w:val="28"/>
          <w:lang w:val="es-ES"/>
        </w:rPr>
        <w:t>circunscrib</w:t>
      </w:r>
      <w:r w:rsidR="003D3F95">
        <w:rPr>
          <w:rFonts w:ascii="Bookman Old Style" w:hAnsi="Bookman Old Style"/>
          <w:szCs w:val="28"/>
          <w:lang w:val="es-ES"/>
        </w:rPr>
        <w:t>ió</w:t>
      </w:r>
      <w:r w:rsidR="00171837">
        <w:rPr>
          <w:rFonts w:ascii="Bookman Old Style" w:hAnsi="Bookman Old Style"/>
          <w:szCs w:val="28"/>
          <w:lang w:val="es-ES"/>
        </w:rPr>
        <w:t xml:space="preserve"> </w:t>
      </w:r>
      <w:r w:rsidR="00C1584F">
        <w:rPr>
          <w:rFonts w:ascii="Bookman Old Style" w:hAnsi="Bookman Old Style"/>
          <w:szCs w:val="28"/>
          <w:lang w:val="es-ES"/>
        </w:rPr>
        <w:t xml:space="preserve">a que </w:t>
      </w:r>
      <w:r w:rsidR="00B87CBB">
        <w:rPr>
          <w:rFonts w:ascii="Bookman Old Style" w:hAnsi="Bookman Old Style"/>
          <w:szCs w:val="28"/>
          <w:lang w:val="es-ES"/>
        </w:rPr>
        <w:t>su</w:t>
      </w:r>
      <w:r w:rsidR="00C1584F">
        <w:rPr>
          <w:rFonts w:ascii="Bookman Old Style" w:hAnsi="Bookman Old Style"/>
          <w:szCs w:val="28"/>
          <w:lang w:val="es-ES"/>
        </w:rPr>
        <w:t xml:space="preserve"> aceptación de responsabilidad</w:t>
      </w:r>
      <w:r w:rsidR="009B2849">
        <w:rPr>
          <w:rFonts w:ascii="Bookman Old Style" w:hAnsi="Bookman Old Style"/>
          <w:szCs w:val="28"/>
          <w:lang w:val="es-ES"/>
        </w:rPr>
        <w:t xml:space="preserve"> </w:t>
      </w:r>
      <w:r w:rsidR="00EE676E">
        <w:rPr>
          <w:rFonts w:ascii="Bookman Old Style" w:hAnsi="Bookman Old Style"/>
          <w:szCs w:val="28"/>
          <w:lang w:val="es-ES"/>
        </w:rPr>
        <w:t>era</w:t>
      </w:r>
      <w:r w:rsidR="00C1584F">
        <w:rPr>
          <w:rFonts w:ascii="Bookman Old Style" w:hAnsi="Bookman Old Style"/>
          <w:szCs w:val="28"/>
          <w:lang w:val="es-ES"/>
        </w:rPr>
        <w:t xml:space="preserve"> extensiva respecto de</w:t>
      </w:r>
      <w:r w:rsidR="00DA3247">
        <w:rPr>
          <w:rFonts w:ascii="Bookman Old Style" w:hAnsi="Bookman Old Style"/>
          <w:szCs w:val="28"/>
          <w:lang w:val="es-ES"/>
        </w:rPr>
        <w:t>l actuar de</w:t>
      </w:r>
      <w:r w:rsidR="00C1584F">
        <w:rPr>
          <w:rFonts w:ascii="Bookman Old Style" w:hAnsi="Bookman Old Style"/>
          <w:szCs w:val="28"/>
          <w:lang w:val="es-ES"/>
        </w:rPr>
        <w:t xml:space="preserve"> </w:t>
      </w:r>
      <w:r w:rsidR="009B001D">
        <w:rPr>
          <w:rFonts w:ascii="Bookman Old Style" w:hAnsi="Bookman Old Style"/>
          <w:szCs w:val="28"/>
          <w:lang w:val="es-ES"/>
        </w:rPr>
        <w:t xml:space="preserve">los otros </w:t>
      </w:r>
      <w:proofErr w:type="spellStart"/>
      <w:r w:rsidR="00C1584F">
        <w:rPr>
          <w:rFonts w:ascii="Bookman Old Style" w:hAnsi="Bookman Old Style"/>
          <w:szCs w:val="28"/>
          <w:lang w:val="es-ES"/>
        </w:rPr>
        <w:t>coprocesados</w:t>
      </w:r>
      <w:proofErr w:type="spellEnd"/>
      <w:r w:rsidR="00C1584F">
        <w:rPr>
          <w:rFonts w:ascii="Bookman Old Style" w:hAnsi="Bookman Old Style"/>
          <w:szCs w:val="28"/>
          <w:lang w:val="es-ES"/>
        </w:rPr>
        <w:t xml:space="preserve"> en la actuación</w:t>
      </w:r>
      <w:r w:rsidR="00B87CBB">
        <w:rPr>
          <w:rFonts w:ascii="Bookman Old Style" w:hAnsi="Bookman Old Style"/>
          <w:szCs w:val="28"/>
          <w:lang w:val="es-ES"/>
        </w:rPr>
        <w:t xml:space="preserve">. El razonamiento de la judicatura, </w:t>
      </w:r>
      <w:r w:rsidR="00066522">
        <w:rPr>
          <w:rFonts w:ascii="Bookman Old Style" w:hAnsi="Bookman Old Style"/>
          <w:szCs w:val="28"/>
          <w:lang w:val="es-ES"/>
        </w:rPr>
        <w:t xml:space="preserve">más bien </w:t>
      </w:r>
      <w:r w:rsidR="00B87CBB">
        <w:rPr>
          <w:rFonts w:ascii="Bookman Old Style" w:hAnsi="Bookman Old Style"/>
          <w:szCs w:val="28"/>
          <w:lang w:val="es-ES"/>
        </w:rPr>
        <w:t>se</w:t>
      </w:r>
      <w:r w:rsidR="00D452EF">
        <w:rPr>
          <w:rFonts w:ascii="Bookman Old Style" w:hAnsi="Bookman Old Style"/>
          <w:szCs w:val="28"/>
          <w:lang w:val="es-ES"/>
        </w:rPr>
        <w:t xml:space="preserve"> </w:t>
      </w:r>
      <w:r w:rsidR="00744294">
        <w:rPr>
          <w:rFonts w:ascii="Bookman Old Style" w:hAnsi="Bookman Old Style"/>
          <w:szCs w:val="28"/>
          <w:lang w:val="es-ES"/>
        </w:rPr>
        <w:t>orient</w:t>
      </w:r>
      <w:r w:rsidR="00B87CBB">
        <w:rPr>
          <w:rFonts w:ascii="Bookman Old Style" w:hAnsi="Bookman Old Style"/>
          <w:szCs w:val="28"/>
          <w:lang w:val="es-ES"/>
        </w:rPr>
        <w:t xml:space="preserve">ó </w:t>
      </w:r>
      <w:r w:rsidR="00744294">
        <w:rPr>
          <w:rFonts w:ascii="Bookman Old Style" w:hAnsi="Bookman Old Style"/>
          <w:szCs w:val="28"/>
          <w:lang w:val="es-ES"/>
        </w:rPr>
        <w:t>a establecer la presencia de</w:t>
      </w:r>
      <w:r w:rsidR="00B30ABE">
        <w:rPr>
          <w:rFonts w:ascii="Bookman Old Style" w:hAnsi="Bookman Old Style"/>
          <w:szCs w:val="28"/>
          <w:lang w:val="es-ES"/>
        </w:rPr>
        <w:t xml:space="preserve"> un referente objetivo fáctico que </w:t>
      </w:r>
      <w:r w:rsidR="00D452EF">
        <w:rPr>
          <w:rFonts w:ascii="Bookman Old Style" w:hAnsi="Bookman Old Style"/>
          <w:szCs w:val="28"/>
          <w:lang w:val="es-ES"/>
        </w:rPr>
        <w:t>menguaba la</w:t>
      </w:r>
      <w:r w:rsidR="00B30ABE">
        <w:rPr>
          <w:rFonts w:ascii="Bookman Old Style" w:hAnsi="Bookman Old Style"/>
          <w:szCs w:val="28"/>
          <w:lang w:val="es-ES"/>
        </w:rPr>
        <w:t xml:space="preserve"> fuerza suasoria </w:t>
      </w:r>
      <w:r w:rsidR="00D452EF">
        <w:rPr>
          <w:rFonts w:ascii="Bookman Old Style" w:hAnsi="Bookman Old Style"/>
          <w:szCs w:val="28"/>
          <w:lang w:val="es-ES"/>
        </w:rPr>
        <w:t>de</w:t>
      </w:r>
      <w:r w:rsidR="00B30ABE">
        <w:rPr>
          <w:rFonts w:ascii="Bookman Old Style" w:hAnsi="Bookman Old Style"/>
          <w:szCs w:val="28"/>
          <w:lang w:val="es-ES"/>
        </w:rPr>
        <w:t xml:space="preserve"> las versiones </w:t>
      </w:r>
      <w:r w:rsidR="004C05E8">
        <w:rPr>
          <w:rFonts w:ascii="Bookman Old Style" w:hAnsi="Bookman Old Style"/>
          <w:szCs w:val="28"/>
          <w:lang w:val="es-ES"/>
        </w:rPr>
        <w:t xml:space="preserve">divergentes </w:t>
      </w:r>
      <w:r w:rsidR="00B30ABE">
        <w:rPr>
          <w:rFonts w:ascii="Bookman Old Style" w:hAnsi="Bookman Old Style"/>
          <w:szCs w:val="28"/>
          <w:lang w:val="es-ES"/>
        </w:rPr>
        <w:t>con e</w:t>
      </w:r>
      <w:r w:rsidR="00DA3247">
        <w:rPr>
          <w:rFonts w:ascii="Bookman Old Style" w:hAnsi="Bookman Old Style"/>
          <w:szCs w:val="28"/>
          <w:lang w:val="es-ES"/>
        </w:rPr>
        <w:t>l</w:t>
      </w:r>
      <w:r w:rsidR="00B30ABE">
        <w:rPr>
          <w:rFonts w:ascii="Bookman Old Style" w:hAnsi="Bookman Old Style"/>
          <w:szCs w:val="28"/>
          <w:lang w:val="es-ES"/>
        </w:rPr>
        <w:t xml:space="preserve"> expreso reconocimiento de compromiso penal</w:t>
      </w:r>
      <w:r w:rsidR="004C05E8">
        <w:rPr>
          <w:rFonts w:ascii="Bookman Old Style" w:hAnsi="Bookman Old Style"/>
          <w:szCs w:val="28"/>
          <w:lang w:val="es-ES"/>
        </w:rPr>
        <w:t xml:space="preserve"> en cuanto a </w:t>
      </w:r>
      <w:r w:rsidR="003D3F95">
        <w:rPr>
          <w:rFonts w:ascii="Bookman Old Style" w:hAnsi="Bookman Old Style"/>
          <w:szCs w:val="28"/>
          <w:lang w:val="es-ES"/>
        </w:rPr>
        <w:t xml:space="preserve">los </w:t>
      </w:r>
      <w:r w:rsidR="00B30ABE">
        <w:rPr>
          <w:rFonts w:ascii="Bookman Old Style" w:hAnsi="Bookman Old Style"/>
          <w:szCs w:val="28"/>
          <w:lang w:val="es-ES"/>
        </w:rPr>
        <w:t xml:space="preserve">sucesos </w:t>
      </w:r>
      <w:r w:rsidR="003D3F95">
        <w:rPr>
          <w:rFonts w:ascii="Bookman Old Style" w:hAnsi="Bookman Old Style"/>
          <w:szCs w:val="28"/>
          <w:lang w:val="es-ES"/>
        </w:rPr>
        <w:t xml:space="preserve">antijurídicos </w:t>
      </w:r>
      <w:r w:rsidR="00B30ABE">
        <w:rPr>
          <w:rFonts w:ascii="Bookman Old Style" w:hAnsi="Bookman Old Style"/>
          <w:szCs w:val="28"/>
          <w:lang w:val="es-ES"/>
        </w:rPr>
        <w:t xml:space="preserve">específicos </w:t>
      </w:r>
      <w:r w:rsidR="009A651D">
        <w:rPr>
          <w:rFonts w:ascii="Bookman Old Style" w:hAnsi="Bookman Old Style"/>
          <w:szCs w:val="28"/>
          <w:lang w:val="es-ES"/>
        </w:rPr>
        <w:t xml:space="preserve">consignados </w:t>
      </w:r>
      <w:r w:rsidR="00B30ABE">
        <w:rPr>
          <w:rFonts w:ascii="Bookman Old Style" w:hAnsi="Bookman Old Style"/>
          <w:szCs w:val="28"/>
          <w:lang w:val="es-ES"/>
        </w:rPr>
        <w:t xml:space="preserve">en el acta </w:t>
      </w:r>
      <w:r w:rsidR="00E760AC">
        <w:rPr>
          <w:rFonts w:ascii="Bookman Old Style" w:hAnsi="Bookman Old Style"/>
          <w:szCs w:val="28"/>
          <w:lang w:val="es-ES"/>
        </w:rPr>
        <w:t>correspondiente</w:t>
      </w:r>
      <w:r w:rsidR="00B87CBB">
        <w:rPr>
          <w:rFonts w:ascii="Bookman Old Style" w:hAnsi="Bookman Old Style"/>
          <w:szCs w:val="28"/>
          <w:lang w:val="es-ES"/>
        </w:rPr>
        <w:t>, b</w:t>
      </w:r>
      <w:r w:rsidR="00171837">
        <w:rPr>
          <w:rFonts w:ascii="Bookman Old Style" w:hAnsi="Bookman Old Style"/>
          <w:szCs w:val="28"/>
          <w:lang w:val="es-ES"/>
        </w:rPr>
        <w:t xml:space="preserve">ajo ese entendimiento, toda vez que la aceptación </w:t>
      </w:r>
      <w:r w:rsidR="00D52889">
        <w:rPr>
          <w:rFonts w:ascii="Bookman Old Style" w:hAnsi="Bookman Old Style"/>
          <w:szCs w:val="28"/>
          <w:lang w:val="es-ES"/>
        </w:rPr>
        <w:t xml:space="preserve">de Gamarra Sierra </w:t>
      </w:r>
      <w:r w:rsidR="00171837">
        <w:rPr>
          <w:rFonts w:ascii="Bookman Old Style" w:hAnsi="Bookman Old Style"/>
          <w:szCs w:val="28"/>
          <w:lang w:val="es-ES"/>
        </w:rPr>
        <w:t xml:space="preserve">no tiene </w:t>
      </w:r>
      <w:r w:rsidR="00DA3247">
        <w:rPr>
          <w:rFonts w:ascii="Bookman Old Style" w:hAnsi="Bookman Old Style"/>
          <w:szCs w:val="28"/>
          <w:lang w:val="es-ES"/>
        </w:rPr>
        <w:t>-</w:t>
      </w:r>
      <w:r w:rsidR="00D52889">
        <w:rPr>
          <w:rFonts w:ascii="Bookman Old Style" w:hAnsi="Bookman Old Style"/>
          <w:szCs w:val="28"/>
          <w:lang w:val="es-ES"/>
        </w:rPr>
        <w:t>ni podía tener</w:t>
      </w:r>
      <w:r w:rsidR="00DA3247">
        <w:rPr>
          <w:rFonts w:ascii="Bookman Old Style" w:hAnsi="Bookman Old Style"/>
          <w:szCs w:val="28"/>
          <w:lang w:val="es-ES"/>
        </w:rPr>
        <w:t>-</w:t>
      </w:r>
      <w:r w:rsidR="00D52889">
        <w:rPr>
          <w:rFonts w:ascii="Bookman Old Style" w:hAnsi="Bookman Old Style"/>
          <w:szCs w:val="28"/>
          <w:lang w:val="es-ES"/>
        </w:rPr>
        <w:t xml:space="preserve"> </w:t>
      </w:r>
      <w:r w:rsidR="00171837">
        <w:rPr>
          <w:rFonts w:ascii="Bookman Old Style" w:hAnsi="Bookman Old Style"/>
          <w:szCs w:val="28"/>
          <w:lang w:val="es-ES"/>
        </w:rPr>
        <w:t>condicionamientos</w:t>
      </w:r>
      <w:r w:rsidR="00D52889">
        <w:rPr>
          <w:rFonts w:ascii="Bookman Old Style" w:hAnsi="Bookman Old Style"/>
          <w:szCs w:val="28"/>
          <w:lang w:val="es-ES"/>
        </w:rPr>
        <w:t xml:space="preserve"> o salvedades, incorporó la participación de </w:t>
      </w:r>
      <w:r w:rsidR="00D52889">
        <w:rPr>
          <w:rFonts w:ascii="Bookman Old Style" w:hAnsi="Bookman Old Style"/>
          <w:b/>
          <w:szCs w:val="28"/>
          <w:lang w:val="es-ES"/>
        </w:rPr>
        <w:t xml:space="preserve">OSORIO DE LA ROSA </w:t>
      </w:r>
      <w:r w:rsidR="00D52889">
        <w:rPr>
          <w:rFonts w:ascii="Bookman Old Style" w:hAnsi="Bookman Old Style"/>
          <w:szCs w:val="28"/>
          <w:lang w:val="es-ES"/>
        </w:rPr>
        <w:t xml:space="preserve">como uno de los aspectos coetáneos a su papel individual de político </w:t>
      </w:r>
      <w:r w:rsidR="004C05E8">
        <w:rPr>
          <w:rFonts w:ascii="Bookman Old Style" w:hAnsi="Bookman Old Style"/>
          <w:szCs w:val="28"/>
          <w:lang w:val="es-ES"/>
        </w:rPr>
        <w:t xml:space="preserve">que </w:t>
      </w:r>
      <w:r w:rsidR="00D52889">
        <w:rPr>
          <w:rFonts w:ascii="Bookman Old Style" w:hAnsi="Bookman Old Style"/>
          <w:szCs w:val="28"/>
          <w:lang w:val="es-ES"/>
        </w:rPr>
        <w:t>en connivencia con las AUC acced</w:t>
      </w:r>
      <w:r w:rsidR="00845BDF">
        <w:rPr>
          <w:rFonts w:ascii="Bookman Old Style" w:hAnsi="Bookman Old Style"/>
          <w:szCs w:val="28"/>
          <w:lang w:val="es-ES"/>
        </w:rPr>
        <w:t>ió</w:t>
      </w:r>
      <w:r w:rsidR="00D52889">
        <w:rPr>
          <w:rFonts w:ascii="Bookman Old Style" w:hAnsi="Bookman Old Style"/>
          <w:szCs w:val="28"/>
          <w:lang w:val="es-ES"/>
        </w:rPr>
        <w:t xml:space="preserve"> al parlamento</w:t>
      </w:r>
      <w:r w:rsidR="00E169C5">
        <w:rPr>
          <w:rFonts w:ascii="Bookman Old Style" w:hAnsi="Bookman Old Style"/>
          <w:szCs w:val="28"/>
          <w:lang w:val="es-ES"/>
        </w:rPr>
        <w:t xml:space="preserve"> por medio del fraude electoral</w:t>
      </w:r>
      <w:r w:rsidR="00D52889">
        <w:rPr>
          <w:rFonts w:ascii="Bookman Old Style" w:hAnsi="Bookman Old Style"/>
          <w:szCs w:val="28"/>
          <w:lang w:val="es-ES"/>
        </w:rPr>
        <w:t>.</w:t>
      </w:r>
    </w:p>
    <w:p w:rsidR="004C05E8" w:rsidRDefault="004C05E8" w:rsidP="00134B8A">
      <w:pPr>
        <w:pStyle w:val="Textoindependiente31"/>
        <w:ind w:firstLine="708"/>
        <w:rPr>
          <w:rFonts w:ascii="Bookman Old Style" w:hAnsi="Bookman Old Style"/>
          <w:szCs w:val="28"/>
          <w:lang w:val="es-ES"/>
        </w:rPr>
      </w:pPr>
    </w:p>
    <w:p w:rsidR="00D52889" w:rsidRDefault="004C05E8" w:rsidP="00134B8A">
      <w:pPr>
        <w:pStyle w:val="Textoindependiente31"/>
        <w:ind w:firstLine="708"/>
        <w:rPr>
          <w:rFonts w:ascii="Bookman Old Style" w:hAnsi="Bookman Old Style"/>
          <w:szCs w:val="28"/>
          <w:lang w:val="es-ES"/>
        </w:rPr>
      </w:pPr>
      <w:r>
        <w:rPr>
          <w:rFonts w:ascii="Bookman Old Style" w:hAnsi="Bookman Old Style"/>
          <w:szCs w:val="28"/>
          <w:lang w:val="es-ES"/>
        </w:rPr>
        <w:lastRenderedPageBreak/>
        <w:t>En otras palabras, frente al reconocimiento de responsabilidad de Gamarra Sierra por los acontecimientos materia de investigación y juzgamiento</w:t>
      </w:r>
      <w:r w:rsidR="00CF0A7C">
        <w:rPr>
          <w:rFonts w:ascii="Bookman Old Style" w:hAnsi="Bookman Old Style"/>
          <w:szCs w:val="28"/>
          <w:lang w:val="es-ES"/>
        </w:rPr>
        <w:t>,</w:t>
      </w:r>
      <w:r w:rsidR="008C5F81">
        <w:rPr>
          <w:rFonts w:ascii="Bookman Old Style" w:hAnsi="Bookman Old Style"/>
          <w:szCs w:val="28"/>
          <w:lang w:val="es-ES"/>
        </w:rPr>
        <w:t xml:space="preserve"> y sus dicciones en las que presenta al implicado ajeno a las actividades de los paramilitares y concurriendo </w:t>
      </w:r>
      <w:r w:rsidR="00EF412A">
        <w:rPr>
          <w:rFonts w:ascii="Bookman Old Style" w:hAnsi="Bookman Old Style"/>
          <w:szCs w:val="28"/>
          <w:lang w:val="es-ES"/>
        </w:rPr>
        <w:t>de</w:t>
      </w:r>
      <w:r w:rsidR="008C5F81">
        <w:rPr>
          <w:rFonts w:ascii="Bookman Old Style" w:hAnsi="Bookman Old Style"/>
          <w:szCs w:val="28"/>
          <w:lang w:val="es-ES"/>
        </w:rPr>
        <w:t xml:space="preserve"> forma incidental a su campaña para una serie de talleres, l</w:t>
      </w:r>
      <w:r w:rsidR="0056267D">
        <w:rPr>
          <w:rFonts w:ascii="Bookman Old Style" w:hAnsi="Bookman Old Style"/>
          <w:szCs w:val="28"/>
          <w:lang w:val="es-ES"/>
        </w:rPr>
        <w:t>a</w:t>
      </w:r>
      <w:r w:rsidR="008C5F81">
        <w:rPr>
          <w:rFonts w:ascii="Bookman Old Style" w:hAnsi="Bookman Old Style"/>
          <w:szCs w:val="28"/>
          <w:lang w:val="es-ES"/>
        </w:rPr>
        <w:t xml:space="preserve">s </w:t>
      </w:r>
      <w:r w:rsidR="0056267D">
        <w:rPr>
          <w:rFonts w:ascii="Bookman Old Style" w:hAnsi="Bookman Old Style"/>
          <w:szCs w:val="28"/>
          <w:lang w:val="es-ES"/>
        </w:rPr>
        <w:t xml:space="preserve">instancias </w:t>
      </w:r>
      <w:r w:rsidR="008C5F81">
        <w:rPr>
          <w:rFonts w:ascii="Bookman Old Style" w:hAnsi="Bookman Old Style"/>
          <w:szCs w:val="28"/>
          <w:lang w:val="es-ES"/>
        </w:rPr>
        <w:t xml:space="preserve">optaron por </w:t>
      </w:r>
      <w:r w:rsidR="00DA3247">
        <w:rPr>
          <w:rFonts w:ascii="Bookman Old Style" w:hAnsi="Bookman Old Style"/>
          <w:szCs w:val="28"/>
          <w:lang w:val="es-ES"/>
        </w:rPr>
        <w:t>darle prevalencia a</w:t>
      </w:r>
      <w:r w:rsidR="008C5F81">
        <w:rPr>
          <w:rFonts w:ascii="Bookman Old Style" w:hAnsi="Bookman Old Style"/>
          <w:szCs w:val="28"/>
          <w:lang w:val="es-ES"/>
        </w:rPr>
        <w:t xml:space="preserve">l primer escenario </w:t>
      </w:r>
      <w:r w:rsidR="00124A9F">
        <w:rPr>
          <w:rFonts w:ascii="Bookman Old Style" w:hAnsi="Bookman Old Style"/>
          <w:szCs w:val="28"/>
          <w:lang w:val="es-ES"/>
        </w:rPr>
        <w:t xml:space="preserve">al </w:t>
      </w:r>
      <w:r w:rsidR="00E521E5">
        <w:rPr>
          <w:rFonts w:ascii="Bookman Old Style" w:hAnsi="Bookman Old Style"/>
          <w:szCs w:val="28"/>
          <w:lang w:val="es-ES"/>
        </w:rPr>
        <w:t xml:space="preserve">coincidir </w:t>
      </w:r>
      <w:r w:rsidR="008C5F81">
        <w:rPr>
          <w:rFonts w:ascii="Bookman Old Style" w:hAnsi="Bookman Old Style"/>
          <w:szCs w:val="28"/>
          <w:lang w:val="es-ES"/>
        </w:rPr>
        <w:t xml:space="preserve">con otras pruebas recaudadas en la foliatura, entre ellas las declaraciones de Rafael García Torres y de Claudia </w:t>
      </w:r>
      <w:proofErr w:type="spellStart"/>
      <w:r w:rsidR="008C5F81">
        <w:rPr>
          <w:rFonts w:ascii="Bookman Old Style" w:hAnsi="Bookman Old Style"/>
          <w:szCs w:val="28"/>
          <w:lang w:val="es-ES"/>
        </w:rPr>
        <w:t>Nayibe</w:t>
      </w:r>
      <w:proofErr w:type="spellEnd"/>
      <w:r w:rsidR="008C5F81">
        <w:rPr>
          <w:rFonts w:ascii="Bookman Old Style" w:hAnsi="Bookman Old Style"/>
          <w:szCs w:val="28"/>
          <w:lang w:val="es-ES"/>
        </w:rPr>
        <w:t xml:space="preserve"> López Hernández, </w:t>
      </w:r>
      <w:r w:rsidR="00DA3247">
        <w:rPr>
          <w:rFonts w:ascii="Bookman Old Style" w:hAnsi="Bookman Old Style"/>
          <w:szCs w:val="28"/>
          <w:lang w:val="es-ES"/>
        </w:rPr>
        <w:t xml:space="preserve">en detrimento </w:t>
      </w:r>
      <w:r w:rsidR="008C5F81">
        <w:rPr>
          <w:rFonts w:ascii="Bookman Old Style" w:hAnsi="Bookman Old Style"/>
          <w:szCs w:val="28"/>
          <w:lang w:val="es-ES"/>
        </w:rPr>
        <w:t>de la segunda hipótesis que únicamente enc</w:t>
      </w:r>
      <w:r w:rsidR="00DA3247">
        <w:rPr>
          <w:rFonts w:ascii="Bookman Old Style" w:hAnsi="Bookman Old Style"/>
          <w:szCs w:val="28"/>
          <w:lang w:val="es-ES"/>
        </w:rPr>
        <w:t>ontraba so</w:t>
      </w:r>
      <w:r w:rsidR="008C5F81">
        <w:rPr>
          <w:rFonts w:ascii="Bookman Old Style" w:hAnsi="Bookman Old Style"/>
          <w:szCs w:val="28"/>
          <w:lang w:val="es-ES"/>
        </w:rPr>
        <w:t xml:space="preserve">porte en las exculpaciones de </w:t>
      </w:r>
      <w:r w:rsidR="008C5F81">
        <w:rPr>
          <w:rFonts w:ascii="Bookman Old Style" w:hAnsi="Bookman Old Style"/>
          <w:b/>
          <w:szCs w:val="28"/>
          <w:lang w:val="es-ES"/>
        </w:rPr>
        <w:t>OSORIO DE LA ROSA</w:t>
      </w:r>
      <w:r w:rsidR="008C5F81">
        <w:rPr>
          <w:rFonts w:ascii="Bookman Old Style" w:hAnsi="Bookman Old Style"/>
          <w:szCs w:val="28"/>
          <w:lang w:val="es-ES"/>
        </w:rPr>
        <w:t>. En consecuencia, se reitera, no se avizora la configuración de la tergiversación endilgada en este ataque.</w:t>
      </w:r>
    </w:p>
    <w:p w:rsidR="0056267D" w:rsidRDefault="0056267D" w:rsidP="00134B8A">
      <w:pPr>
        <w:pStyle w:val="Textoindependiente31"/>
        <w:ind w:firstLine="708"/>
        <w:rPr>
          <w:rFonts w:ascii="Bookman Old Style" w:hAnsi="Bookman Old Style"/>
          <w:szCs w:val="28"/>
          <w:lang w:val="es-ES"/>
        </w:rPr>
      </w:pPr>
    </w:p>
    <w:p w:rsidR="00CF0A7C" w:rsidRDefault="008C2146" w:rsidP="00134B8A">
      <w:pPr>
        <w:pStyle w:val="Textoindependiente31"/>
        <w:ind w:firstLine="708"/>
        <w:rPr>
          <w:rFonts w:ascii="Bookman Old Style" w:hAnsi="Bookman Old Style"/>
          <w:szCs w:val="28"/>
          <w:lang w:val="es-ES"/>
        </w:rPr>
      </w:pPr>
      <w:r>
        <w:rPr>
          <w:rFonts w:ascii="Bookman Old Style" w:hAnsi="Bookman Old Style"/>
          <w:szCs w:val="28"/>
          <w:lang w:val="es-ES"/>
        </w:rPr>
        <w:t xml:space="preserve">De otro lado, cuando el Tribunal refiere que el mencionado era consciente de que la campaña electoral de Gamarra Sierra era una mampara de las autodefensas para infiltrarse en el Congreso Nacional, </w:t>
      </w:r>
      <w:r w:rsidR="0061574A">
        <w:rPr>
          <w:rFonts w:ascii="Bookman Old Style" w:hAnsi="Bookman Old Style"/>
          <w:szCs w:val="28"/>
          <w:lang w:val="es-ES"/>
        </w:rPr>
        <w:t>la</w:t>
      </w:r>
      <w:r>
        <w:rPr>
          <w:rFonts w:ascii="Bookman Old Style" w:hAnsi="Bookman Old Style"/>
          <w:szCs w:val="28"/>
          <w:lang w:val="es-ES"/>
        </w:rPr>
        <w:t xml:space="preserve"> inferencia no surge del relato por él brindado sino del e</w:t>
      </w:r>
      <w:r w:rsidR="00BE217B">
        <w:rPr>
          <w:rFonts w:ascii="Bookman Old Style" w:hAnsi="Bookman Old Style"/>
          <w:szCs w:val="28"/>
          <w:lang w:val="es-ES"/>
        </w:rPr>
        <w:t xml:space="preserve">studio </w:t>
      </w:r>
      <w:r>
        <w:rPr>
          <w:rFonts w:ascii="Bookman Old Style" w:hAnsi="Bookman Old Style"/>
          <w:szCs w:val="28"/>
          <w:lang w:val="es-ES"/>
        </w:rPr>
        <w:t xml:space="preserve">global de los medios de conocimiento allegados a las diligencias, lo que viene a ratificar lo infundado del reclamo </w:t>
      </w:r>
      <w:r w:rsidR="00CF0A7C">
        <w:rPr>
          <w:rFonts w:ascii="Bookman Old Style" w:hAnsi="Bookman Old Style"/>
          <w:szCs w:val="28"/>
          <w:lang w:val="es-ES"/>
        </w:rPr>
        <w:t xml:space="preserve">al </w:t>
      </w:r>
      <w:r w:rsidR="00CF0A7C" w:rsidRPr="00CF0A7C">
        <w:rPr>
          <w:rFonts w:ascii="Bookman Old Style" w:hAnsi="Bookman Old Style"/>
          <w:szCs w:val="28"/>
          <w:lang w:val="es-ES"/>
        </w:rPr>
        <w:t>ser el falso juicio de identidad una irregularidad de carácter objetivo-contemplativo</w:t>
      </w:r>
      <w:r w:rsidR="00CF0A7C">
        <w:rPr>
          <w:rFonts w:ascii="Bookman Old Style" w:hAnsi="Bookman Old Style"/>
          <w:szCs w:val="28"/>
          <w:lang w:val="es-ES"/>
        </w:rPr>
        <w:t xml:space="preserve"> que no se v</w:t>
      </w:r>
      <w:r w:rsidR="00CF0A7C" w:rsidRPr="00CF0A7C">
        <w:rPr>
          <w:rFonts w:ascii="Bookman Old Style" w:hAnsi="Bookman Old Style"/>
          <w:szCs w:val="28"/>
          <w:lang w:val="es-ES"/>
        </w:rPr>
        <w:t>erifica</w:t>
      </w:r>
      <w:r w:rsidR="006451E2">
        <w:rPr>
          <w:rFonts w:ascii="Bookman Old Style" w:hAnsi="Bookman Old Style"/>
          <w:szCs w:val="28"/>
          <w:lang w:val="es-ES"/>
        </w:rPr>
        <w:t xml:space="preserve">, conforme lo asumió el </w:t>
      </w:r>
      <w:r w:rsidR="00F610E4">
        <w:rPr>
          <w:rFonts w:ascii="Bookman Old Style" w:hAnsi="Bookman Old Style"/>
          <w:szCs w:val="28"/>
          <w:lang w:val="es-ES"/>
        </w:rPr>
        <w:t>libelista</w:t>
      </w:r>
      <w:r w:rsidR="006451E2">
        <w:rPr>
          <w:rFonts w:ascii="Bookman Old Style" w:hAnsi="Bookman Old Style"/>
          <w:szCs w:val="28"/>
          <w:lang w:val="es-ES"/>
        </w:rPr>
        <w:t>,</w:t>
      </w:r>
      <w:r w:rsidR="00CF0A7C" w:rsidRPr="00CF0A7C">
        <w:rPr>
          <w:rFonts w:ascii="Bookman Old Style" w:hAnsi="Bookman Old Style"/>
          <w:szCs w:val="28"/>
          <w:lang w:val="es-ES"/>
        </w:rPr>
        <w:t xml:space="preserve"> </w:t>
      </w:r>
      <w:r w:rsidR="00CF0A7C">
        <w:rPr>
          <w:rFonts w:ascii="Bookman Old Style" w:hAnsi="Bookman Old Style"/>
          <w:szCs w:val="28"/>
          <w:lang w:val="es-ES"/>
        </w:rPr>
        <w:t xml:space="preserve">a partir de </w:t>
      </w:r>
      <w:r w:rsidR="00CF0A7C" w:rsidRPr="00CF0A7C">
        <w:rPr>
          <w:rFonts w:ascii="Bookman Old Style" w:hAnsi="Bookman Old Style"/>
          <w:szCs w:val="28"/>
          <w:lang w:val="es-ES"/>
        </w:rPr>
        <w:t xml:space="preserve">las deducciones </w:t>
      </w:r>
      <w:r w:rsidR="00CF0A7C">
        <w:rPr>
          <w:rFonts w:ascii="Bookman Old Style" w:hAnsi="Bookman Old Style"/>
          <w:szCs w:val="28"/>
          <w:lang w:val="es-ES"/>
        </w:rPr>
        <w:t>o</w:t>
      </w:r>
      <w:r w:rsidR="00CF0A7C" w:rsidRPr="00CF0A7C">
        <w:rPr>
          <w:rFonts w:ascii="Bookman Old Style" w:hAnsi="Bookman Old Style"/>
          <w:szCs w:val="28"/>
          <w:lang w:val="es-ES"/>
        </w:rPr>
        <w:t>bten</w:t>
      </w:r>
      <w:r w:rsidR="00CF0A7C">
        <w:rPr>
          <w:rFonts w:ascii="Bookman Old Style" w:hAnsi="Bookman Old Style"/>
          <w:szCs w:val="28"/>
          <w:lang w:val="es-ES"/>
        </w:rPr>
        <w:t xml:space="preserve">idas </w:t>
      </w:r>
      <w:r w:rsidR="00CF0A7C" w:rsidRPr="00CF0A7C">
        <w:rPr>
          <w:rFonts w:ascii="Bookman Old Style" w:hAnsi="Bookman Old Style"/>
          <w:szCs w:val="28"/>
          <w:lang w:val="es-ES"/>
        </w:rPr>
        <w:t xml:space="preserve">en el proceso de </w:t>
      </w:r>
      <w:r w:rsidR="00CF0A7C">
        <w:rPr>
          <w:rFonts w:ascii="Bookman Old Style" w:hAnsi="Bookman Old Style"/>
          <w:szCs w:val="28"/>
          <w:lang w:val="es-ES"/>
        </w:rPr>
        <w:t xml:space="preserve">apreciación de la prueba, </w:t>
      </w:r>
      <w:r w:rsidR="00DA3247">
        <w:rPr>
          <w:rFonts w:ascii="Bookman Old Style" w:hAnsi="Bookman Old Style"/>
          <w:szCs w:val="28"/>
          <w:lang w:val="es-ES"/>
        </w:rPr>
        <w:t xml:space="preserve">pues no </w:t>
      </w:r>
      <w:r w:rsidR="009B001D">
        <w:rPr>
          <w:rFonts w:ascii="Bookman Old Style" w:hAnsi="Bookman Old Style"/>
          <w:szCs w:val="28"/>
          <w:lang w:val="es-ES"/>
        </w:rPr>
        <w:t>pued</w:t>
      </w:r>
      <w:r w:rsidR="00DA3247">
        <w:rPr>
          <w:rFonts w:ascii="Bookman Old Style" w:hAnsi="Bookman Old Style"/>
          <w:szCs w:val="28"/>
          <w:lang w:val="es-ES"/>
        </w:rPr>
        <w:t>e</w:t>
      </w:r>
      <w:r w:rsidR="009B001D">
        <w:rPr>
          <w:rFonts w:ascii="Bookman Old Style" w:hAnsi="Bookman Old Style"/>
          <w:szCs w:val="28"/>
          <w:lang w:val="es-ES"/>
        </w:rPr>
        <w:t xml:space="preserve"> </w:t>
      </w:r>
      <w:r w:rsidR="00CF0A7C" w:rsidRPr="00CF0A7C">
        <w:rPr>
          <w:rFonts w:ascii="Bookman Old Style" w:hAnsi="Bookman Old Style"/>
          <w:szCs w:val="28"/>
          <w:lang w:val="es-ES"/>
        </w:rPr>
        <w:t>confundirse la prueba</w:t>
      </w:r>
      <w:r w:rsidR="009B001D">
        <w:rPr>
          <w:rFonts w:ascii="Bookman Old Style" w:hAnsi="Bookman Old Style"/>
          <w:szCs w:val="28"/>
          <w:lang w:val="es-ES"/>
        </w:rPr>
        <w:t>,</w:t>
      </w:r>
      <w:r w:rsidR="00CF0A7C" w:rsidRPr="00CF0A7C">
        <w:rPr>
          <w:rFonts w:ascii="Bookman Old Style" w:hAnsi="Bookman Old Style"/>
          <w:szCs w:val="28"/>
          <w:lang w:val="es-ES"/>
        </w:rPr>
        <w:t xml:space="preserve"> con lo probado</w:t>
      </w:r>
      <w:r w:rsidR="007345D9">
        <w:rPr>
          <w:rFonts w:ascii="Bookman Old Style" w:hAnsi="Bookman Old Style"/>
          <w:szCs w:val="28"/>
          <w:lang w:val="es-ES"/>
        </w:rPr>
        <w:t xml:space="preserve">. Por consiguiente, </w:t>
      </w:r>
      <w:r w:rsidR="006451E2">
        <w:rPr>
          <w:rFonts w:ascii="Bookman Old Style" w:hAnsi="Bookman Old Style"/>
          <w:szCs w:val="28"/>
          <w:lang w:val="es-ES"/>
        </w:rPr>
        <w:t xml:space="preserve">eventuales falencias en </w:t>
      </w:r>
      <w:r w:rsidR="00CF0A7C">
        <w:rPr>
          <w:rFonts w:ascii="Bookman Old Style" w:hAnsi="Bookman Old Style"/>
          <w:szCs w:val="28"/>
          <w:lang w:val="es-ES"/>
        </w:rPr>
        <w:t xml:space="preserve">ese examen valorativo </w:t>
      </w:r>
      <w:r w:rsidR="00DF3688">
        <w:rPr>
          <w:rFonts w:ascii="Bookman Old Style" w:hAnsi="Bookman Old Style"/>
          <w:szCs w:val="28"/>
          <w:lang w:val="es-ES"/>
        </w:rPr>
        <w:t xml:space="preserve">resultarían </w:t>
      </w:r>
      <w:r w:rsidR="00CF0A7C">
        <w:rPr>
          <w:rFonts w:ascii="Bookman Old Style" w:hAnsi="Bookman Old Style"/>
          <w:szCs w:val="28"/>
          <w:lang w:val="es-ES"/>
        </w:rPr>
        <w:t xml:space="preserve">susceptibles de cuestionamiento </w:t>
      </w:r>
      <w:r w:rsidR="006451E2">
        <w:rPr>
          <w:rFonts w:ascii="Bookman Old Style" w:hAnsi="Bookman Old Style"/>
          <w:szCs w:val="28"/>
          <w:lang w:val="es-ES"/>
        </w:rPr>
        <w:t xml:space="preserve">por </w:t>
      </w:r>
      <w:r w:rsidR="00DF3688">
        <w:rPr>
          <w:rFonts w:ascii="Bookman Old Style" w:hAnsi="Bookman Old Style"/>
          <w:szCs w:val="28"/>
          <w:lang w:val="es-ES"/>
        </w:rPr>
        <w:t>otra vía</w:t>
      </w:r>
      <w:r w:rsidR="007345D9">
        <w:rPr>
          <w:rFonts w:ascii="Bookman Old Style" w:hAnsi="Bookman Old Style"/>
          <w:szCs w:val="28"/>
          <w:lang w:val="es-ES"/>
        </w:rPr>
        <w:t>, en concreto, a través de</w:t>
      </w:r>
      <w:r w:rsidR="00CF0A7C">
        <w:rPr>
          <w:rFonts w:ascii="Bookman Old Style" w:hAnsi="Bookman Old Style"/>
          <w:szCs w:val="28"/>
          <w:lang w:val="es-ES"/>
        </w:rPr>
        <w:t>l falso raciocinio</w:t>
      </w:r>
      <w:r w:rsidR="007345D9">
        <w:rPr>
          <w:rFonts w:ascii="Bookman Old Style" w:hAnsi="Bookman Old Style"/>
          <w:szCs w:val="28"/>
          <w:lang w:val="es-ES"/>
        </w:rPr>
        <w:t>,</w:t>
      </w:r>
      <w:r w:rsidR="00CF0A7C">
        <w:rPr>
          <w:rFonts w:ascii="Bookman Old Style" w:hAnsi="Bookman Old Style"/>
          <w:szCs w:val="28"/>
          <w:lang w:val="es-ES"/>
        </w:rPr>
        <w:t xml:space="preserve"> de quebrantarse en </w:t>
      </w:r>
      <w:r w:rsidR="001B07F0">
        <w:rPr>
          <w:rFonts w:ascii="Bookman Old Style" w:hAnsi="Bookman Old Style"/>
          <w:szCs w:val="28"/>
          <w:lang w:val="es-ES"/>
        </w:rPr>
        <w:t>dicho</w:t>
      </w:r>
      <w:r w:rsidR="00CF0A7C">
        <w:rPr>
          <w:rFonts w:ascii="Bookman Old Style" w:hAnsi="Bookman Old Style"/>
          <w:szCs w:val="28"/>
          <w:lang w:val="es-ES"/>
        </w:rPr>
        <w:t xml:space="preserve"> </w:t>
      </w:r>
      <w:r w:rsidR="00CF0A7C">
        <w:rPr>
          <w:rFonts w:ascii="Bookman Old Style" w:hAnsi="Bookman Old Style"/>
          <w:szCs w:val="28"/>
          <w:lang w:val="es-ES"/>
        </w:rPr>
        <w:lastRenderedPageBreak/>
        <w:t xml:space="preserve">ejercicio intelectivo la sana crítica como medio de formación del conocimiento </w:t>
      </w:r>
      <w:r w:rsidR="00CF0A7C">
        <w:rPr>
          <w:rFonts w:ascii="Bookman Old Style" w:hAnsi="Bookman Old Style"/>
          <w:color w:val="000000"/>
          <w:szCs w:val="28"/>
        </w:rPr>
        <w:t>(Cfr. CSJ SP, 03 Dic 2001, Rad. 11130).</w:t>
      </w:r>
    </w:p>
    <w:p w:rsidR="00CF0A7C" w:rsidRDefault="00CF0A7C" w:rsidP="00134B8A">
      <w:pPr>
        <w:pStyle w:val="Textoindependiente31"/>
        <w:ind w:firstLine="708"/>
        <w:rPr>
          <w:rFonts w:ascii="Bookman Old Style" w:hAnsi="Bookman Old Style"/>
          <w:szCs w:val="28"/>
          <w:lang w:val="es-ES"/>
        </w:rPr>
      </w:pPr>
    </w:p>
    <w:p w:rsidR="00134B8A" w:rsidRDefault="006451E2" w:rsidP="00134B8A">
      <w:pPr>
        <w:pStyle w:val="Textoindependiente31"/>
        <w:ind w:firstLine="708"/>
        <w:rPr>
          <w:rFonts w:ascii="Bookman Old Style" w:hAnsi="Bookman Old Style"/>
          <w:szCs w:val="28"/>
          <w:lang w:val="es-ES"/>
        </w:rPr>
      </w:pPr>
      <w:r>
        <w:rPr>
          <w:rFonts w:ascii="Bookman Old Style" w:hAnsi="Bookman Old Style"/>
          <w:szCs w:val="28"/>
          <w:lang w:val="es-ES"/>
        </w:rPr>
        <w:t xml:space="preserve">3. En esa secuencia, en lo concerniente al </w:t>
      </w:r>
      <w:r>
        <w:rPr>
          <w:rFonts w:ascii="Bookman Old Style" w:hAnsi="Bookman Old Style"/>
          <w:b/>
          <w:szCs w:val="28"/>
          <w:lang w:val="es-ES"/>
        </w:rPr>
        <w:t>cargo segundo subsidiario</w:t>
      </w:r>
      <w:r>
        <w:rPr>
          <w:rFonts w:ascii="Bookman Old Style" w:hAnsi="Bookman Old Style"/>
          <w:szCs w:val="28"/>
          <w:lang w:val="es-ES"/>
        </w:rPr>
        <w:t xml:space="preserve">, si bien </w:t>
      </w:r>
      <w:r w:rsidR="00134B8A" w:rsidRPr="00134B8A">
        <w:rPr>
          <w:rFonts w:ascii="Bookman Old Style" w:hAnsi="Bookman Old Style"/>
          <w:szCs w:val="28"/>
          <w:lang w:val="es-ES"/>
        </w:rPr>
        <w:t xml:space="preserve">es cierto el falso raciocinio permite al </w:t>
      </w:r>
      <w:proofErr w:type="spellStart"/>
      <w:r w:rsidR="00134B8A" w:rsidRPr="00134B8A">
        <w:rPr>
          <w:rFonts w:ascii="Bookman Old Style" w:hAnsi="Bookman Old Style"/>
          <w:szCs w:val="28"/>
          <w:lang w:val="es-ES"/>
        </w:rPr>
        <w:t>casacionista</w:t>
      </w:r>
      <w:proofErr w:type="spellEnd"/>
      <w:r w:rsidR="00134B8A" w:rsidRPr="00134B8A">
        <w:rPr>
          <w:rFonts w:ascii="Bookman Old Style" w:hAnsi="Bookman Old Style"/>
          <w:szCs w:val="28"/>
          <w:lang w:val="es-ES"/>
        </w:rPr>
        <w:t xml:space="preserve"> plantear yerros tratándose del análisis valorativo que hace el juzgador respecto de los elementos de juicio obrantes en </w:t>
      </w:r>
      <w:r w:rsidR="00442BD1">
        <w:rPr>
          <w:rFonts w:ascii="Bookman Old Style" w:hAnsi="Bookman Old Style"/>
          <w:szCs w:val="28"/>
          <w:lang w:val="es-ES"/>
        </w:rPr>
        <w:t>el expediente</w:t>
      </w:r>
      <w:r w:rsidR="00134B8A" w:rsidRPr="00134B8A">
        <w:rPr>
          <w:rFonts w:ascii="Bookman Old Style" w:hAnsi="Bookman Old Style"/>
          <w:szCs w:val="28"/>
          <w:lang w:val="es-ES"/>
        </w:rPr>
        <w:t>, ello no quiere decir qu</w:t>
      </w:r>
      <w:r w:rsidR="003E695D">
        <w:rPr>
          <w:rFonts w:ascii="Bookman Old Style" w:hAnsi="Bookman Old Style"/>
          <w:szCs w:val="28"/>
          <w:lang w:val="es-ES"/>
        </w:rPr>
        <w:t xml:space="preserve">e tal postulación esté sujeta a su </w:t>
      </w:r>
      <w:r w:rsidR="00134B8A" w:rsidRPr="00134B8A">
        <w:rPr>
          <w:rFonts w:ascii="Bookman Old Style" w:hAnsi="Bookman Old Style"/>
          <w:szCs w:val="28"/>
          <w:lang w:val="es-ES"/>
        </w:rPr>
        <w:t>libre arbitrio</w:t>
      </w:r>
      <w:r w:rsidR="003E695D">
        <w:rPr>
          <w:rFonts w:ascii="Bookman Old Style" w:hAnsi="Bookman Old Style"/>
          <w:szCs w:val="28"/>
          <w:lang w:val="es-ES"/>
        </w:rPr>
        <w:t>,</w:t>
      </w:r>
      <w:r w:rsidR="00134B8A" w:rsidRPr="00134B8A">
        <w:rPr>
          <w:rFonts w:ascii="Bookman Old Style" w:hAnsi="Bookman Old Style"/>
          <w:szCs w:val="28"/>
          <w:lang w:val="es-ES"/>
        </w:rPr>
        <w:t xml:space="preserve"> </w:t>
      </w:r>
      <w:r w:rsidR="00BA396B">
        <w:rPr>
          <w:rFonts w:ascii="Bookman Old Style" w:hAnsi="Bookman Old Style"/>
          <w:szCs w:val="28"/>
          <w:lang w:val="es-ES"/>
        </w:rPr>
        <w:t xml:space="preserve">ya </w:t>
      </w:r>
      <w:r w:rsidR="00134B8A" w:rsidRPr="00134B8A">
        <w:rPr>
          <w:rFonts w:ascii="Bookman Old Style" w:hAnsi="Bookman Old Style"/>
          <w:szCs w:val="28"/>
          <w:lang w:val="es-ES"/>
        </w:rPr>
        <w:t xml:space="preserve">que debe indicar de modo preciso el principio de la lógica, la ley de la ciencia o la máxima de la experiencia desconocida, el motivo del error, y cuál principio, ley o máxima es la aplicable. </w:t>
      </w:r>
    </w:p>
    <w:p w:rsidR="00263993" w:rsidRPr="00134B8A" w:rsidRDefault="00263993" w:rsidP="00134B8A">
      <w:pPr>
        <w:pStyle w:val="Textoindependiente31"/>
        <w:ind w:firstLine="708"/>
        <w:rPr>
          <w:rFonts w:ascii="Bookman Old Style" w:hAnsi="Bookman Old Style"/>
          <w:szCs w:val="28"/>
          <w:lang w:val="es-ES"/>
        </w:rPr>
      </w:pPr>
    </w:p>
    <w:p w:rsidR="003E695D" w:rsidRDefault="00134B8A" w:rsidP="00134B8A">
      <w:pPr>
        <w:pStyle w:val="Textoindependiente31"/>
        <w:ind w:firstLine="708"/>
        <w:rPr>
          <w:rFonts w:ascii="Bookman Old Style" w:hAnsi="Bookman Old Style"/>
          <w:szCs w:val="28"/>
          <w:lang w:val="es-ES"/>
        </w:rPr>
      </w:pPr>
      <w:r w:rsidRPr="00134B8A">
        <w:rPr>
          <w:rFonts w:ascii="Bookman Old Style" w:hAnsi="Bookman Old Style"/>
          <w:szCs w:val="28"/>
          <w:lang w:val="es-ES"/>
        </w:rPr>
        <w:t xml:space="preserve">Así las cosas, se advierte que en la demanda allegada la labor demostrativa de la presunta infracción se limitó a la </w:t>
      </w:r>
      <w:r w:rsidR="000D0C65">
        <w:rPr>
          <w:rFonts w:ascii="Bookman Old Style" w:hAnsi="Bookman Old Style"/>
          <w:szCs w:val="28"/>
          <w:lang w:val="es-ES"/>
        </w:rPr>
        <w:t>presentación de una valoración alternativa a la agotada por la judicatura</w:t>
      </w:r>
      <w:r w:rsidR="00DA3247">
        <w:rPr>
          <w:rFonts w:ascii="Bookman Old Style" w:hAnsi="Bookman Old Style"/>
          <w:szCs w:val="28"/>
          <w:lang w:val="es-ES"/>
        </w:rPr>
        <w:t>,</w:t>
      </w:r>
      <w:r w:rsidR="000D0C65">
        <w:rPr>
          <w:rFonts w:ascii="Bookman Old Style" w:hAnsi="Bookman Old Style"/>
          <w:szCs w:val="28"/>
          <w:lang w:val="es-ES"/>
        </w:rPr>
        <w:t xml:space="preserve"> </w:t>
      </w:r>
      <w:r w:rsidR="00A40E7E">
        <w:rPr>
          <w:rFonts w:ascii="Bookman Old Style" w:hAnsi="Bookman Old Style"/>
          <w:szCs w:val="28"/>
          <w:lang w:val="es-ES"/>
        </w:rPr>
        <w:t xml:space="preserve">en punto del alcance de las </w:t>
      </w:r>
      <w:r w:rsidR="00321310">
        <w:rPr>
          <w:rFonts w:ascii="Bookman Old Style" w:hAnsi="Bookman Old Style"/>
          <w:szCs w:val="28"/>
          <w:lang w:val="es-ES"/>
        </w:rPr>
        <w:t>afirmaciones</w:t>
      </w:r>
      <w:r w:rsidR="00A40E7E">
        <w:rPr>
          <w:rFonts w:ascii="Bookman Old Style" w:hAnsi="Bookman Old Style"/>
          <w:szCs w:val="28"/>
          <w:lang w:val="es-ES"/>
        </w:rPr>
        <w:t xml:space="preserve"> de Rafael García Torres</w:t>
      </w:r>
      <w:r w:rsidR="00321310">
        <w:rPr>
          <w:rFonts w:ascii="Bookman Old Style" w:hAnsi="Bookman Old Style"/>
          <w:szCs w:val="28"/>
          <w:lang w:val="es-ES"/>
        </w:rPr>
        <w:t xml:space="preserve">, en particular, tratándose de </w:t>
      </w:r>
      <w:r w:rsidR="00A40E7E">
        <w:rPr>
          <w:rFonts w:ascii="Bookman Old Style" w:hAnsi="Bookman Old Style"/>
          <w:szCs w:val="28"/>
          <w:lang w:val="es-ES"/>
        </w:rPr>
        <w:t>la capacidad real del procesado para impartir capacitaciones en favor de la campaña de José Gamarra Sierra</w:t>
      </w:r>
      <w:r w:rsidR="00321310">
        <w:rPr>
          <w:rFonts w:ascii="Bookman Old Style" w:hAnsi="Bookman Old Style"/>
          <w:szCs w:val="28"/>
          <w:lang w:val="es-ES"/>
        </w:rPr>
        <w:t>, la relevancia hipotética de las mismas de cara al plan electoral de l</w:t>
      </w:r>
      <w:r w:rsidR="003E695D">
        <w:rPr>
          <w:rFonts w:ascii="Bookman Old Style" w:hAnsi="Bookman Old Style"/>
          <w:szCs w:val="28"/>
          <w:lang w:val="es-ES"/>
        </w:rPr>
        <w:t>a</w:t>
      </w:r>
      <w:r w:rsidR="00321310">
        <w:rPr>
          <w:rFonts w:ascii="Bookman Old Style" w:hAnsi="Bookman Old Style"/>
          <w:szCs w:val="28"/>
          <w:lang w:val="es-ES"/>
        </w:rPr>
        <w:t xml:space="preserve">s </w:t>
      </w:r>
      <w:r w:rsidR="003E695D">
        <w:rPr>
          <w:rFonts w:ascii="Bookman Old Style" w:hAnsi="Bookman Old Style"/>
          <w:szCs w:val="28"/>
          <w:lang w:val="es-ES"/>
        </w:rPr>
        <w:t xml:space="preserve">autodefensas </w:t>
      </w:r>
      <w:r w:rsidR="00321310">
        <w:rPr>
          <w:rFonts w:ascii="Bookman Old Style" w:hAnsi="Bookman Old Style"/>
          <w:szCs w:val="28"/>
          <w:lang w:val="es-ES"/>
        </w:rPr>
        <w:t xml:space="preserve">para las elecciones de congresistas en 2002 </w:t>
      </w:r>
      <w:r w:rsidR="003E695D">
        <w:rPr>
          <w:rFonts w:ascii="Bookman Old Style" w:hAnsi="Bookman Old Style"/>
          <w:szCs w:val="28"/>
          <w:lang w:val="es-ES"/>
        </w:rPr>
        <w:t xml:space="preserve">y la credibilidad del aludido </w:t>
      </w:r>
      <w:r w:rsidR="00EA2271">
        <w:rPr>
          <w:rFonts w:ascii="Bookman Old Style" w:hAnsi="Bookman Old Style"/>
          <w:szCs w:val="28"/>
          <w:lang w:val="es-ES"/>
        </w:rPr>
        <w:t xml:space="preserve">testigo </w:t>
      </w:r>
      <w:r w:rsidR="003E695D">
        <w:rPr>
          <w:rFonts w:ascii="Bookman Old Style" w:hAnsi="Bookman Old Style"/>
          <w:szCs w:val="28"/>
          <w:lang w:val="es-ES"/>
        </w:rPr>
        <w:t>en consideración a su propia situación jurídica y el dictamen psiquiátrico que le fue</w:t>
      </w:r>
      <w:r w:rsidR="00011340">
        <w:rPr>
          <w:rFonts w:ascii="Bookman Old Style" w:hAnsi="Bookman Old Style"/>
          <w:szCs w:val="28"/>
          <w:lang w:val="es-ES"/>
        </w:rPr>
        <w:t>se</w:t>
      </w:r>
      <w:r w:rsidR="003E695D">
        <w:rPr>
          <w:rFonts w:ascii="Bookman Old Style" w:hAnsi="Bookman Old Style"/>
          <w:szCs w:val="28"/>
          <w:lang w:val="es-ES"/>
        </w:rPr>
        <w:t xml:space="preserve"> practicado</w:t>
      </w:r>
      <w:r w:rsidRPr="00134B8A">
        <w:rPr>
          <w:rFonts w:ascii="Bookman Old Style" w:hAnsi="Bookman Old Style"/>
          <w:szCs w:val="28"/>
          <w:lang w:val="es-ES"/>
        </w:rPr>
        <w:t xml:space="preserve">. </w:t>
      </w:r>
    </w:p>
    <w:p w:rsidR="00850762" w:rsidRDefault="00850762" w:rsidP="00134B8A">
      <w:pPr>
        <w:pStyle w:val="Textoindependiente31"/>
        <w:ind w:firstLine="708"/>
        <w:rPr>
          <w:rFonts w:ascii="Bookman Old Style" w:hAnsi="Bookman Old Style"/>
          <w:szCs w:val="28"/>
          <w:lang w:val="es-ES"/>
        </w:rPr>
      </w:pPr>
    </w:p>
    <w:p w:rsidR="00B66385" w:rsidRDefault="003E695D" w:rsidP="00134B8A">
      <w:pPr>
        <w:pStyle w:val="Textoindependiente31"/>
        <w:ind w:firstLine="708"/>
        <w:rPr>
          <w:rFonts w:ascii="Bookman Old Style" w:hAnsi="Bookman Old Style"/>
          <w:szCs w:val="28"/>
          <w:lang w:val="es-ES"/>
        </w:rPr>
      </w:pPr>
      <w:r>
        <w:rPr>
          <w:rFonts w:ascii="Bookman Old Style" w:hAnsi="Bookman Old Style"/>
          <w:szCs w:val="28"/>
          <w:lang w:val="es-ES"/>
        </w:rPr>
        <w:t xml:space="preserve">Frente a este panorama, </w:t>
      </w:r>
      <w:r w:rsidR="00F64AD9">
        <w:rPr>
          <w:rFonts w:ascii="Bookman Old Style" w:hAnsi="Bookman Old Style"/>
          <w:szCs w:val="28"/>
          <w:lang w:val="es-ES"/>
        </w:rPr>
        <w:t xml:space="preserve">en primer lugar, </w:t>
      </w:r>
      <w:r>
        <w:rPr>
          <w:rFonts w:ascii="Bookman Old Style" w:hAnsi="Bookman Old Style"/>
          <w:szCs w:val="28"/>
          <w:lang w:val="es-ES"/>
        </w:rPr>
        <w:t xml:space="preserve">ha de decirse que el reproche </w:t>
      </w:r>
      <w:r w:rsidR="00F64AD9">
        <w:rPr>
          <w:rFonts w:ascii="Bookman Old Style" w:hAnsi="Bookman Old Style"/>
          <w:szCs w:val="28"/>
          <w:lang w:val="es-ES"/>
        </w:rPr>
        <w:t xml:space="preserve">resulta </w:t>
      </w:r>
      <w:r>
        <w:rPr>
          <w:rFonts w:ascii="Bookman Old Style" w:hAnsi="Bookman Old Style"/>
          <w:szCs w:val="28"/>
          <w:lang w:val="es-ES"/>
        </w:rPr>
        <w:t xml:space="preserve">confuso, toda vez </w:t>
      </w:r>
      <w:r w:rsidR="00B25129">
        <w:rPr>
          <w:rFonts w:ascii="Bookman Old Style" w:hAnsi="Bookman Old Style"/>
          <w:szCs w:val="28"/>
          <w:lang w:val="es-ES"/>
        </w:rPr>
        <w:t xml:space="preserve">que es contradictorio que </w:t>
      </w:r>
      <w:r w:rsidR="00F64AD9">
        <w:rPr>
          <w:rFonts w:ascii="Bookman Old Style" w:hAnsi="Bookman Old Style"/>
          <w:szCs w:val="28"/>
          <w:lang w:val="es-ES"/>
        </w:rPr>
        <w:t xml:space="preserve">se </w:t>
      </w:r>
      <w:r w:rsidR="00B25129">
        <w:rPr>
          <w:rFonts w:ascii="Bookman Old Style" w:hAnsi="Bookman Old Style"/>
          <w:szCs w:val="28"/>
          <w:lang w:val="es-ES"/>
        </w:rPr>
        <w:t xml:space="preserve">enarbole que </w:t>
      </w:r>
      <w:r w:rsidR="00B25129">
        <w:rPr>
          <w:rFonts w:ascii="Bookman Old Style" w:hAnsi="Bookman Old Style"/>
          <w:b/>
          <w:szCs w:val="28"/>
          <w:lang w:val="es-ES"/>
        </w:rPr>
        <w:t xml:space="preserve">OSORIO DE LA ROSA </w:t>
      </w:r>
      <w:r w:rsidR="00C443FA">
        <w:rPr>
          <w:rFonts w:ascii="Bookman Old Style" w:hAnsi="Bookman Old Style"/>
          <w:szCs w:val="28"/>
          <w:lang w:val="es-ES"/>
        </w:rPr>
        <w:lastRenderedPageBreak/>
        <w:t xml:space="preserve">carecía </w:t>
      </w:r>
      <w:r w:rsidR="008B6FF0">
        <w:rPr>
          <w:rFonts w:ascii="Bookman Old Style" w:hAnsi="Bookman Old Style"/>
          <w:szCs w:val="28"/>
          <w:lang w:val="es-ES"/>
        </w:rPr>
        <w:t xml:space="preserve">como funcionario de la </w:t>
      </w:r>
      <w:proofErr w:type="spellStart"/>
      <w:r w:rsidR="008B6FF0">
        <w:rPr>
          <w:rFonts w:ascii="Bookman Old Style" w:hAnsi="Bookman Old Style"/>
          <w:szCs w:val="28"/>
          <w:lang w:val="es-ES"/>
        </w:rPr>
        <w:t>Registraduría</w:t>
      </w:r>
      <w:proofErr w:type="spellEnd"/>
      <w:r w:rsidR="008B6FF0">
        <w:rPr>
          <w:rFonts w:ascii="Bookman Old Style" w:hAnsi="Bookman Old Style"/>
          <w:szCs w:val="28"/>
          <w:lang w:val="es-ES"/>
        </w:rPr>
        <w:t xml:space="preserve"> </w:t>
      </w:r>
      <w:r w:rsidR="00C443FA">
        <w:rPr>
          <w:rFonts w:ascii="Bookman Old Style" w:hAnsi="Bookman Old Style"/>
          <w:szCs w:val="28"/>
          <w:lang w:val="es-ES"/>
        </w:rPr>
        <w:t xml:space="preserve">de </w:t>
      </w:r>
      <w:r w:rsidR="008B6FF0">
        <w:rPr>
          <w:rFonts w:ascii="Bookman Old Style" w:hAnsi="Bookman Old Style"/>
          <w:szCs w:val="28"/>
          <w:lang w:val="es-ES"/>
        </w:rPr>
        <w:t>tiempo suficiente para dedicar</w:t>
      </w:r>
      <w:r w:rsidR="00242518">
        <w:rPr>
          <w:rFonts w:ascii="Bookman Old Style" w:hAnsi="Bookman Old Style"/>
          <w:szCs w:val="28"/>
          <w:lang w:val="es-ES"/>
        </w:rPr>
        <w:t xml:space="preserve">se al </w:t>
      </w:r>
      <w:r w:rsidR="008B6FF0">
        <w:rPr>
          <w:rFonts w:ascii="Bookman Old Style" w:hAnsi="Bookman Old Style"/>
          <w:szCs w:val="28"/>
          <w:lang w:val="es-ES"/>
        </w:rPr>
        <w:t>proselitis</w:t>
      </w:r>
      <w:r w:rsidR="00242518">
        <w:rPr>
          <w:rFonts w:ascii="Bookman Old Style" w:hAnsi="Bookman Old Style"/>
          <w:szCs w:val="28"/>
          <w:lang w:val="es-ES"/>
        </w:rPr>
        <w:t>mo político</w:t>
      </w:r>
      <w:r w:rsidR="008B6FF0">
        <w:rPr>
          <w:rFonts w:ascii="Bookman Old Style" w:hAnsi="Bookman Old Style"/>
          <w:szCs w:val="28"/>
          <w:lang w:val="es-ES"/>
        </w:rPr>
        <w:t xml:space="preserve"> y</w:t>
      </w:r>
      <w:r w:rsidR="00C443FA">
        <w:rPr>
          <w:rFonts w:ascii="Bookman Old Style" w:hAnsi="Bookman Old Style"/>
          <w:szCs w:val="28"/>
          <w:lang w:val="es-ES"/>
        </w:rPr>
        <w:t>,</w:t>
      </w:r>
      <w:r w:rsidR="008B6FF0">
        <w:rPr>
          <w:rFonts w:ascii="Bookman Old Style" w:hAnsi="Bookman Old Style"/>
          <w:szCs w:val="28"/>
          <w:lang w:val="es-ES"/>
        </w:rPr>
        <w:t xml:space="preserve"> simultáneamente</w:t>
      </w:r>
      <w:r w:rsidR="00C443FA">
        <w:rPr>
          <w:rFonts w:ascii="Bookman Old Style" w:hAnsi="Bookman Old Style"/>
          <w:szCs w:val="28"/>
          <w:lang w:val="es-ES"/>
        </w:rPr>
        <w:t>,</w:t>
      </w:r>
      <w:r w:rsidR="008B6FF0">
        <w:rPr>
          <w:rFonts w:ascii="Bookman Old Style" w:hAnsi="Bookman Old Style"/>
          <w:szCs w:val="28"/>
          <w:lang w:val="es-ES"/>
        </w:rPr>
        <w:t xml:space="preserve"> que </w:t>
      </w:r>
      <w:r w:rsidR="009B2849">
        <w:rPr>
          <w:rFonts w:ascii="Bookman Old Style" w:hAnsi="Bookman Old Style"/>
          <w:szCs w:val="28"/>
          <w:lang w:val="es-ES"/>
        </w:rPr>
        <w:t xml:space="preserve">al </w:t>
      </w:r>
      <w:r w:rsidR="008B6FF0">
        <w:rPr>
          <w:rFonts w:ascii="Bookman Old Style" w:hAnsi="Bookman Old Style"/>
          <w:szCs w:val="28"/>
          <w:lang w:val="es-ES"/>
        </w:rPr>
        <w:t>halla</w:t>
      </w:r>
      <w:r w:rsidR="009B2849">
        <w:rPr>
          <w:rFonts w:ascii="Bookman Old Style" w:hAnsi="Bookman Old Style"/>
          <w:szCs w:val="28"/>
          <w:lang w:val="es-ES"/>
        </w:rPr>
        <w:t>rse</w:t>
      </w:r>
      <w:r w:rsidR="008B6FF0">
        <w:rPr>
          <w:rFonts w:ascii="Bookman Old Style" w:hAnsi="Bookman Old Style"/>
          <w:szCs w:val="28"/>
          <w:lang w:val="es-ES"/>
        </w:rPr>
        <w:t xml:space="preserve"> en licencia no remunerada </w:t>
      </w:r>
      <w:r w:rsidR="009B2849">
        <w:rPr>
          <w:rFonts w:ascii="Bookman Old Style" w:hAnsi="Bookman Old Style"/>
          <w:szCs w:val="28"/>
          <w:lang w:val="es-ES"/>
        </w:rPr>
        <w:t xml:space="preserve">mientras </w:t>
      </w:r>
      <w:r w:rsidR="008B6FF0">
        <w:rPr>
          <w:rFonts w:ascii="Bookman Old Style" w:hAnsi="Bookman Old Style"/>
          <w:szCs w:val="28"/>
          <w:lang w:val="es-ES"/>
        </w:rPr>
        <w:t xml:space="preserve">su cargo </w:t>
      </w:r>
      <w:r w:rsidR="009B2849">
        <w:rPr>
          <w:rFonts w:ascii="Bookman Old Style" w:hAnsi="Bookman Old Style"/>
          <w:szCs w:val="28"/>
          <w:lang w:val="es-ES"/>
        </w:rPr>
        <w:t xml:space="preserve">era </w:t>
      </w:r>
      <w:r w:rsidR="008B6FF0">
        <w:rPr>
          <w:rFonts w:ascii="Bookman Old Style" w:hAnsi="Bookman Old Style"/>
          <w:szCs w:val="28"/>
          <w:lang w:val="es-ES"/>
        </w:rPr>
        <w:t>suprimido</w:t>
      </w:r>
      <w:r w:rsidR="001E5C0E">
        <w:rPr>
          <w:rFonts w:ascii="Bookman Old Style" w:hAnsi="Bookman Old Style"/>
          <w:szCs w:val="28"/>
          <w:lang w:val="es-ES"/>
        </w:rPr>
        <w:t>,</w:t>
      </w:r>
      <w:r w:rsidR="008B6FF0">
        <w:rPr>
          <w:rFonts w:ascii="Bookman Old Style" w:hAnsi="Bookman Old Style"/>
          <w:szCs w:val="28"/>
          <w:lang w:val="es-ES"/>
        </w:rPr>
        <w:t xml:space="preserve"> la campaña de Sierra Gamarra </w:t>
      </w:r>
      <w:r w:rsidR="00F64AD9">
        <w:rPr>
          <w:rFonts w:ascii="Bookman Old Style" w:hAnsi="Bookman Old Style"/>
          <w:szCs w:val="28"/>
          <w:lang w:val="es-ES"/>
        </w:rPr>
        <w:t xml:space="preserve">le significó una </w:t>
      </w:r>
      <w:r w:rsidR="008B6FF0">
        <w:rPr>
          <w:rFonts w:ascii="Bookman Old Style" w:hAnsi="Bookman Old Style"/>
          <w:szCs w:val="28"/>
          <w:lang w:val="es-ES"/>
        </w:rPr>
        <w:t xml:space="preserve">alternativa </w:t>
      </w:r>
      <w:r w:rsidR="00B66385">
        <w:rPr>
          <w:rFonts w:ascii="Bookman Old Style" w:hAnsi="Bookman Old Style"/>
          <w:szCs w:val="28"/>
          <w:lang w:val="es-ES"/>
        </w:rPr>
        <w:t xml:space="preserve">lícita </w:t>
      </w:r>
      <w:r w:rsidR="009B001D">
        <w:rPr>
          <w:rFonts w:ascii="Bookman Old Style" w:hAnsi="Bookman Old Style"/>
          <w:szCs w:val="28"/>
          <w:lang w:val="es-ES"/>
        </w:rPr>
        <w:t>por cuenta de dicha coyuntura</w:t>
      </w:r>
      <w:r w:rsidR="008B6FF0">
        <w:rPr>
          <w:rFonts w:ascii="Bookman Old Style" w:hAnsi="Bookman Old Style"/>
          <w:szCs w:val="28"/>
          <w:lang w:val="es-ES"/>
        </w:rPr>
        <w:t xml:space="preserve">. </w:t>
      </w:r>
    </w:p>
    <w:p w:rsidR="00B66385" w:rsidRDefault="00B66385" w:rsidP="00134B8A">
      <w:pPr>
        <w:pStyle w:val="Textoindependiente31"/>
        <w:ind w:firstLine="708"/>
        <w:rPr>
          <w:rFonts w:ascii="Bookman Old Style" w:hAnsi="Bookman Old Style"/>
          <w:szCs w:val="28"/>
          <w:lang w:val="es-ES"/>
        </w:rPr>
      </w:pPr>
    </w:p>
    <w:p w:rsidR="00134B8A" w:rsidRDefault="00E760AC" w:rsidP="00134B8A">
      <w:pPr>
        <w:pStyle w:val="Textoindependiente31"/>
        <w:ind w:firstLine="708"/>
        <w:rPr>
          <w:rFonts w:ascii="Bookman Old Style" w:hAnsi="Bookman Old Style"/>
          <w:szCs w:val="28"/>
          <w:lang w:val="es-ES"/>
        </w:rPr>
      </w:pPr>
      <w:r>
        <w:rPr>
          <w:rFonts w:ascii="Bookman Old Style" w:hAnsi="Bookman Old Style"/>
          <w:szCs w:val="28"/>
          <w:lang w:val="es-ES"/>
        </w:rPr>
        <w:t>De igual modo</w:t>
      </w:r>
      <w:r w:rsidR="008E7391">
        <w:rPr>
          <w:rFonts w:ascii="Bookman Old Style" w:hAnsi="Bookman Old Style"/>
          <w:szCs w:val="28"/>
          <w:lang w:val="es-ES"/>
        </w:rPr>
        <w:t xml:space="preserve">, </w:t>
      </w:r>
      <w:r w:rsidR="00CF6514">
        <w:rPr>
          <w:rFonts w:ascii="Bookman Old Style" w:hAnsi="Bookman Old Style"/>
          <w:szCs w:val="28"/>
          <w:lang w:val="es-ES"/>
        </w:rPr>
        <w:t>sin hacerse distinción de los conceptos</w:t>
      </w:r>
      <w:r w:rsidR="00B66385">
        <w:rPr>
          <w:rFonts w:ascii="Bookman Old Style" w:hAnsi="Bookman Old Style"/>
          <w:szCs w:val="28"/>
          <w:lang w:val="es-ES"/>
        </w:rPr>
        <w:t>,</w:t>
      </w:r>
      <w:r w:rsidR="00CF6514">
        <w:rPr>
          <w:rFonts w:ascii="Bookman Old Style" w:hAnsi="Bookman Old Style"/>
          <w:szCs w:val="28"/>
          <w:lang w:val="es-ES"/>
        </w:rPr>
        <w:t xml:space="preserve"> se hace referencia</w:t>
      </w:r>
      <w:r w:rsidR="00B66385">
        <w:rPr>
          <w:rFonts w:ascii="Bookman Old Style" w:hAnsi="Bookman Old Style"/>
          <w:szCs w:val="28"/>
          <w:lang w:val="es-ES"/>
        </w:rPr>
        <w:t xml:space="preserve"> conjunta e indeterminada a</w:t>
      </w:r>
      <w:r w:rsidR="00134B8A" w:rsidRPr="00134B8A">
        <w:rPr>
          <w:rFonts w:ascii="Bookman Old Style" w:hAnsi="Bookman Old Style"/>
          <w:szCs w:val="28"/>
          <w:lang w:val="es-ES"/>
        </w:rPr>
        <w:t xml:space="preserve">l desconocimiento de los principios de la lógica y de las máximas de la experiencia </w:t>
      </w:r>
      <w:r w:rsidR="00B66385">
        <w:rPr>
          <w:rFonts w:ascii="Bookman Old Style" w:hAnsi="Bookman Old Style"/>
          <w:szCs w:val="28"/>
          <w:lang w:val="es-ES"/>
        </w:rPr>
        <w:t xml:space="preserve">pese a </w:t>
      </w:r>
      <w:r w:rsidR="00D932E6">
        <w:rPr>
          <w:rFonts w:ascii="Bookman Old Style" w:hAnsi="Bookman Old Style"/>
          <w:szCs w:val="28"/>
          <w:lang w:val="es-ES"/>
        </w:rPr>
        <w:t xml:space="preserve">constituir </w:t>
      </w:r>
      <w:r w:rsidR="00134B8A" w:rsidRPr="00134B8A">
        <w:rPr>
          <w:rFonts w:ascii="Bookman Old Style" w:hAnsi="Bookman Old Style"/>
          <w:szCs w:val="28"/>
          <w:lang w:val="es-ES"/>
        </w:rPr>
        <w:t xml:space="preserve">axiomas distintos, ya que en cuanto a los primeros </w:t>
      </w:r>
      <w:r w:rsidR="00134B8A" w:rsidRPr="00CF6514">
        <w:rPr>
          <w:rFonts w:ascii="Bookman Old Style" w:hAnsi="Bookman Old Style"/>
          <w:i/>
          <w:szCs w:val="28"/>
          <w:lang w:val="es-ES"/>
        </w:rPr>
        <w:t>“hay que entender que se trata de aquellos [principios] que gobiernan el entendimiento humano, sea cual fuere el objeto al que se aplica tal actividad, también se les conoce como reglas directoras del conocimiento (entre otras, las de "tercero excluido", "no contradicción", "razón suficiente", etc.) en tanto son las condiciones fundamentales del acuerdo del pensamiento consigo mismo, son, en pocas palabras, juicios en los que se sintetiza la traducción lógica de las posibilidades de raciocinio”</w:t>
      </w:r>
      <w:r w:rsidR="00B66385">
        <w:rPr>
          <w:rFonts w:ascii="Bookman Old Style" w:hAnsi="Bookman Old Style"/>
          <w:szCs w:val="28"/>
          <w:lang w:val="es-ES"/>
        </w:rPr>
        <w:t xml:space="preserve"> (CSJ AP, 24 </w:t>
      </w:r>
      <w:proofErr w:type="spellStart"/>
      <w:r w:rsidR="00B66385">
        <w:rPr>
          <w:rFonts w:ascii="Bookman Old Style" w:hAnsi="Bookman Old Style"/>
          <w:szCs w:val="28"/>
          <w:lang w:val="es-ES"/>
        </w:rPr>
        <w:t>Ago</w:t>
      </w:r>
      <w:proofErr w:type="spellEnd"/>
      <w:r w:rsidR="00B66385">
        <w:rPr>
          <w:rFonts w:ascii="Bookman Old Style" w:hAnsi="Bookman Old Style"/>
          <w:szCs w:val="28"/>
          <w:lang w:val="es-ES"/>
        </w:rPr>
        <w:t xml:space="preserve"> 2011, Rad. 36383)</w:t>
      </w:r>
      <w:r w:rsidR="00B66385">
        <w:t>,</w:t>
      </w:r>
      <w:r w:rsidR="00134B8A" w:rsidRPr="00134B8A">
        <w:rPr>
          <w:rFonts w:ascii="Bookman Old Style" w:hAnsi="Bookman Old Style"/>
          <w:szCs w:val="28"/>
          <w:lang w:val="es-ES"/>
        </w:rPr>
        <w:t xml:space="preserve"> mientras que las segundas </w:t>
      </w:r>
      <w:r w:rsidR="0056267D">
        <w:rPr>
          <w:rFonts w:ascii="Bookman Old Style" w:hAnsi="Bookman Old Style"/>
          <w:szCs w:val="28"/>
          <w:lang w:val="es-ES"/>
        </w:rPr>
        <w:t xml:space="preserve">son </w:t>
      </w:r>
      <w:r w:rsidR="00134B8A" w:rsidRPr="00CF6514">
        <w:rPr>
          <w:rFonts w:ascii="Bookman Old Style" w:hAnsi="Bookman Old Style"/>
          <w:i/>
          <w:szCs w:val="28"/>
          <w:lang w:val="es-ES"/>
        </w:rPr>
        <w:t>“generalizaciones que se hacen a partir del cumplimiento estable e histórico de ciertas conductas similares, (que) no funciona por sí sola sino que lo hace como un enlace lógico o como parte del razonamiento que vincula datos indicadores que conducen a hechos desconocidos”</w:t>
      </w:r>
      <w:r w:rsidR="00134B8A" w:rsidRPr="00134B8A">
        <w:rPr>
          <w:rFonts w:ascii="Bookman Old Style" w:hAnsi="Bookman Old Style"/>
          <w:szCs w:val="28"/>
          <w:lang w:val="es-ES"/>
        </w:rPr>
        <w:t xml:space="preserve"> </w:t>
      </w:r>
      <w:r w:rsidR="00B66385">
        <w:rPr>
          <w:rFonts w:ascii="Bookman Old Style" w:hAnsi="Bookman Old Style"/>
          <w:szCs w:val="28"/>
          <w:lang w:val="es-ES"/>
        </w:rPr>
        <w:t>(CSJ SP, 09 Feb 2006, Rad. 21548).</w:t>
      </w:r>
    </w:p>
    <w:p w:rsidR="00A371C6" w:rsidRPr="00134B8A" w:rsidRDefault="00A371C6" w:rsidP="00134B8A">
      <w:pPr>
        <w:pStyle w:val="Textoindependiente31"/>
        <w:ind w:firstLine="708"/>
        <w:rPr>
          <w:rFonts w:ascii="Bookman Old Style" w:hAnsi="Bookman Old Style"/>
          <w:szCs w:val="28"/>
          <w:lang w:val="es-ES"/>
        </w:rPr>
      </w:pPr>
    </w:p>
    <w:p w:rsidR="004F777B" w:rsidRDefault="00F64AD9" w:rsidP="00134B8A">
      <w:pPr>
        <w:pStyle w:val="Textoindependiente31"/>
        <w:ind w:firstLine="708"/>
        <w:rPr>
          <w:rFonts w:ascii="Bookman Old Style" w:hAnsi="Bookman Old Style"/>
          <w:szCs w:val="28"/>
          <w:lang w:val="es-ES"/>
        </w:rPr>
      </w:pPr>
      <w:r>
        <w:rPr>
          <w:rFonts w:ascii="Bookman Old Style" w:hAnsi="Bookman Old Style"/>
          <w:szCs w:val="28"/>
          <w:lang w:val="es-ES"/>
        </w:rPr>
        <w:t>Así las cosas</w:t>
      </w:r>
      <w:r w:rsidR="00134B8A" w:rsidRPr="00134B8A">
        <w:rPr>
          <w:rFonts w:ascii="Bookman Old Style" w:hAnsi="Bookman Old Style"/>
          <w:szCs w:val="28"/>
          <w:lang w:val="es-ES"/>
        </w:rPr>
        <w:t>, las pr</w:t>
      </w:r>
      <w:r w:rsidR="00B66385">
        <w:rPr>
          <w:rFonts w:ascii="Bookman Old Style" w:hAnsi="Bookman Old Style"/>
          <w:szCs w:val="28"/>
          <w:lang w:val="es-ES"/>
        </w:rPr>
        <w:t>emisas expuestas en</w:t>
      </w:r>
      <w:r w:rsidR="009656C8">
        <w:rPr>
          <w:rFonts w:ascii="Bookman Old Style" w:hAnsi="Bookman Old Style"/>
          <w:szCs w:val="28"/>
          <w:lang w:val="es-ES"/>
        </w:rPr>
        <w:t xml:space="preserve"> el reparo </w:t>
      </w:r>
      <w:r w:rsidR="00B66385">
        <w:rPr>
          <w:rFonts w:ascii="Bookman Old Style" w:hAnsi="Bookman Old Style"/>
          <w:szCs w:val="28"/>
          <w:lang w:val="es-ES"/>
        </w:rPr>
        <w:t xml:space="preserve">no superan la percepción subjetiva </w:t>
      </w:r>
      <w:r w:rsidR="009656C8">
        <w:rPr>
          <w:rFonts w:ascii="Bookman Old Style" w:hAnsi="Bookman Old Style"/>
          <w:szCs w:val="28"/>
          <w:lang w:val="es-ES"/>
        </w:rPr>
        <w:t xml:space="preserve">del demandante </w:t>
      </w:r>
      <w:r w:rsidR="00744294">
        <w:rPr>
          <w:rFonts w:ascii="Bookman Old Style" w:hAnsi="Bookman Old Style"/>
          <w:szCs w:val="28"/>
          <w:lang w:val="es-ES"/>
        </w:rPr>
        <w:t xml:space="preserve">respecto </w:t>
      </w:r>
      <w:r w:rsidR="00744294">
        <w:rPr>
          <w:rFonts w:ascii="Bookman Old Style" w:hAnsi="Bookman Old Style"/>
          <w:szCs w:val="28"/>
          <w:lang w:val="es-ES"/>
        </w:rPr>
        <w:lastRenderedPageBreak/>
        <w:t>de</w:t>
      </w:r>
      <w:r w:rsidR="00B66385">
        <w:rPr>
          <w:rFonts w:ascii="Bookman Old Style" w:hAnsi="Bookman Old Style"/>
          <w:szCs w:val="28"/>
          <w:lang w:val="es-ES"/>
        </w:rPr>
        <w:t>l alcance de los señalamientos de García Torres</w:t>
      </w:r>
      <w:r w:rsidR="00CD50C7">
        <w:rPr>
          <w:rFonts w:ascii="Bookman Old Style" w:hAnsi="Bookman Old Style"/>
          <w:szCs w:val="28"/>
          <w:lang w:val="es-ES"/>
        </w:rPr>
        <w:t xml:space="preserve"> que</w:t>
      </w:r>
      <w:r w:rsidR="00170902">
        <w:rPr>
          <w:rFonts w:ascii="Bookman Old Style" w:hAnsi="Bookman Old Style"/>
          <w:szCs w:val="28"/>
          <w:lang w:val="es-ES"/>
        </w:rPr>
        <w:t xml:space="preserve"> </w:t>
      </w:r>
      <w:r w:rsidR="00B66385">
        <w:rPr>
          <w:rFonts w:ascii="Bookman Old Style" w:hAnsi="Bookman Old Style"/>
          <w:szCs w:val="28"/>
          <w:lang w:val="es-ES"/>
        </w:rPr>
        <w:t>pretende anteponer</w:t>
      </w:r>
      <w:r w:rsidR="001E5C0E">
        <w:rPr>
          <w:rFonts w:ascii="Bookman Old Style" w:hAnsi="Bookman Old Style"/>
          <w:szCs w:val="28"/>
          <w:lang w:val="es-ES"/>
        </w:rPr>
        <w:t xml:space="preserve">se </w:t>
      </w:r>
      <w:r w:rsidR="00B66385">
        <w:rPr>
          <w:rFonts w:ascii="Bookman Old Style" w:hAnsi="Bookman Old Style"/>
          <w:szCs w:val="28"/>
          <w:lang w:val="es-ES"/>
        </w:rPr>
        <w:t xml:space="preserve">al mérito </w:t>
      </w:r>
      <w:r w:rsidR="00CE4863">
        <w:rPr>
          <w:rFonts w:ascii="Bookman Old Style" w:hAnsi="Bookman Old Style"/>
          <w:szCs w:val="28"/>
          <w:lang w:val="es-ES"/>
        </w:rPr>
        <w:t>probatorio que</w:t>
      </w:r>
      <w:r w:rsidR="00AB1DF5">
        <w:rPr>
          <w:rFonts w:ascii="Bookman Old Style" w:hAnsi="Bookman Old Style"/>
          <w:szCs w:val="28"/>
          <w:lang w:val="es-ES"/>
        </w:rPr>
        <w:t xml:space="preserve"> a estos les confirió </w:t>
      </w:r>
      <w:r w:rsidR="00CE4863">
        <w:rPr>
          <w:rFonts w:ascii="Bookman Old Style" w:hAnsi="Bookman Old Style"/>
          <w:szCs w:val="28"/>
          <w:lang w:val="es-ES"/>
        </w:rPr>
        <w:t>el juzgador</w:t>
      </w:r>
      <w:r w:rsidR="00CD50C7">
        <w:rPr>
          <w:rFonts w:ascii="Bookman Old Style" w:hAnsi="Bookman Old Style"/>
          <w:szCs w:val="28"/>
          <w:lang w:val="es-ES"/>
        </w:rPr>
        <w:t>,</w:t>
      </w:r>
      <w:r w:rsidR="00CE4863">
        <w:rPr>
          <w:rFonts w:ascii="Bookman Old Style" w:hAnsi="Bookman Old Style"/>
          <w:szCs w:val="28"/>
          <w:lang w:val="es-ES"/>
        </w:rPr>
        <w:t xml:space="preserve"> </w:t>
      </w:r>
      <w:r w:rsidR="0012104E">
        <w:rPr>
          <w:rFonts w:ascii="Bookman Old Style" w:hAnsi="Bookman Old Style"/>
          <w:szCs w:val="28"/>
          <w:lang w:val="es-ES"/>
        </w:rPr>
        <w:t xml:space="preserve">quien pese a que le restó </w:t>
      </w:r>
      <w:r w:rsidR="000F7999">
        <w:rPr>
          <w:rFonts w:ascii="Bookman Old Style" w:hAnsi="Bookman Old Style"/>
          <w:szCs w:val="28"/>
          <w:lang w:val="es-ES"/>
        </w:rPr>
        <w:t xml:space="preserve">verosimilitud </w:t>
      </w:r>
      <w:r w:rsidR="0012104E">
        <w:rPr>
          <w:rFonts w:ascii="Bookman Old Style" w:hAnsi="Bookman Old Style"/>
          <w:szCs w:val="28"/>
          <w:lang w:val="es-ES"/>
        </w:rPr>
        <w:t>a varios de sus ase</w:t>
      </w:r>
      <w:r w:rsidR="00CC37BD">
        <w:rPr>
          <w:rFonts w:ascii="Bookman Old Style" w:hAnsi="Bookman Old Style"/>
          <w:szCs w:val="28"/>
          <w:lang w:val="es-ES"/>
        </w:rPr>
        <w:t>r</w:t>
      </w:r>
      <w:r w:rsidR="0012104E">
        <w:rPr>
          <w:rFonts w:ascii="Bookman Old Style" w:hAnsi="Bookman Old Style"/>
          <w:szCs w:val="28"/>
          <w:lang w:val="es-ES"/>
        </w:rPr>
        <w:t>tos</w:t>
      </w:r>
      <w:r w:rsidR="00CC37BD">
        <w:rPr>
          <w:rFonts w:ascii="Bookman Old Style" w:hAnsi="Bookman Old Style"/>
          <w:szCs w:val="28"/>
          <w:lang w:val="es-ES"/>
        </w:rPr>
        <w:t>,</w:t>
      </w:r>
      <w:r w:rsidR="0012104E">
        <w:rPr>
          <w:rFonts w:ascii="Bookman Old Style" w:hAnsi="Bookman Old Style"/>
          <w:szCs w:val="28"/>
          <w:lang w:val="es-ES"/>
        </w:rPr>
        <w:t xml:space="preserve"> convalidó otros por hallarse corroborados con otros </w:t>
      </w:r>
      <w:r w:rsidR="00170902">
        <w:rPr>
          <w:rFonts w:ascii="Bookman Old Style" w:hAnsi="Bookman Old Style"/>
          <w:szCs w:val="28"/>
          <w:lang w:val="es-ES"/>
        </w:rPr>
        <w:t>elementos</w:t>
      </w:r>
      <w:r w:rsidR="0012104E">
        <w:rPr>
          <w:rFonts w:ascii="Bookman Old Style" w:hAnsi="Bookman Old Style"/>
          <w:szCs w:val="28"/>
          <w:lang w:val="es-ES"/>
        </w:rPr>
        <w:t xml:space="preserve"> de juicio</w:t>
      </w:r>
      <w:r w:rsidR="004F777B">
        <w:rPr>
          <w:rFonts w:ascii="Bookman Old Style" w:hAnsi="Bookman Old Style"/>
          <w:szCs w:val="28"/>
          <w:lang w:val="es-ES"/>
        </w:rPr>
        <w:t xml:space="preserve">. En estas condiciones, </w:t>
      </w:r>
      <w:r w:rsidR="00DA3247">
        <w:rPr>
          <w:rFonts w:ascii="Bookman Old Style" w:hAnsi="Bookman Old Style"/>
          <w:szCs w:val="28"/>
          <w:lang w:val="es-ES"/>
        </w:rPr>
        <w:t xml:space="preserve">ante </w:t>
      </w:r>
      <w:r w:rsidR="004F777B">
        <w:rPr>
          <w:rFonts w:ascii="Bookman Old Style" w:hAnsi="Bookman Old Style"/>
          <w:szCs w:val="28"/>
          <w:lang w:val="es-ES"/>
        </w:rPr>
        <w:t>esta llana disparidad de pareceres, prevalece el criterio de los sentenciadores al estar cobijadas sus decisiones con la presunción de acierto y legalidad.</w:t>
      </w:r>
    </w:p>
    <w:p w:rsidR="004F777B" w:rsidRPr="00A371C6" w:rsidRDefault="004F777B" w:rsidP="00134B8A">
      <w:pPr>
        <w:pStyle w:val="Textoindependiente31"/>
        <w:ind w:firstLine="708"/>
        <w:rPr>
          <w:rFonts w:ascii="Bookman Old Style" w:hAnsi="Bookman Old Style"/>
          <w:sz w:val="40"/>
          <w:szCs w:val="28"/>
          <w:lang w:val="es-ES"/>
        </w:rPr>
      </w:pPr>
    </w:p>
    <w:p w:rsidR="00824E86" w:rsidRDefault="003E0EC0" w:rsidP="00134B8A">
      <w:pPr>
        <w:pStyle w:val="Textoindependiente31"/>
        <w:ind w:firstLine="708"/>
        <w:rPr>
          <w:rFonts w:ascii="Bookman Old Style" w:hAnsi="Bookman Old Style"/>
          <w:szCs w:val="28"/>
          <w:lang w:val="es-ES"/>
        </w:rPr>
      </w:pPr>
      <w:r>
        <w:rPr>
          <w:rFonts w:ascii="Bookman Old Style" w:hAnsi="Bookman Old Style"/>
          <w:szCs w:val="28"/>
          <w:lang w:val="es-ES"/>
        </w:rPr>
        <w:t>Aunado a ello, varias de las p</w:t>
      </w:r>
      <w:r w:rsidR="0061574A">
        <w:rPr>
          <w:rFonts w:ascii="Bookman Old Style" w:hAnsi="Bookman Old Style"/>
          <w:szCs w:val="28"/>
          <w:lang w:val="es-ES"/>
        </w:rPr>
        <w:t xml:space="preserve">ostulaciones </w:t>
      </w:r>
      <w:r w:rsidR="00BA396B">
        <w:rPr>
          <w:rFonts w:ascii="Bookman Old Style" w:hAnsi="Bookman Old Style"/>
          <w:szCs w:val="28"/>
          <w:lang w:val="es-ES"/>
        </w:rPr>
        <w:t>incorporadas en</w:t>
      </w:r>
      <w:r>
        <w:rPr>
          <w:rFonts w:ascii="Bookman Old Style" w:hAnsi="Bookman Old Style"/>
          <w:szCs w:val="28"/>
          <w:lang w:val="es-ES"/>
        </w:rPr>
        <w:t xml:space="preserve"> </w:t>
      </w:r>
      <w:r w:rsidR="00DA3247">
        <w:rPr>
          <w:rFonts w:ascii="Bookman Old Style" w:hAnsi="Bookman Old Style"/>
          <w:szCs w:val="28"/>
          <w:lang w:val="es-ES"/>
        </w:rPr>
        <w:t>l</w:t>
      </w:r>
      <w:r>
        <w:rPr>
          <w:rFonts w:ascii="Bookman Old Style" w:hAnsi="Bookman Old Style"/>
          <w:szCs w:val="28"/>
          <w:lang w:val="es-ES"/>
        </w:rPr>
        <w:t xml:space="preserve">a censura </w:t>
      </w:r>
      <w:r w:rsidR="00744294">
        <w:rPr>
          <w:rFonts w:ascii="Bookman Old Style" w:hAnsi="Bookman Old Style"/>
          <w:szCs w:val="28"/>
          <w:lang w:val="es-ES"/>
        </w:rPr>
        <w:t xml:space="preserve">resultan irrelevantes al </w:t>
      </w:r>
      <w:r>
        <w:rPr>
          <w:rFonts w:ascii="Bookman Old Style" w:hAnsi="Bookman Old Style"/>
          <w:szCs w:val="28"/>
          <w:lang w:val="es-ES"/>
        </w:rPr>
        <w:t>deja</w:t>
      </w:r>
      <w:r w:rsidR="00744294">
        <w:rPr>
          <w:rFonts w:ascii="Bookman Old Style" w:hAnsi="Bookman Old Style"/>
          <w:szCs w:val="28"/>
          <w:lang w:val="es-ES"/>
        </w:rPr>
        <w:t xml:space="preserve">r </w:t>
      </w:r>
      <w:r>
        <w:rPr>
          <w:rFonts w:ascii="Bookman Old Style" w:hAnsi="Bookman Old Style"/>
          <w:szCs w:val="28"/>
          <w:lang w:val="es-ES"/>
        </w:rPr>
        <w:t>de lado un escrutinio integral de</w:t>
      </w:r>
      <w:r w:rsidR="00744294">
        <w:rPr>
          <w:rFonts w:ascii="Bookman Old Style" w:hAnsi="Bookman Old Style"/>
          <w:szCs w:val="28"/>
          <w:lang w:val="es-ES"/>
        </w:rPr>
        <w:t xml:space="preserve"> </w:t>
      </w:r>
      <w:r w:rsidR="00F64AD9">
        <w:rPr>
          <w:rFonts w:ascii="Bookman Old Style" w:hAnsi="Bookman Old Style"/>
          <w:szCs w:val="28"/>
          <w:lang w:val="es-ES"/>
        </w:rPr>
        <w:t>l</w:t>
      </w:r>
      <w:r>
        <w:rPr>
          <w:rFonts w:ascii="Bookman Old Style" w:hAnsi="Bookman Old Style"/>
          <w:szCs w:val="28"/>
          <w:lang w:val="es-ES"/>
        </w:rPr>
        <w:t>os hechos materia de trámite</w:t>
      </w:r>
      <w:r w:rsidR="00CC37BD">
        <w:rPr>
          <w:rFonts w:ascii="Bookman Old Style" w:hAnsi="Bookman Old Style"/>
          <w:szCs w:val="28"/>
          <w:lang w:val="es-ES"/>
        </w:rPr>
        <w:t xml:space="preserve">, </w:t>
      </w:r>
      <w:r>
        <w:rPr>
          <w:rFonts w:ascii="Bookman Old Style" w:hAnsi="Bookman Old Style"/>
          <w:szCs w:val="28"/>
          <w:lang w:val="es-ES"/>
        </w:rPr>
        <w:t xml:space="preserve">por lo que </w:t>
      </w:r>
      <w:r w:rsidR="00F64AD9">
        <w:rPr>
          <w:rFonts w:ascii="Bookman Old Style" w:hAnsi="Bookman Old Style"/>
          <w:szCs w:val="28"/>
          <w:lang w:val="es-ES"/>
        </w:rPr>
        <w:t xml:space="preserve">es </w:t>
      </w:r>
      <w:r w:rsidR="00CC37BD">
        <w:rPr>
          <w:rFonts w:ascii="Bookman Old Style" w:hAnsi="Bookman Old Style"/>
          <w:szCs w:val="28"/>
          <w:lang w:val="es-ES"/>
        </w:rPr>
        <w:t>inane pregonar</w:t>
      </w:r>
      <w:r w:rsidR="00011340">
        <w:rPr>
          <w:rFonts w:ascii="Bookman Old Style" w:hAnsi="Bookman Old Style"/>
          <w:szCs w:val="28"/>
          <w:lang w:val="es-ES"/>
        </w:rPr>
        <w:t>, entre otros,</w:t>
      </w:r>
      <w:r w:rsidR="00CC37BD">
        <w:rPr>
          <w:rFonts w:ascii="Bookman Old Style" w:hAnsi="Bookman Old Style"/>
          <w:szCs w:val="28"/>
          <w:lang w:val="es-ES"/>
        </w:rPr>
        <w:t xml:space="preserve"> que no existían registros en la contabilidad de la campaña de Gamarra Sierra </w:t>
      </w:r>
      <w:r>
        <w:rPr>
          <w:rFonts w:ascii="Bookman Old Style" w:hAnsi="Bookman Old Style"/>
          <w:szCs w:val="28"/>
          <w:lang w:val="es-ES"/>
        </w:rPr>
        <w:t xml:space="preserve">en punto </w:t>
      </w:r>
      <w:r w:rsidR="00CC37BD">
        <w:rPr>
          <w:rFonts w:ascii="Bookman Old Style" w:hAnsi="Bookman Old Style"/>
          <w:szCs w:val="28"/>
          <w:lang w:val="es-ES"/>
        </w:rPr>
        <w:t>de pagos efectuados a</w:t>
      </w:r>
      <w:r w:rsidR="00824E86">
        <w:rPr>
          <w:rFonts w:ascii="Bookman Old Style" w:hAnsi="Bookman Old Style"/>
          <w:szCs w:val="28"/>
          <w:lang w:val="es-ES"/>
        </w:rPr>
        <w:t>l procesado y García Torres</w:t>
      </w:r>
      <w:r w:rsidR="00CC37BD">
        <w:rPr>
          <w:rFonts w:ascii="Bookman Old Style" w:hAnsi="Bookman Old Style"/>
          <w:szCs w:val="28"/>
          <w:lang w:val="es-ES"/>
        </w:rPr>
        <w:t>,</w:t>
      </w:r>
      <w:r w:rsidR="00F64AD9">
        <w:rPr>
          <w:rFonts w:ascii="Bookman Old Style" w:hAnsi="Bookman Old Style"/>
          <w:szCs w:val="28"/>
          <w:lang w:val="es-ES"/>
        </w:rPr>
        <w:t xml:space="preserve"> ya que al </w:t>
      </w:r>
      <w:r w:rsidR="00011340">
        <w:rPr>
          <w:rFonts w:ascii="Bookman Old Style" w:hAnsi="Bookman Old Style"/>
          <w:szCs w:val="28"/>
          <w:lang w:val="es-ES"/>
        </w:rPr>
        <w:t>brinda</w:t>
      </w:r>
      <w:r w:rsidR="00F64AD9">
        <w:rPr>
          <w:rFonts w:ascii="Bookman Old Style" w:hAnsi="Bookman Old Style"/>
          <w:szCs w:val="28"/>
          <w:lang w:val="es-ES"/>
        </w:rPr>
        <w:t>r</w:t>
      </w:r>
      <w:r w:rsidR="00011340">
        <w:rPr>
          <w:rFonts w:ascii="Bookman Old Style" w:hAnsi="Bookman Old Style"/>
          <w:szCs w:val="28"/>
          <w:lang w:val="es-ES"/>
        </w:rPr>
        <w:t xml:space="preserve"> una asesoría y ayuda </w:t>
      </w:r>
      <w:r w:rsidR="00CC37BD">
        <w:rPr>
          <w:rFonts w:ascii="Bookman Old Style" w:hAnsi="Bookman Old Style"/>
          <w:szCs w:val="28"/>
          <w:lang w:val="es-ES"/>
        </w:rPr>
        <w:t>ilícit</w:t>
      </w:r>
      <w:r w:rsidR="00011340">
        <w:rPr>
          <w:rFonts w:ascii="Bookman Old Style" w:hAnsi="Bookman Old Style"/>
          <w:szCs w:val="28"/>
          <w:lang w:val="es-ES"/>
        </w:rPr>
        <w:t>a</w:t>
      </w:r>
      <w:r w:rsidR="00CC37BD">
        <w:rPr>
          <w:rFonts w:ascii="Bookman Old Style" w:hAnsi="Bookman Old Style"/>
          <w:szCs w:val="28"/>
          <w:lang w:val="es-ES"/>
        </w:rPr>
        <w:t xml:space="preserve"> enmarcad</w:t>
      </w:r>
      <w:r w:rsidR="00011340">
        <w:rPr>
          <w:rFonts w:ascii="Bookman Old Style" w:hAnsi="Bookman Old Style"/>
          <w:szCs w:val="28"/>
          <w:lang w:val="es-ES"/>
        </w:rPr>
        <w:t>a</w:t>
      </w:r>
      <w:r w:rsidR="00CC37BD">
        <w:rPr>
          <w:rFonts w:ascii="Bookman Old Style" w:hAnsi="Bookman Old Style"/>
          <w:szCs w:val="28"/>
          <w:lang w:val="es-ES"/>
        </w:rPr>
        <w:t xml:space="preserve"> dentro de la preparación y ejecución de un fraude</w:t>
      </w:r>
      <w:r w:rsidR="00824E86">
        <w:rPr>
          <w:rFonts w:ascii="Bookman Old Style" w:hAnsi="Bookman Old Style"/>
          <w:szCs w:val="28"/>
          <w:lang w:val="es-ES"/>
        </w:rPr>
        <w:t xml:space="preserve"> electoral</w:t>
      </w:r>
      <w:r w:rsidR="00CC37BD">
        <w:rPr>
          <w:rFonts w:ascii="Bookman Old Style" w:hAnsi="Bookman Old Style"/>
          <w:szCs w:val="28"/>
          <w:lang w:val="es-ES"/>
        </w:rPr>
        <w:t xml:space="preserve">, </w:t>
      </w:r>
      <w:r w:rsidR="00824E86">
        <w:rPr>
          <w:rFonts w:ascii="Bookman Old Style" w:hAnsi="Bookman Old Style"/>
          <w:szCs w:val="28"/>
          <w:lang w:val="es-ES"/>
        </w:rPr>
        <w:t>dev</w:t>
      </w:r>
      <w:r w:rsidR="00F64AD9">
        <w:rPr>
          <w:rFonts w:ascii="Bookman Old Style" w:hAnsi="Bookman Old Style"/>
          <w:szCs w:val="28"/>
          <w:lang w:val="es-ES"/>
        </w:rPr>
        <w:t>i</w:t>
      </w:r>
      <w:r w:rsidR="00824E86">
        <w:rPr>
          <w:rFonts w:ascii="Bookman Old Style" w:hAnsi="Bookman Old Style"/>
          <w:szCs w:val="28"/>
          <w:lang w:val="es-ES"/>
        </w:rPr>
        <w:t xml:space="preserve">ene </w:t>
      </w:r>
      <w:r w:rsidR="00F64AD9">
        <w:rPr>
          <w:rFonts w:ascii="Bookman Old Style" w:hAnsi="Bookman Old Style"/>
          <w:szCs w:val="28"/>
          <w:lang w:val="es-ES"/>
        </w:rPr>
        <w:t xml:space="preserve">manifiesta </w:t>
      </w:r>
      <w:r w:rsidR="00824E86">
        <w:rPr>
          <w:rFonts w:ascii="Bookman Old Style" w:hAnsi="Bookman Old Style"/>
          <w:szCs w:val="28"/>
          <w:lang w:val="es-ES"/>
        </w:rPr>
        <w:t xml:space="preserve">la inconveniencia de dejar rastros de ese tipo, </w:t>
      </w:r>
      <w:r w:rsidR="00CC37BD">
        <w:rPr>
          <w:rFonts w:ascii="Bookman Old Style" w:hAnsi="Bookman Old Style"/>
          <w:szCs w:val="28"/>
          <w:lang w:val="es-ES"/>
        </w:rPr>
        <w:t xml:space="preserve">o que </w:t>
      </w:r>
      <w:r w:rsidR="00824E86">
        <w:rPr>
          <w:rFonts w:ascii="Bookman Old Style" w:hAnsi="Bookman Old Style"/>
          <w:szCs w:val="28"/>
          <w:lang w:val="es-ES"/>
        </w:rPr>
        <w:t xml:space="preserve">al negar </w:t>
      </w:r>
      <w:r w:rsidR="00CC37BD">
        <w:rPr>
          <w:rFonts w:ascii="Bookman Old Style" w:hAnsi="Bookman Old Style"/>
          <w:szCs w:val="28"/>
          <w:lang w:val="es-ES"/>
        </w:rPr>
        <w:t xml:space="preserve">“Jorge 40” conocer a </w:t>
      </w:r>
      <w:r w:rsidR="00CC37BD">
        <w:rPr>
          <w:rFonts w:ascii="Bookman Old Style" w:hAnsi="Bookman Old Style"/>
          <w:b/>
          <w:szCs w:val="28"/>
          <w:lang w:val="es-ES"/>
        </w:rPr>
        <w:t>OSORIO DE LA ROSA</w:t>
      </w:r>
      <w:r w:rsidR="00824E86">
        <w:rPr>
          <w:rFonts w:ascii="Bookman Old Style" w:hAnsi="Bookman Old Style"/>
          <w:b/>
          <w:szCs w:val="28"/>
          <w:lang w:val="es-ES"/>
        </w:rPr>
        <w:t xml:space="preserve"> </w:t>
      </w:r>
      <w:r w:rsidR="00F64AD9">
        <w:rPr>
          <w:rFonts w:ascii="Bookman Old Style" w:hAnsi="Bookman Old Style"/>
          <w:szCs w:val="28"/>
          <w:lang w:val="es-ES"/>
        </w:rPr>
        <w:t>éste q</w:t>
      </w:r>
      <w:r w:rsidR="00824E86" w:rsidRPr="00824E86">
        <w:rPr>
          <w:rFonts w:ascii="Bookman Old Style" w:hAnsi="Bookman Old Style"/>
          <w:szCs w:val="28"/>
          <w:lang w:val="es-ES"/>
        </w:rPr>
        <w:t>ueda</w:t>
      </w:r>
      <w:r w:rsidR="00824E86">
        <w:rPr>
          <w:rFonts w:ascii="Bookman Old Style" w:hAnsi="Bookman Old Style"/>
          <w:szCs w:val="28"/>
          <w:lang w:val="es-ES"/>
        </w:rPr>
        <w:t xml:space="preserve"> marginado de responsabilidad</w:t>
      </w:r>
      <w:r w:rsidR="00CC37BD">
        <w:rPr>
          <w:rFonts w:ascii="Bookman Old Style" w:hAnsi="Bookman Old Style"/>
          <w:szCs w:val="28"/>
          <w:lang w:val="es-ES"/>
        </w:rPr>
        <w:t xml:space="preserve">, como si tal versión estuviese exenta de </w:t>
      </w:r>
      <w:r w:rsidR="006858F7">
        <w:rPr>
          <w:rFonts w:ascii="Bookman Old Style" w:hAnsi="Bookman Old Style"/>
          <w:szCs w:val="28"/>
          <w:lang w:val="es-ES"/>
        </w:rPr>
        <w:t xml:space="preserve">valoración, </w:t>
      </w:r>
      <w:r w:rsidR="00011340">
        <w:rPr>
          <w:rFonts w:ascii="Bookman Old Style" w:hAnsi="Bookman Old Style"/>
          <w:szCs w:val="28"/>
          <w:lang w:val="es-ES"/>
        </w:rPr>
        <w:t xml:space="preserve">obviándose </w:t>
      </w:r>
      <w:r w:rsidR="00824E86">
        <w:rPr>
          <w:rFonts w:ascii="Bookman Old Style" w:hAnsi="Bookman Old Style"/>
          <w:szCs w:val="28"/>
          <w:lang w:val="es-ES"/>
        </w:rPr>
        <w:t xml:space="preserve">que esa afirmación riñe con lo </w:t>
      </w:r>
      <w:r w:rsidR="000F7BC4">
        <w:rPr>
          <w:rFonts w:ascii="Bookman Old Style" w:hAnsi="Bookman Old Style"/>
          <w:szCs w:val="28"/>
          <w:lang w:val="es-ES"/>
        </w:rPr>
        <w:t>demostrado</w:t>
      </w:r>
      <w:r w:rsidR="00824E86">
        <w:rPr>
          <w:rFonts w:ascii="Bookman Old Style" w:hAnsi="Bookman Old Style"/>
          <w:szCs w:val="28"/>
          <w:lang w:val="es-ES"/>
        </w:rPr>
        <w:t xml:space="preserve"> en el plenario</w:t>
      </w:r>
      <w:r w:rsidR="00F64AD9">
        <w:rPr>
          <w:rFonts w:ascii="Bookman Old Style" w:hAnsi="Bookman Old Style"/>
          <w:szCs w:val="28"/>
          <w:lang w:val="es-ES"/>
        </w:rPr>
        <w:t>. P</w:t>
      </w:r>
      <w:r w:rsidR="00824E86">
        <w:rPr>
          <w:rFonts w:ascii="Bookman Old Style" w:hAnsi="Bookman Old Style"/>
          <w:szCs w:val="28"/>
          <w:lang w:val="es-ES"/>
        </w:rPr>
        <w:t>or ejemplo, recuérdese que el ex comandante paramilitar brindó referencias tangenciales de José Gamarra Torres</w:t>
      </w:r>
      <w:r w:rsidR="009B7DD0">
        <w:rPr>
          <w:rFonts w:ascii="Bookman Old Style" w:hAnsi="Bookman Old Style"/>
          <w:szCs w:val="28"/>
          <w:lang w:val="es-ES"/>
        </w:rPr>
        <w:t>,</w:t>
      </w:r>
      <w:r w:rsidR="005B0051">
        <w:rPr>
          <w:rStyle w:val="Refdenotaalpie"/>
          <w:rFonts w:ascii="Bookman Old Style" w:hAnsi="Bookman Old Style"/>
          <w:szCs w:val="28"/>
          <w:lang w:val="es-ES"/>
        </w:rPr>
        <w:footnoteReference w:id="13"/>
      </w:r>
      <w:r w:rsidR="00824E86">
        <w:rPr>
          <w:rFonts w:ascii="Bookman Old Style" w:hAnsi="Bookman Old Style"/>
          <w:szCs w:val="28"/>
          <w:lang w:val="es-ES"/>
        </w:rPr>
        <w:t xml:space="preserve"> </w:t>
      </w:r>
      <w:r w:rsidR="00BD1185">
        <w:rPr>
          <w:rFonts w:ascii="Bookman Old Style" w:hAnsi="Bookman Old Style"/>
          <w:szCs w:val="28"/>
          <w:lang w:val="es-ES"/>
        </w:rPr>
        <w:t xml:space="preserve">a pesar de acreditarse en la foliatura </w:t>
      </w:r>
      <w:r w:rsidR="00824E86">
        <w:rPr>
          <w:rFonts w:ascii="Bookman Old Style" w:hAnsi="Bookman Old Style"/>
          <w:szCs w:val="28"/>
          <w:lang w:val="es-ES"/>
        </w:rPr>
        <w:t>que era uno de sus aliados políticos.</w:t>
      </w:r>
    </w:p>
    <w:p w:rsidR="00A371C6" w:rsidRDefault="00A371C6" w:rsidP="00134B8A">
      <w:pPr>
        <w:pStyle w:val="Textoindependiente31"/>
        <w:ind w:firstLine="708"/>
        <w:rPr>
          <w:rFonts w:ascii="Bookman Old Style" w:hAnsi="Bookman Old Style"/>
          <w:szCs w:val="28"/>
          <w:lang w:val="es-ES"/>
        </w:rPr>
      </w:pPr>
    </w:p>
    <w:p w:rsidR="006858F7" w:rsidRPr="005B0051" w:rsidRDefault="00824E86" w:rsidP="00134B8A">
      <w:pPr>
        <w:pStyle w:val="Textoindependiente31"/>
        <w:ind w:firstLine="708"/>
        <w:rPr>
          <w:rFonts w:ascii="Bookman Old Style" w:hAnsi="Bookman Old Style"/>
          <w:szCs w:val="28"/>
          <w:lang w:val="es-ES"/>
        </w:rPr>
      </w:pPr>
      <w:r>
        <w:rPr>
          <w:rFonts w:ascii="Bookman Old Style" w:hAnsi="Bookman Old Style"/>
          <w:szCs w:val="28"/>
          <w:lang w:val="es-ES"/>
        </w:rPr>
        <w:lastRenderedPageBreak/>
        <w:t xml:space="preserve">De igual modo, el censor retoma apartes del dictamen psiquiátrico practicado </w:t>
      </w:r>
      <w:r w:rsidR="00BD1185">
        <w:rPr>
          <w:rFonts w:ascii="Bookman Old Style" w:hAnsi="Bookman Old Style"/>
          <w:szCs w:val="28"/>
          <w:lang w:val="es-ES"/>
        </w:rPr>
        <w:t xml:space="preserve">por el Instituto de Medicina Legal </w:t>
      </w:r>
      <w:r>
        <w:rPr>
          <w:rFonts w:ascii="Bookman Old Style" w:hAnsi="Bookman Old Style"/>
          <w:szCs w:val="28"/>
          <w:lang w:val="es-ES"/>
        </w:rPr>
        <w:t xml:space="preserve">a Rafael García Torres con el </w:t>
      </w:r>
      <w:r w:rsidR="001B7715">
        <w:rPr>
          <w:rFonts w:ascii="Bookman Old Style" w:hAnsi="Bookman Old Style"/>
          <w:szCs w:val="28"/>
          <w:lang w:val="es-ES"/>
        </w:rPr>
        <w:t>fin</w:t>
      </w:r>
      <w:r>
        <w:rPr>
          <w:rFonts w:ascii="Bookman Old Style" w:hAnsi="Bookman Old Style"/>
          <w:szCs w:val="28"/>
          <w:lang w:val="es-ES"/>
        </w:rPr>
        <w:t xml:space="preserve"> de cuestionar su credibilidad</w:t>
      </w:r>
      <w:r w:rsidR="009B7DD0">
        <w:rPr>
          <w:rFonts w:ascii="Bookman Old Style" w:hAnsi="Bookman Old Style"/>
          <w:szCs w:val="28"/>
          <w:lang w:val="es-ES"/>
        </w:rPr>
        <w:t>,</w:t>
      </w:r>
      <w:r>
        <w:rPr>
          <w:rFonts w:ascii="Bookman Old Style" w:hAnsi="Bookman Old Style"/>
          <w:szCs w:val="28"/>
          <w:lang w:val="es-ES"/>
        </w:rPr>
        <w:t xml:space="preserve"> al </w:t>
      </w:r>
      <w:r w:rsidR="005B0051">
        <w:rPr>
          <w:rFonts w:ascii="Bookman Old Style" w:hAnsi="Bookman Old Style"/>
          <w:szCs w:val="28"/>
          <w:lang w:val="es-ES"/>
        </w:rPr>
        <w:t xml:space="preserve">reseñar que reportó </w:t>
      </w:r>
      <w:r w:rsidR="00457CCA">
        <w:rPr>
          <w:rFonts w:ascii="Bookman Old Style" w:hAnsi="Bookman Old Style"/>
          <w:szCs w:val="28"/>
          <w:lang w:val="es-ES"/>
        </w:rPr>
        <w:t xml:space="preserve">la presencia de </w:t>
      </w:r>
      <w:r w:rsidR="005B0051">
        <w:rPr>
          <w:rFonts w:ascii="Bookman Old Style" w:hAnsi="Bookman Old Style"/>
          <w:szCs w:val="28"/>
          <w:lang w:val="es-ES"/>
        </w:rPr>
        <w:t xml:space="preserve">un comportamiento </w:t>
      </w:r>
      <w:r w:rsidR="005B0051">
        <w:rPr>
          <w:rFonts w:ascii="Bookman Old Style" w:hAnsi="Bookman Old Style"/>
          <w:i/>
          <w:szCs w:val="28"/>
          <w:lang w:val="es-ES"/>
        </w:rPr>
        <w:t xml:space="preserve">“antisocial” </w:t>
      </w:r>
      <w:r w:rsidR="005B0051">
        <w:rPr>
          <w:rFonts w:ascii="Bookman Old Style" w:hAnsi="Bookman Old Style"/>
          <w:szCs w:val="28"/>
          <w:lang w:val="es-ES"/>
        </w:rPr>
        <w:t xml:space="preserve">y </w:t>
      </w:r>
      <w:r w:rsidR="005B0051">
        <w:rPr>
          <w:rFonts w:ascii="Bookman Old Style" w:hAnsi="Bookman Old Style"/>
          <w:i/>
          <w:szCs w:val="28"/>
          <w:lang w:val="es-ES"/>
        </w:rPr>
        <w:t xml:space="preserve">“obsesivo”, </w:t>
      </w:r>
      <w:r w:rsidR="005B0051">
        <w:rPr>
          <w:rFonts w:ascii="Bookman Old Style" w:hAnsi="Bookman Old Style"/>
          <w:szCs w:val="28"/>
          <w:lang w:val="es-ES"/>
        </w:rPr>
        <w:t xml:space="preserve">pero deja de mencionar que el </w:t>
      </w:r>
      <w:proofErr w:type="spellStart"/>
      <w:r w:rsidR="005B0051">
        <w:rPr>
          <w:rFonts w:ascii="Bookman Old Style" w:hAnsi="Bookman Old Style"/>
          <w:szCs w:val="28"/>
          <w:lang w:val="es-ES"/>
        </w:rPr>
        <w:t>experticio</w:t>
      </w:r>
      <w:proofErr w:type="spellEnd"/>
      <w:r w:rsidR="005B0051">
        <w:rPr>
          <w:rFonts w:ascii="Bookman Old Style" w:hAnsi="Bookman Old Style"/>
          <w:szCs w:val="28"/>
          <w:lang w:val="es-ES"/>
        </w:rPr>
        <w:t xml:space="preserve"> también concluyó a renglón seguido que esos rasgos no constituían una enfermedad mental que mermara </w:t>
      </w:r>
      <w:r w:rsidR="009B2849">
        <w:rPr>
          <w:rFonts w:ascii="Bookman Old Style" w:hAnsi="Bookman Old Style"/>
          <w:szCs w:val="28"/>
          <w:lang w:val="es-ES"/>
        </w:rPr>
        <w:t>las</w:t>
      </w:r>
      <w:r w:rsidR="005B0051">
        <w:rPr>
          <w:rFonts w:ascii="Bookman Old Style" w:hAnsi="Bookman Old Style"/>
          <w:szCs w:val="28"/>
          <w:lang w:val="es-ES"/>
        </w:rPr>
        <w:t xml:space="preserve"> funciones cognitivas </w:t>
      </w:r>
      <w:r w:rsidR="00D97350">
        <w:rPr>
          <w:rFonts w:ascii="Bookman Old Style" w:hAnsi="Bookman Old Style"/>
          <w:szCs w:val="28"/>
          <w:lang w:val="es-ES"/>
        </w:rPr>
        <w:t>o</w:t>
      </w:r>
      <w:r w:rsidR="005B0051">
        <w:rPr>
          <w:rFonts w:ascii="Bookman Old Style" w:hAnsi="Bookman Old Style"/>
          <w:szCs w:val="28"/>
          <w:lang w:val="es-ES"/>
        </w:rPr>
        <w:t xml:space="preserve"> volitivas </w:t>
      </w:r>
      <w:r w:rsidR="009B2849">
        <w:rPr>
          <w:rFonts w:ascii="Bookman Old Style" w:hAnsi="Bookman Old Style"/>
          <w:szCs w:val="28"/>
          <w:lang w:val="es-ES"/>
        </w:rPr>
        <w:t xml:space="preserve">del </w:t>
      </w:r>
      <w:r w:rsidR="005B0051">
        <w:rPr>
          <w:rFonts w:ascii="Bookman Old Style" w:hAnsi="Bookman Old Style"/>
          <w:szCs w:val="28"/>
          <w:lang w:val="es-ES"/>
        </w:rPr>
        <w:t xml:space="preserve">testigo y que </w:t>
      </w:r>
      <w:r w:rsidR="005B0051" w:rsidRPr="005B0051">
        <w:rPr>
          <w:rFonts w:ascii="Bookman Old Style" w:hAnsi="Bookman Old Style"/>
          <w:szCs w:val="28"/>
          <w:lang w:val="es-ES"/>
        </w:rPr>
        <w:t>para el momento d</w:t>
      </w:r>
      <w:r w:rsidR="005B0051">
        <w:rPr>
          <w:rFonts w:ascii="Bookman Old Style" w:hAnsi="Bookman Old Style"/>
          <w:szCs w:val="28"/>
          <w:lang w:val="es-ES"/>
        </w:rPr>
        <w:t>el examen</w:t>
      </w:r>
      <w:r w:rsidR="00D97350">
        <w:rPr>
          <w:rFonts w:ascii="Bookman Old Style" w:hAnsi="Bookman Old Style"/>
          <w:szCs w:val="28"/>
          <w:lang w:val="es-ES"/>
        </w:rPr>
        <w:t>,</w:t>
      </w:r>
      <w:r w:rsidR="005B0051">
        <w:rPr>
          <w:rFonts w:ascii="Bookman Old Style" w:hAnsi="Bookman Old Style"/>
          <w:szCs w:val="28"/>
          <w:lang w:val="es-ES"/>
        </w:rPr>
        <w:t xml:space="preserve"> no presentaba </w:t>
      </w:r>
      <w:r w:rsidR="005B0051">
        <w:rPr>
          <w:rFonts w:ascii="Bookman Old Style" w:hAnsi="Bookman Old Style"/>
          <w:i/>
          <w:szCs w:val="28"/>
          <w:lang w:val="es-ES"/>
        </w:rPr>
        <w:t>“signos o síntomas que sugieran un trastorno mental o precedente ni elementos concordantes con mitomanía o tendencia patológica a mentir”,</w:t>
      </w:r>
      <w:r w:rsidR="005B0051">
        <w:rPr>
          <w:rStyle w:val="Refdenotaalpie"/>
          <w:rFonts w:ascii="Bookman Old Style" w:hAnsi="Bookman Old Style"/>
          <w:i/>
          <w:szCs w:val="28"/>
          <w:lang w:val="es-ES"/>
        </w:rPr>
        <w:footnoteReference w:id="14"/>
      </w:r>
      <w:r w:rsidR="005B0051">
        <w:rPr>
          <w:rFonts w:ascii="Bookman Old Style" w:hAnsi="Bookman Old Style"/>
          <w:i/>
          <w:szCs w:val="28"/>
          <w:lang w:val="es-ES"/>
        </w:rPr>
        <w:t xml:space="preserve"> </w:t>
      </w:r>
      <w:r w:rsidR="009B2849">
        <w:rPr>
          <w:rFonts w:ascii="Bookman Old Style" w:hAnsi="Bookman Old Style"/>
          <w:szCs w:val="28"/>
          <w:lang w:val="es-ES"/>
        </w:rPr>
        <w:t xml:space="preserve">según </w:t>
      </w:r>
      <w:r w:rsidR="00457CCA">
        <w:rPr>
          <w:rFonts w:ascii="Bookman Old Style" w:hAnsi="Bookman Old Style"/>
          <w:szCs w:val="28"/>
          <w:lang w:val="es-ES"/>
        </w:rPr>
        <w:t xml:space="preserve">se quiere </w:t>
      </w:r>
      <w:r w:rsidR="001B7715">
        <w:rPr>
          <w:rFonts w:ascii="Bookman Old Style" w:hAnsi="Bookman Old Style"/>
          <w:szCs w:val="28"/>
          <w:lang w:val="es-ES"/>
        </w:rPr>
        <w:t>exhibir</w:t>
      </w:r>
      <w:r w:rsidR="005B0051">
        <w:rPr>
          <w:rFonts w:ascii="Bookman Old Style" w:hAnsi="Bookman Old Style"/>
          <w:szCs w:val="28"/>
          <w:lang w:val="es-ES"/>
        </w:rPr>
        <w:t>.</w:t>
      </w:r>
    </w:p>
    <w:p w:rsidR="00824E86" w:rsidRDefault="00824E86" w:rsidP="00134B8A">
      <w:pPr>
        <w:pStyle w:val="Textoindependiente31"/>
        <w:ind w:firstLine="708"/>
        <w:rPr>
          <w:rFonts w:ascii="Bookman Old Style" w:hAnsi="Bookman Old Style"/>
          <w:szCs w:val="28"/>
          <w:lang w:val="es-ES"/>
        </w:rPr>
      </w:pPr>
    </w:p>
    <w:p w:rsidR="00824E86" w:rsidRDefault="00BD4376" w:rsidP="00134B8A">
      <w:pPr>
        <w:pStyle w:val="Textoindependiente31"/>
        <w:ind w:firstLine="708"/>
        <w:rPr>
          <w:rFonts w:ascii="Bookman Old Style" w:hAnsi="Bookman Old Style"/>
          <w:szCs w:val="28"/>
          <w:lang w:val="es-ES"/>
        </w:rPr>
      </w:pPr>
      <w:r>
        <w:rPr>
          <w:rFonts w:ascii="Bookman Old Style" w:hAnsi="Bookman Old Style"/>
          <w:szCs w:val="28"/>
          <w:lang w:val="es-ES"/>
        </w:rPr>
        <w:t xml:space="preserve">Así mismo, se aspira contextualizar la presión armada como el único medio desplegado en las elecciones de Congreso de 2002 </w:t>
      </w:r>
      <w:r w:rsidR="00E745B8">
        <w:rPr>
          <w:rFonts w:ascii="Bookman Old Style" w:hAnsi="Bookman Old Style"/>
          <w:szCs w:val="28"/>
          <w:lang w:val="es-ES"/>
        </w:rPr>
        <w:t xml:space="preserve">para favorecer </w:t>
      </w:r>
      <w:r w:rsidR="00CD2516">
        <w:rPr>
          <w:rFonts w:ascii="Bookman Old Style" w:hAnsi="Bookman Old Style"/>
          <w:szCs w:val="28"/>
          <w:lang w:val="es-ES"/>
        </w:rPr>
        <w:t>a</w:t>
      </w:r>
      <w:r w:rsidR="00E745B8">
        <w:rPr>
          <w:rFonts w:ascii="Bookman Old Style" w:hAnsi="Bookman Old Style"/>
          <w:szCs w:val="28"/>
          <w:lang w:val="es-ES"/>
        </w:rPr>
        <w:t xml:space="preserve"> los candidatos apoyados por las AUC, cuando dentro de los mecanismos usados con ese propósito se identificaron, conforme </w:t>
      </w:r>
      <w:r w:rsidR="00047CE0">
        <w:rPr>
          <w:rFonts w:ascii="Bookman Old Style" w:hAnsi="Bookman Old Style"/>
          <w:szCs w:val="28"/>
          <w:lang w:val="es-ES"/>
        </w:rPr>
        <w:t xml:space="preserve">lo trajo a colación la defensa, diez maneras distintas que no son </w:t>
      </w:r>
      <w:r w:rsidR="003E1266">
        <w:rPr>
          <w:rFonts w:ascii="Bookman Old Style" w:hAnsi="Bookman Old Style"/>
          <w:szCs w:val="28"/>
          <w:lang w:val="es-ES"/>
        </w:rPr>
        <w:t xml:space="preserve">del todo </w:t>
      </w:r>
      <w:r w:rsidR="00047CE0">
        <w:rPr>
          <w:rFonts w:ascii="Bookman Old Style" w:hAnsi="Bookman Old Style"/>
          <w:szCs w:val="28"/>
          <w:lang w:val="es-ES"/>
        </w:rPr>
        <w:t xml:space="preserve">incompatibles con las </w:t>
      </w:r>
      <w:r w:rsidR="003E1266">
        <w:rPr>
          <w:rFonts w:ascii="Bookman Old Style" w:hAnsi="Bookman Old Style"/>
          <w:szCs w:val="28"/>
          <w:lang w:val="es-ES"/>
        </w:rPr>
        <w:t xml:space="preserve">instrucciones </w:t>
      </w:r>
      <w:r w:rsidR="00047CE0">
        <w:rPr>
          <w:rFonts w:ascii="Bookman Old Style" w:hAnsi="Bookman Old Style"/>
          <w:szCs w:val="28"/>
          <w:lang w:val="es-ES"/>
        </w:rPr>
        <w:t>que</w:t>
      </w:r>
      <w:r w:rsidR="00BD1185">
        <w:rPr>
          <w:rFonts w:ascii="Bookman Old Style" w:hAnsi="Bookman Old Style"/>
          <w:szCs w:val="28"/>
          <w:lang w:val="es-ES"/>
        </w:rPr>
        <w:t>,</w:t>
      </w:r>
      <w:r w:rsidR="00047CE0">
        <w:rPr>
          <w:rFonts w:ascii="Bookman Old Style" w:hAnsi="Bookman Old Style"/>
          <w:szCs w:val="28"/>
          <w:lang w:val="es-ES"/>
        </w:rPr>
        <w:t xml:space="preserve"> según García Torres, </w:t>
      </w:r>
      <w:r w:rsidR="003E1266">
        <w:rPr>
          <w:rFonts w:ascii="Bookman Old Style" w:hAnsi="Bookman Old Style"/>
          <w:szCs w:val="28"/>
          <w:lang w:val="es-ES"/>
        </w:rPr>
        <w:t>fueron impartidas a</w:t>
      </w:r>
      <w:r w:rsidR="00F54111">
        <w:rPr>
          <w:rFonts w:ascii="Bookman Old Style" w:hAnsi="Bookman Old Style"/>
          <w:szCs w:val="28"/>
          <w:lang w:val="es-ES"/>
        </w:rPr>
        <w:t xml:space="preserve"> </w:t>
      </w:r>
      <w:r w:rsidR="00047CE0">
        <w:rPr>
          <w:rFonts w:ascii="Bookman Old Style" w:hAnsi="Bookman Old Style"/>
          <w:szCs w:val="28"/>
          <w:lang w:val="es-ES"/>
        </w:rPr>
        <w:t>los jurados de votación</w:t>
      </w:r>
      <w:r w:rsidR="00F54111">
        <w:rPr>
          <w:rFonts w:ascii="Bookman Old Style" w:hAnsi="Bookman Old Style"/>
          <w:szCs w:val="28"/>
          <w:lang w:val="es-ES"/>
        </w:rPr>
        <w:t xml:space="preserve"> por </w:t>
      </w:r>
      <w:r w:rsidR="00047CE0">
        <w:rPr>
          <w:rFonts w:ascii="Bookman Old Style" w:hAnsi="Bookman Old Style"/>
          <w:b/>
          <w:szCs w:val="28"/>
          <w:lang w:val="es-ES"/>
        </w:rPr>
        <w:t>OSORIO DE LA ROSA</w:t>
      </w:r>
      <w:r w:rsidR="003E1266">
        <w:rPr>
          <w:rFonts w:ascii="Bookman Old Style" w:hAnsi="Bookman Old Style"/>
          <w:b/>
          <w:szCs w:val="28"/>
          <w:lang w:val="es-ES"/>
        </w:rPr>
        <w:t xml:space="preserve"> </w:t>
      </w:r>
      <w:r w:rsidR="003E1266">
        <w:rPr>
          <w:rFonts w:ascii="Bookman Old Style" w:hAnsi="Bookman Old Style"/>
          <w:szCs w:val="28"/>
          <w:lang w:val="es-ES"/>
        </w:rPr>
        <w:t xml:space="preserve">en </w:t>
      </w:r>
      <w:r w:rsidR="00CD2516">
        <w:rPr>
          <w:rFonts w:ascii="Bookman Old Style" w:hAnsi="Bookman Old Style"/>
          <w:szCs w:val="28"/>
          <w:lang w:val="es-ES"/>
        </w:rPr>
        <w:t>aras</w:t>
      </w:r>
      <w:r w:rsidR="003E1266">
        <w:rPr>
          <w:rFonts w:ascii="Bookman Old Style" w:hAnsi="Bookman Old Style"/>
          <w:szCs w:val="28"/>
          <w:lang w:val="es-ES"/>
        </w:rPr>
        <w:t xml:space="preserve"> de </w:t>
      </w:r>
      <w:r w:rsidR="00CD2516">
        <w:rPr>
          <w:rFonts w:ascii="Bookman Old Style" w:hAnsi="Bookman Old Style"/>
          <w:szCs w:val="28"/>
          <w:lang w:val="es-ES"/>
        </w:rPr>
        <w:t>elegir</w:t>
      </w:r>
      <w:r w:rsidR="003E1266">
        <w:rPr>
          <w:rFonts w:ascii="Bookman Old Style" w:hAnsi="Bookman Old Style"/>
          <w:szCs w:val="28"/>
          <w:lang w:val="es-ES"/>
        </w:rPr>
        <w:t xml:space="preserve"> al candidato que en el Magdalena apoyaba “Jorge 40”</w:t>
      </w:r>
      <w:r w:rsidR="00047CE0" w:rsidRPr="00047CE0">
        <w:rPr>
          <w:rFonts w:ascii="Bookman Old Style" w:hAnsi="Bookman Old Style"/>
          <w:szCs w:val="28"/>
          <w:lang w:val="es-ES"/>
        </w:rPr>
        <w:t>.</w:t>
      </w:r>
      <w:r w:rsidR="003E1266">
        <w:rPr>
          <w:rStyle w:val="Refdenotaalpie"/>
          <w:rFonts w:ascii="Bookman Old Style" w:hAnsi="Bookman Old Style"/>
          <w:szCs w:val="28"/>
          <w:lang w:val="es-ES"/>
        </w:rPr>
        <w:footnoteReference w:id="15"/>
      </w:r>
    </w:p>
    <w:p w:rsidR="00850762" w:rsidRDefault="00850762" w:rsidP="00134B8A">
      <w:pPr>
        <w:pStyle w:val="Textoindependiente31"/>
        <w:ind w:firstLine="708"/>
        <w:rPr>
          <w:rFonts w:ascii="Bookman Old Style" w:hAnsi="Bookman Old Style"/>
          <w:szCs w:val="28"/>
          <w:lang w:val="es-ES"/>
        </w:rPr>
      </w:pPr>
    </w:p>
    <w:p w:rsidR="00013AC8" w:rsidRDefault="006F3294" w:rsidP="00134B8A">
      <w:pPr>
        <w:pStyle w:val="Textoindependiente31"/>
        <w:ind w:firstLine="708"/>
        <w:rPr>
          <w:rFonts w:ascii="Bookman Old Style" w:hAnsi="Bookman Old Style"/>
          <w:szCs w:val="28"/>
          <w:lang w:val="es-ES"/>
        </w:rPr>
      </w:pPr>
      <w:r>
        <w:rPr>
          <w:rFonts w:ascii="Bookman Old Style" w:hAnsi="Bookman Old Style"/>
          <w:szCs w:val="28"/>
          <w:lang w:val="es-ES"/>
        </w:rPr>
        <w:lastRenderedPageBreak/>
        <w:t>En ese entorno</w:t>
      </w:r>
      <w:r w:rsidR="00013AC8">
        <w:rPr>
          <w:rFonts w:ascii="Bookman Old Style" w:hAnsi="Bookman Old Style"/>
          <w:szCs w:val="28"/>
          <w:lang w:val="es-ES"/>
        </w:rPr>
        <w:t xml:space="preserve">, el </w:t>
      </w:r>
      <w:r w:rsidR="006858F7">
        <w:rPr>
          <w:rFonts w:ascii="Bookman Old Style" w:hAnsi="Bookman Old Style"/>
          <w:szCs w:val="28"/>
          <w:lang w:val="es-ES"/>
        </w:rPr>
        <w:t xml:space="preserve">reparo en lugar de sujetarse a una exposición clara y concreta consistente con la modalidad de infracción postulada, se diluye en un alegato de libre confección que </w:t>
      </w:r>
      <w:r w:rsidR="00013AC8">
        <w:rPr>
          <w:rFonts w:ascii="Bookman Old Style" w:hAnsi="Bookman Old Style"/>
          <w:szCs w:val="28"/>
          <w:lang w:val="es-ES"/>
        </w:rPr>
        <w:t xml:space="preserve">incluso </w:t>
      </w:r>
      <w:r w:rsidR="006858F7">
        <w:rPr>
          <w:rFonts w:ascii="Bookman Old Style" w:hAnsi="Bookman Old Style"/>
          <w:szCs w:val="28"/>
          <w:lang w:val="es-ES"/>
        </w:rPr>
        <w:t xml:space="preserve">termina poniendo en entredicho la calificación jurídica de la conducta, </w:t>
      </w:r>
      <w:r w:rsidR="00013AC8">
        <w:rPr>
          <w:rFonts w:ascii="Bookman Old Style" w:hAnsi="Bookman Old Style"/>
          <w:szCs w:val="28"/>
          <w:lang w:val="es-ES"/>
        </w:rPr>
        <w:t xml:space="preserve">al </w:t>
      </w:r>
      <w:r w:rsidR="006858F7">
        <w:rPr>
          <w:rFonts w:ascii="Bookman Old Style" w:hAnsi="Bookman Old Style"/>
          <w:szCs w:val="28"/>
          <w:lang w:val="es-ES"/>
        </w:rPr>
        <w:t>involucr</w:t>
      </w:r>
      <w:r w:rsidR="00013AC8">
        <w:rPr>
          <w:rFonts w:ascii="Bookman Old Style" w:hAnsi="Bookman Old Style"/>
          <w:szCs w:val="28"/>
          <w:lang w:val="es-ES"/>
        </w:rPr>
        <w:t xml:space="preserve">arse </w:t>
      </w:r>
      <w:r w:rsidR="006858F7">
        <w:rPr>
          <w:rFonts w:ascii="Bookman Old Style" w:hAnsi="Bookman Old Style"/>
          <w:szCs w:val="28"/>
          <w:lang w:val="es-ES"/>
        </w:rPr>
        <w:t>tácita</w:t>
      </w:r>
      <w:r>
        <w:rPr>
          <w:rFonts w:ascii="Bookman Old Style" w:hAnsi="Bookman Old Style"/>
          <w:szCs w:val="28"/>
          <w:lang w:val="es-ES"/>
        </w:rPr>
        <w:t xml:space="preserve">mente </w:t>
      </w:r>
      <w:r w:rsidR="006858F7">
        <w:rPr>
          <w:rFonts w:ascii="Bookman Old Style" w:hAnsi="Bookman Old Style"/>
          <w:szCs w:val="28"/>
          <w:lang w:val="es-ES"/>
        </w:rPr>
        <w:t xml:space="preserve">en </w:t>
      </w:r>
      <w:r w:rsidR="00013AC8">
        <w:rPr>
          <w:rFonts w:ascii="Bookman Old Style" w:hAnsi="Bookman Old Style"/>
          <w:szCs w:val="28"/>
          <w:lang w:val="es-ES"/>
        </w:rPr>
        <w:t xml:space="preserve">una </w:t>
      </w:r>
      <w:r w:rsidR="006858F7">
        <w:rPr>
          <w:rFonts w:ascii="Bookman Old Style" w:hAnsi="Bookman Old Style"/>
          <w:szCs w:val="28"/>
          <w:lang w:val="es-ES"/>
        </w:rPr>
        <w:t>discusión propia de la violación directa</w:t>
      </w:r>
      <w:r w:rsidR="00013AC8">
        <w:rPr>
          <w:rFonts w:ascii="Bookman Old Style" w:hAnsi="Bookman Old Style"/>
          <w:szCs w:val="28"/>
          <w:lang w:val="es-ES"/>
        </w:rPr>
        <w:t xml:space="preserve"> de la ley sustancial</w:t>
      </w:r>
      <w:r w:rsidR="006858F7">
        <w:rPr>
          <w:rFonts w:ascii="Bookman Old Style" w:hAnsi="Bookman Old Style"/>
          <w:szCs w:val="28"/>
          <w:lang w:val="es-ES"/>
        </w:rPr>
        <w:t xml:space="preserve"> </w:t>
      </w:r>
      <w:r w:rsidR="009A651D">
        <w:rPr>
          <w:rFonts w:ascii="Bookman Old Style" w:hAnsi="Bookman Old Style"/>
          <w:szCs w:val="28"/>
          <w:lang w:val="es-ES"/>
        </w:rPr>
        <w:t xml:space="preserve">cuando </w:t>
      </w:r>
      <w:r w:rsidR="001B7715">
        <w:rPr>
          <w:rFonts w:ascii="Bookman Old Style" w:hAnsi="Bookman Old Style"/>
          <w:szCs w:val="28"/>
          <w:lang w:val="es-ES"/>
        </w:rPr>
        <w:t>sug</w:t>
      </w:r>
      <w:r w:rsidR="009A651D">
        <w:rPr>
          <w:rFonts w:ascii="Bookman Old Style" w:hAnsi="Bookman Old Style"/>
          <w:szCs w:val="28"/>
          <w:lang w:val="es-ES"/>
        </w:rPr>
        <w:t xml:space="preserve">iere </w:t>
      </w:r>
      <w:r w:rsidR="006858F7">
        <w:rPr>
          <w:rFonts w:ascii="Bookman Old Style" w:hAnsi="Bookman Old Style"/>
          <w:szCs w:val="28"/>
          <w:lang w:val="es-ES"/>
        </w:rPr>
        <w:t xml:space="preserve">la falta de aplicación del </w:t>
      </w:r>
      <w:r w:rsidR="00EA1240">
        <w:rPr>
          <w:rFonts w:ascii="Bookman Old Style" w:hAnsi="Bookman Old Style"/>
          <w:szCs w:val="28"/>
          <w:lang w:val="es-ES"/>
        </w:rPr>
        <w:t xml:space="preserve">artículo 421 del Código Penal que sanciona el asesoramiento y otras actuaciones ilegales, </w:t>
      </w:r>
      <w:r w:rsidR="00BD1185">
        <w:rPr>
          <w:rFonts w:ascii="Bookman Old Style" w:hAnsi="Bookman Old Style"/>
          <w:szCs w:val="28"/>
          <w:lang w:val="es-ES"/>
        </w:rPr>
        <w:t xml:space="preserve">retomando </w:t>
      </w:r>
      <w:r w:rsidR="009A651D">
        <w:rPr>
          <w:rFonts w:ascii="Bookman Old Style" w:hAnsi="Bookman Old Style"/>
          <w:szCs w:val="28"/>
          <w:lang w:val="es-ES"/>
        </w:rPr>
        <w:t xml:space="preserve">así el demandante </w:t>
      </w:r>
      <w:r w:rsidR="00BD1185">
        <w:rPr>
          <w:rFonts w:ascii="Bookman Old Style" w:hAnsi="Bookman Old Style"/>
          <w:szCs w:val="28"/>
          <w:lang w:val="es-ES"/>
        </w:rPr>
        <w:t xml:space="preserve">una </w:t>
      </w:r>
      <w:r w:rsidR="00EA1240">
        <w:rPr>
          <w:rFonts w:ascii="Bookman Old Style" w:hAnsi="Bookman Old Style"/>
          <w:szCs w:val="28"/>
          <w:lang w:val="es-ES"/>
        </w:rPr>
        <w:t>estrategia que sin éxito propus</w:t>
      </w:r>
      <w:r w:rsidR="009A651D">
        <w:rPr>
          <w:rFonts w:ascii="Bookman Old Style" w:hAnsi="Bookman Old Style"/>
          <w:szCs w:val="28"/>
          <w:lang w:val="es-ES"/>
        </w:rPr>
        <w:t>o</w:t>
      </w:r>
      <w:r w:rsidR="00EA1240">
        <w:rPr>
          <w:rFonts w:ascii="Bookman Old Style" w:hAnsi="Bookman Old Style"/>
          <w:szCs w:val="28"/>
          <w:lang w:val="es-ES"/>
        </w:rPr>
        <w:t xml:space="preserve"> en el transcurso de las instancias:</w:t>
      </w:r>
    </w:p>
    <w:p w:rsidR="00662DBA" w:rsidRPr="00A371C6" w:rsidRDefault="00CE4863" w:rsidP="00134B8A">
      <w:pPr>
        <w:pStyle w:val="Textoindependiente31"/>
        <w:ind w:firstLine="708"/>
        <w:rPr>
          <w:rFonts w:ascii="Bookman Old Style" w:hAnsi="Bookman Old Style"/>
          <w:sz w:val="40"/>
          <w:szCs w:val="28"/>
          <w:lang w:val="es-ES"/>
        </w:rPr>
      </w:pPr>
      <w:r>
        <w:rPr>
          <w:rFonts w:ascii="Bookman Old Style" w:hAnsi="Bookman Old Style"/>
          <w:szCs w:val="28"/>
          <w:lang w:val="es-ES"/>
        </w:rPr>
        <w:t xml:space="preserve"> </w:t>
      </w:r>
    </w:p>
    <w:p w:rsidR="00325004" w:rsidRPr="00325004" w:rsidRDefault="00325004" w:rsidP="00325004">
      <w:pPr>
        <w:pStyle w:val="Textoindependiente31"/>
        <w:spacing w:line="240" w:lineRule="auto"/>
        <w:ind w:left="709"/>
        <w:rPr>
          <w:rFonts w:ascii="Bookman Old Style" w:hAnsi="Bookman Old Style"/>
          <w:i/>
          <w:sz w:val="24"/>
          <w:szCs w:val="28"/>
        </w:rPr>
      </w:pPr>
      <w:r w:rsidRPr="00325004">
        <w:rPr>
          <w:rFonts w:ascii="Bookman Old Style" w:hAnsi="Bookman Old Style"/>
          <w:i/>
          <w:sz w:val="24"/>
          <w:szCs w:val="28"/>
        </w:rPr>
        <w:t xml:space="preserve">“Para la Colegiatura, también resulta desacertada la afirmación del defensor del procesado sobre la indebida aplicación del tipo, toda vez que del expediente se logra vislumbrar que efectivamente se materializa el punible de concierto para delinquir, porque el procesado a través de sus conocimientos como funcionario de la </w:t>
      </w:r>
      <w:proofErr w:type="spellStart"/>
      <w:r w:rsidRPr="00325004">
        <w:rPr>
          <w:rFonts w:ascii="Bookman Old Style" w:hAnsi="Bookman Old Style"/>
          <w:i/>
          <w:sz w:val="24"/>
          <w:szCs w:val="28"/>
        </w:rPr>
        <w:t>Registraduría</w:t>
      </w:r>
      <w:proofErr w:type="spellEnd"/>
      <w:r w:rsidRPr="00325004">
        <w:rPr>
          <w:rFonts w:ascii="Bookman Old Style" w:hAnsi="Bookman Old Style"/>
          <w:i/>
          <w:sz w:val="24"/>
          <w:szCs w:val="28"/>
        </w:rPr>
        <w:t>, brindó una ayuda de vital importancia para que se materializara la elección del candidato político y promover el grupo paramilitar dentro de la región y el país”.</w:t>
      </w:r>
      <w:r w:rsidRPr="00325004">
        <w:rPr>
          <w:rStyle w:val="Refdenotaalpie"/>
          <w:rFonts w:ascii="Bookman Old Style" w:hAnsi="Bookman Old Style"/>
          <w:i/>
          <w:sz w:val="24"/>
          <w:szCs w:val="28"/>
        </w:rPr>
        <w:footnoteReference w:id="16"/>
      </w:r>
      <w:r w:rsidRPr="00325004">
        <w:rPr>
          <w:rFonts w:ascii="Bookman Old Style" w:hAnsi="Bookman Old Style"/>
          <w:i/>
          <w:sz w:val="24"/>
          <w:szCs w:val="28"/>
        </w:rPr>
        <w:t xml:space="preserve"> </w:t>
      </w:r>
    </w:p>
    <w:p w:rsidR="006073F6" w:rsidRPr="00A371C6" w:rsidRDefault="006073F6" w:rsidP="007468B6">
      <w:pPr>
        <w:pStyle w:val="Textoindependiente31"/>
        <w:ind w:firstLine="708"/>
        <w:rPr>
          <w:rFonts w:ascii="Bookman Old Style" w:hAnsi="Bookman Old Style"/>
          <w:i/>
          <w:sz w:val="40"/>
          <w:szCs w:val="28"/>
        </w:rPr>
      </w:pPr>
    </w:p>
    <w:p w:rsidR="00192AA8" w:rsidRDefault="002C4A64" w:rsidP="007B71F1">
      <w:pPr>
        <w:tabs>
          <w:tab w:val="left" w:pos="8640"/>
        </w:tabs>
        <w:spacing w:line="360" w:lineRule="auto"/>
        <w:ind w:right="20" w:firstLine="709"/>
        <w:jc w:val="both"/>
        <w:rPr>
          <w:rFonts w:ascii="Bookman Old Style" w:hAnsi="Bookman Old Style" w:cs="Arial"/>
          <w:spacing w:val="-3"/>
          <w:sz w:val="28"/>
          <w:szCs w:val="28"/>
        </w:rPr>
      </w:pPr>
      <w:r>
        <w:rPr>
          <w:rFonts w:ascii="Bookman Old Style" w:hAnsi="Bookman Old Style" w:cs="Arial"/>
          <w:spacing w:val="-3"/>
          <w:sz w:val="28"/>
          <w:szCs w:val="28"/>
        </w:rPr>
        <w:t xml:space="preserve">4. Recapitulando, en </w:t>
      </w:r>
      <w:r w:rsidR="00372F7B">
        <w:rPr>
          <w:rFonts w:ascii="Bookman Old Style" w:hAnsi="Bookman Old Style" w:cs="Arial"/>
          <w:spacing w:val="-3"/>
          <w:sz w:val="28"/>
          <w:szCs w:val="28"/>
        </w:rPr>
        <w:t>las diligencias</w:t>
      </w:r>
      <w:r w:rsidR="007B71F1">
        <w:rPr>
          <w:rFonts w:ascii="Bookman Old Style" w:hAnsi="Bookman Old Style" w:cs="Arial"/>
          <w:i/>
          <w:spacing w:val="-3"/>
          <w:sz w:val="28"/>
          <w:szCs w:val="28"/>
        </w:rPr>
        <w:t xml:space="preserve"> </w:t>
      </w:r>
      <w:r w:rsidR="007B71F1">
        <w:rPr>
          <w:rFonts w:ascii="Bookman Old Style" w:hAnsi="Bookman Old Style" w:cs="Arial"/>
          <w:spacing w:val="-3"/>
          <w:sz w:val="28"/>
          <w:szCs w:val="28"/>
        </w:rPr>
        <w:t xml:space="preserve">se mantuvo la consonancia entre acusación y sentencia </w:t>
      </w:r>
      <w:r w:rsidR="00BD1185">
        <w:rPr>
          <w:rFonts w:ascii="Bookman Old Style" w:hAnsi="Bookman Old Style" w:cs="Arial"/>
          <w:spacing w:val="-3"/>
          <w:sz w:val="28"/>
          <w:szCs w:val="28"/>
        </w:rPr>
        <w:t xml:space="preserve">al dictarse </w:t>
      </w:r>
      <w:r w:rsidR="007B71F1">
        <w:rPr>
          <w:rFonts w:ascii="Bookman Old Style" w:hAnsi="Bookman Old Style" w:cs="Arial"/>
          <w:spacing w:val="-3"/>
          <w:sz w:val="28"/>
          <w:szCs w:val="28"/>
        </w:rPr>
        <w:t xml:space="preserve">condena con soporte en la atribución de responsabilidad por un comportamiento puntual </w:t>
      </w:r>
      <w:r w:rsidR="00A024F1">
        <w:rPr>
          <w:rFonts w:ascii="Bookman Old Style" w:hAnsi="Bookman Old Style" w:cs="Arial"/>
          <w:spacing w:val="-3"/>
          <w:sz w:val="28"/>
          <w:szCs w:val="28"/>
        </w:rPr>
        <w:t>endilgado</w:t>
      </w:r>
      <w:r w:rsidR="00013AC8">
        <w:rPr>
          <w:rFonts w:ascii="Bookman Old Style" w:hAnsi="Bookman Old Style" w:cs="Arial"/>
          <w:spacing w:val="-3"/>
          <w:sz w:val="28"/>
          <w:szCs w:val="28"/>
        </w:rPr>
        <w:t xml:space="preserve"> de modo explícito</w:t>
      </w:r>
      <w:r w:rsidR="007B71F1">
        <w:rPr>
          <w:rFonts w:ascii="Bookman Old Style" w:hAnsi="Bookman Old Style" w:cs="Arial"/>
          <w:spacing w:val="-3"/>
          <w:sz w:val="28"/>
          <w:szCs w:val="28"/>
        </w:rPr>
        <w:t xml:space="preserve"> en la decisión que convocó a juicio a </w:t>
      </w:r>
      <w:r w:rsidR="007B71F1">
        <w:rPr>
          <w:rFonts w:ascii="Bookman Old Style" w:hAnsi="Bookman Old Style" w:cs="Arial"/>
          <w:b/>
          <w:spacing w:val="-3"/>
          <w:sz w:val="28"/>
          <w:szCs w:val="28"/>
        </w:rPr>
        <w:t>OSORIO DE LA ROSA</w:t>
      </w:r>
      <w:r w:rsidR="00831014" w:rsidRPr="00831014">
        <w:rPr>
          <w:rFonts w:ascii="Bookman Old Style" w:hAnsi="Bookman Old Style" w:cs="Arial"/>
          <w:spacing w:val="-3"/>
          <w:sz w:val="28"/>
          <w:szCs w:val="28"/>
        </w:rPr>
        <w:t>. Y</w:t>
      </w:r>
      <w:r w:rsidR="007B71F1">
        <w:rPr>
          <w:rFonts w:ascii="Bookman Old Style" w:hAnsi="Bookman Old Style" w:cs="Arial"/>
          <w:spacing w:val="-3"/>
          <w:sz w:val="28"/>
          <w:szCs w:val="28"/>
        </w:rPr>
        <w:t xml:space="preserve"> ningún vicio de </w:t>
      </w:r>
      <w:r w:rsidR="00BE217B">
        <w:rPr>
          <w:rFonts w:ascii="Bookman Old Style" w:hAnsi="Bookman Old Style" w:cs="Arial"/>
          <w:spacing w:val="-3"/>
          <w:sz w:val="28"/>
          <w:szCs w:val="28"/>
        </w:rPr>
        <w:t xml:space="preserve">apreciación </w:t>
      </w:r>
      <w:r w:rsidR="007B71F1">
        <w:rPr>
          <w:rFonts w:ascii="Bookman Old Style" w:hAnsi="Bookman Old Style" w:cs="Arial"/>
          <w:spacing w:val="-3"/>
          <w:sz w:val="28"/>
          <w:szCs w:val="28"/>
        </w:rPr>
        <w:t>probatoria</w:t>
      </w:r>
      <w:r w:rsidR="00831014">
        <w:rPr>
          <w:rFonts w:ascii="Bookman Old Style" w:hAnsi="Bookman Old Style" w:cs="Arial"/>
          <w:spacing w:val="-3"/>
          <w:sz w:val="28"/>
          <w:szCs w:val="28"/>
        </w:rPr>
        <w:t>,</w:t>
      </w:r>
      <w:r w:rsidR="007B71F1">
        <w:rPr>
          <w:rFonts w:ascii="Bookman Old Style" w:hAnsi="Bookman Old Style" w:cs="Arial"/>
          <w:spacing w:val="-3"/>
          <w:sz w:val="28"/>
          <w:szCs w:val="28"/>
        </w:rPr>
        <w:t xml:space="preserve"> surge de la disonancia de pareceres con respecto al alcance </w:t>
      </w:r>
      <w:r w:rsidR="00013AC8">
        <w:rPr>
          <w:rFonts w:ascii="Bookman Old Style" w:hAnsi="Bookman Old Style" w:cs="Arial"/>
          <w:spacing w:val="-3"/>
          <w:sz w:val="28"/>
          <w:szCs w:val="28"/>
        </w:rPr>
        <w:t xml:space="preserve">que </w:t>
      </w:r>
      <w:r w:rsidR="007B71F1">
        <w:rPr>
          <w:rFonts w:ascii="Bookman Old Style" w:hAnsi="Bookman Old Style" w:cs="Arial"/>
          <w:spacing w:val="-3"/>
          <w:sz w:val="28"/>
          <w:szCs w:val="28"/>
        </w:rPr>
        <w:t>de los medios de con</w:t>
      </w:r>
      <w:r w:rsidR="00BE217B">
        <w:rPr>
          <w:rFonts w:ascii="Bookman Old Style" w:hAnsi="Bookman Old Style" w:cs="Arial"/>
          <w:spacing w:val="-3"/>
          <w:sz w:val="28"/>
          <w:szCs w:val="28"/>
        </w:rPr>
        <w:t>vicción</w:t>
      </w:r>
      <w:r w:rsidR="007B71F1">
        <w:rPr>
          <w:rFonts w:ascii="Bookman Old Style" w:hAnsi="Bookman Old Style" w:cs="Arial"/>
          <w:spacing w:val="-3"/>
          <w:sz w:val="28"/>
          <w:szCs w:val="28"/>
        </w:rPr>
        <w:t xml:space="preserve"> </w:t>
      </w:r>
      <w:r w:rsidR="00BD1185">
        <w:rPr>
          <w:rFonts w:ascii="Bookman Old Style" w:hAnsi="Bookman Old Style" w:cs="Arial"/>
          <w:spacing w:val="-3"/>
          <w:sz w:val="28"/>
          <w:szCs w:val="28"/>
        </w:rPr>
        <w:t xml:space="preserve">fijaron </w:t>
      </w:r>
      <w:r w:rsidR="007B71F1">
        <w:rPr>
          <w:rFonts w:ascii="Bookman Old Style" w:hAnsi="Bookman Old Style" w:cs="Arial"/>
          <w:spacing w:val="-3"/>
          <w:sz w:val="28"/>
          <w:szCs w:val="28"/>
        </w:rPr>
        <w:t xml:space="preserve">falladores. </w:t>
      </w:r>
      <w:r w:rsidR="00192AA8">
        <w:rPr>
          <w:rFonts w:ascii="Bookman Old Style" w:hAnsi="Bookman Old Style" w:cs="Arial"/>
          <w:spacing w:val="-3"/>
          <w:sz w:val="28"/>
          <w:szCs w:val="28"/>
        </w:rPr>
        <w:t xml:space="preserve">Por consiguiente, </w:t>
      </w:r>
      <w:r w:rsidR="003E3842">
        <w:rPr>
          <w:rFonts w:ascii="Bookman Old Style" w:hAnsi="Bookman Old Style" w:cs="Arial"/>
          <w:spacing w:val="-3"/>
          <w:sz w:val="28"/>
          <w:szCs w:val="28"/>
        </w:rPr>
        <w:t xml:space="preserve">según se anunció y </w:t>
      </w:r>
      <w:r w:rsidR="00990BFF">
        <w:rPr>
          <w:rFonts w:ascii="Bookman Old Style" w:hAnsi="Bookman Old Style" w:cs="Arial"/>
          <w:spacing w:val="-3"/>
          <w:sz w:val="28"/>
          <w:szCs w:val="28"/>
        </w:rPr>
        <w:t xml:space="preserve">acogiendo </w:t>
      </w:r>
      <w:r w:rsidR="00486BAA">
        <w:rPr>
          <w:rFonts w:ascii="Bookman Old Style" w:hAnsi="Bookman Old Style" w:cs="Arial"/>
          <w:spacing w:val="-3"/>
          <w:sz w:val="28"/>
          <w:szCs w:val="28"/>
        </w:rPr>
        <w:t>el concepto de la Procurad</w:t>
      </w:r>
      <w:r w:rsidR="005C77A3">
        <w:rPr>
          <w:rFonts w:ascii="Bookman Old Style" w:hAnsi="Bookman Old Style" w:cs="Arial"/>
          <w:spacing w:val="-3"/>
          <w:sz w:val="28"/>
          <w:szCs w:val="28"/>
        </w:rPr>
        <w:t>u</w:t>
      </w:r>
      <w:r w:rsidR="00486BAA">
        <w:rPr>
          <w:rFonts w:ascii="Bookman Old Style" w:hAnsi="Bookman Old Style" w:cs="Arial"/>
          <w:spacing w:val="-3"/>
          <w:sz w:val="28"/>
          <w:szCs w:val="28"/>
        </w:rPr>
        <w:t>r</w:t>
      </w:r>
      <w:r w:rsidR="005C77A3">
        <w:rPr>
          <w:rFonts w:ascii="Bookman Old Style" w:hAnsi="Bookman Old Style" w:cs="Arial"/>
          <w:spacing w:val="-3"/>
          <w:sz w:val="28"/>
          <w:szCs w:val="28"/>
        </w:rPr>
        <w:t>í</w:t>
      </w:r>
      <w:r w:rsidR="00486BAA">
        <w:rPr>
          <w:rFonts w:ascii="Bookman Old Style" w:hAnsi="Bookman Old Style" w:cs="Arial"/>
          <w:spacing w:val="-3"/>
          <w:sz w:val="28"/>
          <w:szCs w:val="28"/>
        </w:rPr>
        <w:t xml:space="preserve">a Delegada, </w:t>
      </w:r>
      <w:r w:rsidR="00192AA8">
        <w:rPr>
          <w:rFonts w:ascii="Bookman Old Style" w:hAnsi="Bookman Old Style" w:cs="Arial"/>
          <w:spacing w:val="-3"/>
          <w:sz w:val="28"/>
          <w:szCs w:val="28"/>
        </w:rPr>
        <w:t>la demanda será desestimada.</w:t>
      </w:r>
    </w:p>
    <w:p w:rsidR="00F53220" w:rsidRDefault="00486BAA" w:rsidP="00666F45">
      <w:pPr>
        <w:spacing w:line="360" w:lineRule="auto"/>
        <w:ind w:right="20" w:firstLine="708"/>
        <w:jc w:val="both"/>
        <w:rPr>
          <w:rFonts w:ascii="Bookman Old Style" w:hAnsi="Bookman Old Style"/>
          <w:sz w:val="28"/>
          <w:szCs w:val="28"/>
        </w:rPr>
      </w:pPr>
      <w:r>
        <w:rPr>
          <w:rFonts w:ascii="Bookman Old Style" w:hAnsi="Bookman Old Style" w:cs="Arial"/>
          <w:spacing w:val="-3"/>
          <w:sz w:val="28"/>
          <w:szCs w:val="28"/>
        </w:rPr>
        <w:lastRenderedPageBreak/>
        <w:t xml:space="preserve">5. </w:t>
      </w:r>
      <w:r w:rsidR="00F53220">
        <w:rPr>
          <w:rFonts w:ascii="Bookman Old Style" w:hAnsi="Bookman Old Style"/>
          <w:sz w:val="28"/>
          <w:szCs w:val="28"/>
        </w:rPr>
        <w:t xml:space="preserve">Por último, estando el expediente al despacho </w:t>
      </w:r>
      <w:r w:rsidR="00666F45">
        <w:rPr>
          <w:rFonts w:ascii="Bookman Old Style" w:hAnsi="Bookman Old Style"/>
          <w:sz w:val="28"/>
          <w:szCs w:val="28"/>
        </w:rPr>
        <w:t xml:space="preserve">del Magistrado Ponente </w:t>
      </w:r>
      <w:r w:rsidR="00F53220">
        <w:rPr>
          <w:rFonts w:ascii="Bookman Old Style" w:hAnsi="Bookman Old Style"/>
          <w:sz w:val="28"/>
          <w:szCs w:val="28"/>
        </w:rPr>
        <w:t xml:space="preserve">en estudio </w:t>
      </w:r>
      <w:r w:rsidR="00666F45">
        <w:rPr>
          <w:rFonts w:ascii="Bookman Old Style" w:hAnsi="Bookman Old Style"/>
          <w:sz w:val="28"/>
          <w:szCs w:val="28"/>
        </w:rPr>
        <w:t xml:space="preserve">para fallo, </w:t>
      </w:r>
      <w:r w:rsidR="00F53220">
        <w:rPr>
          <w:rFonts w:ascii="Bookman Old Style" w:hAnsi="Bookman Old Style"/>
          <w:sz w:val="28"/>
          <w:szCs w:val="28"/>
        </w:rPr>
        <w:t xml:space="preserve">el apoderado de </w:t>
      </w:r>
      <w:r w:rsidR="00666F45">
        <w:rPr>
          <w:rFonts w:ascii="Bookman Old Style" w:hAnsi="Bookman Old Style"/>
          <w:b/>
          <w:sz w:val="28"/>
          <w:szCs w:val="28"/>
        </w:rPr>
        <w:t xml:space="preserve">OSORIO DE LA ROSA </w:t>
      </w:r>
      <w:r w:rsidR="00F53220">
        <w:rPr>
          <w:rFonts w:ascii="Bookman Old Style" w:hAnsi="Bookman Old Style"/>
          <w:sz w:val="28"/>
          <w:szCs w:val="28"/>
        </w:rPr>
        <w:t xml:space="preserve">pidió la cesación de procedimiento por prescripción de la acción penal, en tanto, a su juicio, al cotejar la fecha de ejecutoria de la resolución de acusación, </w:t>
      </w:r>
      <w:r w:rsidR="00666F45">
        <w:rPr>
          <w:rFonts w:ascii="Bookman Old Style" w:hAnsi="Bookman Old Style"/>
          <w:sz w:val="28"/>
          <w:szCs w:val="28"/>
        </w:rPr>
        <w:t>12</w:t>
      </w:r>
      <w:r w:rsidR="00F53220">
        <w:rPr>
          <w:rFonts w:ascii="Bookman Old Style" w:hAnsi="Bookman Old Style"/>
          <w:sz w:val="28"/>
          <w:szCs w:val="28"/>
        </w:rPr>
        <w:t xml:space="preserve"> de </w:t>
      </w:r>
      <w:r w:rsidR="00666F45">
        <w:rPr>
          <w:rFonts w:ascii="Bookman Old Style" w:hAnsi="Bookman Old Style"/>
          <w:sz w:val="28"/>
          <w:szCs w:val="28"/>
        </w:rPr>
        <w:t xml:space="preserve">marzo </w:t>
      </w:r>
      <w:r w:rsidR="00F53220">
        <w:rPr>
          <w:rFonts w:ascii="Bookman Old Style" w:hAnsi="Bookman Old Style"/>
          <w:sz w:val="28"/>
          <w:szCs w:val="28"/>
        </w:rPr>
        <w:t>de 200</w:t>
      </w:r>
      <w:r w:rsidR="00666F45">
        <w:rPr>
          <w:rFonts w:ascii="Bookman Old Style" w:hAnsi="Bookman Old Style"/>
          <w:sz w:val="28"/>
          <w:szCs w:val="28"/>
        </w:rPr>
        <w:t>9</w:t>
      </w:r>
      <w:r w:rsidR="00F53220">
        <w:rPr>
          <w:rFonts w:ascii="Bookman Old Style" w:hAnsi="Bookman Old Style"/>
          <w:sz w:val="28"/>
          <w:szCs w:val="28"/>
        </w:rPr>
        <w:t>, y la pena máxima aplicable al delito por el que se procede</w:t>
      </w:r>
      <w:r w:rsidR="00666F45">
        <w:rPr>
          <w:rFonts w:ascii="Bookman Old Style" w:hAnsi="Bookman Old Style"/>
          <w:sz w:val="28"/>
          <w:szCs w:val="28"/>
        </w:rPr>
        <w:t xml:space="preserve"> conforme la normatividad vigente para la época de los hechos</w:t>
      </w:r>
      <w:r w:rsidR="00F53220">
        <w:rPr>
          <w:rFonts w:ascii="Bookman Old Style" w:hAnsi="Bookman Old Style"/>
          <w:sz w:val="28"/>
          <w:szCs w:val="28"/>
        </w:rPr>
        <w:t xml:space="preserve">, </w:t>
      </w:r>
      <w:r w:rsidR="00666F45">
        <w:rPr>
          <w:rFonts w:ascii="Bookman Old Style" w:hAnsi="Bookman Old Style"/>
          <w:sz w:val="28"/>
          <w:szCs w:val="28"/>
        </w:rPr>
        <w:t>seis</w:t>
      </w:r>
      <w:r w:rsidR="00F53220">
        <w:rPr>
          <w:rFonts w:ascii="Bookman Old Style" w:hAnsi="Bookman Old Style"/>
          <w:sz w:val="28"/>
          <w:szCs w:val="28"/>
        </w:rPr>
        <w:t xml:space="preserve"> (</w:t>
      </w:r>
      <w:r w:rsidR="00666F45">
        <w:rPr>
          <w:rFonts w:ascii="Bookman Old Style" w:hAnsi="Bookman Old Style"/>
          <w:sz w:val="28"/>
          <w:szCs w:val="28"/>
        </w:rPr>
        <w:t>6</w:t>
      </w:r>
      <w:r w:rsidR="00F53220">
        <w:rPr>
          <w:rFonts w:ascii="Bookman Old Style" w:hAnsi="Bookman Old Style"/>
          <w:sz w:val="28"/>
          <w:szCs w:val="28"/>
        </w:rPr>
        <w:t xml:space="preserve">) años, pues el máximo de </w:t>
      </w:r>
      <w:r w:rsidR="00666F45">
        <w:rPr>
          <w:rFonts w:ascii="Bookman Old Style" w:hAnsi="Bookman Old Style"/>
          <w:sz w:val="28"/>
          <w:szCs w:val="28"/>
        </w:rPr>
        <w:t xml:space="preserve">doce </w:t>
      </w:r>
      <w:r w:rsidR="00F53220">
        <w:rPr>
          <w:rFonts w:ascii="Bookman Old Style" w:hAnsi="Bookman Old Style"/>
          <w:sz w:val="28"/>
          <w:szCs w:val="28"/>
        </w:rPr>
        <w:t>(</w:t>
      </w:r>
      <w:r w:rsidR="00666F45">
        <w:rPr>
          <w:rFonts w:ascii="Bookman Old Style" w:hAnsi="Bookman Old Style"/>
          <w:sz w:val="28"/>
          <w:szCs w:val="28"/>
        </w:rPr>
        <w:t>12</w:t>
      </w:r>
      <w:r w:rsidR="00F53220">
        <w:rPr>
          <w:rFonts w:ascii="Bookman Old Style" w:hAnsi="Bookman Old Style"/>
          <w:sz w:val="28"/>
          <w:szCs w:val="28"/>
        </w:rPr>
        <w:t xml:space="preserve">) años para el </w:t>
      </w:r>
      <w:r w:rsidR="00666F45">
        <w:rPr>
          <w:rFonts w:ascii="Bookman Old Style" w:hAnsi="Bookman Old Style"/>
          <w:sz w:val="28"/>
          <w:szCs w:val="28"/>
        </w:rPr>
        <w:t xml:space="preserve">concierto para delinquir agravado </w:t>
      </w:r>
      <w:r w:rsidR="00F53220">
        <w:rPr>
          <w:rFonts w:ascii="Bookman Old Style" w:hAnsi="Bookman Old Style"/>
          <w:sz w:val="28"/>
          <w:szCs w:val="28"/>
        </w:rPr>
        <w:t>previsto en el artículo 3</w:t>
      </w:r>
      <w:r w:rsidR="00666F45">
        <w:rPr>
          <w:rFonts w:ascii="Bookman Old Style" w:hAnsi="Bookman Old Style"/>
          <w:sz w:val="28"/>
          <w:szCs w:val="28"/>
        </w:rPr>
        <w:t>40, inciso 2º,</w:t>
      </w:r>
      <w:r w:rsidR="00F53220">
        <w:rPr>
          <w:rFonts w:ascii="Bookman Old Style" w:hAnsi="Bookman Old Style"/>
          <w:sz w:val="28"/>
          <w:szCs w:val="28"/>
        </w:rPr>
        <w:t xml:space="preserve"> del Código Penal</w:t>
      </w:r>
      <w:r w:rsidR="00666F45">
        <w:rPr>
          <w:rStyle w:val="Refdenotaalpie"/>
          <w:rFonts w:ascii="Bookman Old Style" w:hAnsi="Bookman Old Style"/>
          <w:sz w:val="28"/>
          <w:szCs w:val="28"/>
        </w:rPr>
        <w:footnoteReference w:id="17"/>
      </w:r>
      <w:r w:rsidR="00F53220">
        <w:rPr>
          <w:rFonts w:ascii="Bookman Old Style" w:hAnsi="Bookman Old Style"/>
          <w:sz w:val="28"/>
          <w:szCs w:val="28"/>
        </w:rPr>
        <w:t xml:space="preserve"> se reduce</w:t>
      </w:r>
      <w:r w:rsidR="00013AC8">
        <w:rPr>
          <w:rFonts w:ascii="Bookman Old Style" w:hAnsi="Bookman Old Style"/>
          <w:sz w:val="28"/>
          <w:szCs w:val="28"/>
        </w:rPr>
        <w:t xml:space="preserve"> a</w:t>
      </w:r>
      <w:r w:rsidR="00F53220">
        <w:rPr>
          <w:rFonts w:ascii="Bookman Old Style" w:hAnsi="Bookman Old Style"/>
          <w:sz w:val="28"/>
          <w:szCs w:val="28"/>
        </w:rPr>
        <w:t xml:space="preserve"> la mitad</w:t>
      </w:r>
      <w:r w:rsidR="00577A50">
        <w:rPr>
          <w:rFonts w:ascii="Bookman Old Style" w:hAnsi="Bookman Old Style"/>
          <w:sz w:val="28"/>
          <w:szCs w:val="28"/>
        </w:rPr>
        <w:t>,</w:t>
      </w:r>
      <w:r w:rsidR="00F53220">
        <w:rPr>
          <w:rFonts w:ascii="Bookman Old Style" w:hAnsi="Bookman Old Style"/>
          <w:sz w:val="28"/>
          <w:szCs w:val="28"/>
        </w:rPr>
        <w:t xml:space="preserve"> al tenor del artículo 86 ibídem</w:t>
      </w:r>
      <w:r w:rsidR="00577A50">
        <w:rPr>
          <w:rFonts w:ascii="Bookman Old Style" w:hAnsi="Bookman Old Style"/>
          <w:sz w:val="28"/>
          <w:szCs w:val="28"/>
        </w:rPr>
        <w:t>;</w:t>
      </w:r>
      <w:r w:rsidR="00F53220">
        <w:rPr>
          <w:rFonts w:ascii="Bookman Old Style" w:hAnsi="Bookman Old Style"/>
          <w:sz w:val="28"/>
          <w:szCs w:val="28"/>
        </w:rPr>
        <w:t xml:space="preserve"> arroja</w:t>
      </w:r>
      <w:r w:rsidR="00BE217B">
        <w:rPr>
          <w:rFonts w:ascii="Bookman Old Style" w:hAnsi="Bookman Old Style"/>
          <w:sz w:val="28"/>
          <w:szCs w:val="28"/>
        </w:rPr>
        <w:t xml:space="preserve">, en su sentir, </w:t>
      </w:r>
      <w:r w:rsidR="00F53220">
        <w:rPr>
          <w:rFonts w:ascii="Bookman Old Style" w:hAnsi="Bookman Old Style"/>
          <w:sz w:val="28"/>
          <w:szCs w:val="28"/>
        </w:rPr>
        <w:t xml:space="preserve">que para el </w:t>
      </w:r>
      <w:r w:rsidR="00496204">
        <w:rPr>
          <w:rFonts w:ascii="Bookman Old Style" w:hAnsi="Bookman Old Style"/>
          <w:sz w:val="28"/>
          <w:szCs w:val="28"/>
        </w:rPr>
        <w:t>12</w:t>
      </w:r>
      <w:r w:rsidR="00F53220">
        <w:rPr>
          <w:rFonts w:ascii="Bookman Old Style" w:hAnsi="Bookman Old Style"/>
          <w:sz w:val="28"/>
          <w:szCs w:val="28"/>
        </w:rPr>
        <w:t xml:space="preserve"> de </w:t>
      </w:r>
      <w:r w:rsidR="00496204">
        <w:rPr>
          <w:rFonts w:ascii="Bookman Old Style" w:hAnsi="Bookman Old Style"/>
          <w:sz w:val="28"/>
          <w:szCs w:val="28"/>
        </w:rPr>
        <w:t xml:space="preserve">marzo </w:t>
      </w:r>
      <w:r w:rsidR="00F53220">
        <w:rPr>
          <w:rFonts w:ascii="Bookman Old Style" w:hAnsi="Bookman Old Style"/>
          <w:sz w:val="28"/>
          <w:szCs w:val="28"/>
        </w:rPr>
        <w:t>de 2015 había ocurrido el fenómeno extintivo.</w:t>
      </w:r>
    </w:p>
    <w:p w:rsidR="002D0C6E" w:rsidRPr="00577A50" w:rsidRDefault="002D0C6E" w:rsidP="00A371C6">
      <w:pPr>
        <w:ind w:right="20" w:firstLine="708"/>
        <w:jc w:val="both"/>
        <w:rPr>
          <w:rFonts w:ascii="Bookman Old Style" w:hAnsi="Bookman Old Style"/>
          <w:sz w:val="28"/>
          <w:szCs w:val="28"/>
        </w:rPr>
      </w:pPr>
    </w:p>
    <w:p w:rsidR="00981935" w:rsidRDefault="00F53220" w:rsidP="00F53220">
      <w:pPr>
        <w:spacing w:line="360" w:lineRule="auto"/>
        <w:ind w:right="20" w:firstLine="708"/>
        <w:jc w:val="both"/>
        <w:rPr>
          <w:rFonts w:ascii="Bookman Old Style" w:hAnsi="Bookman Old Style"/>
          <w:i/>
          <w:sz w:val="28"/>
          <w:szCs w:val="28"/>
        </w:rPr>
      </w:pPr>
      <w:r>
        <w:rPr>
          <w:rFonts w:ascii="Bookman Old Style" w:hAnsi="Bookman Old Style"/>
          <w:sz w:val="28"/>
          <w:szCs w:val="28"/>
        </w:rPr>
        <w:t xml:space="preserve">Frente a </w:t>
      </w:r>
      <w:r w:rsidR="00AC5096">
        <w:rPr>
          <w:rFonts w:ascii="Bookman Old Style" w:hAnsi="Bookman Old Style"/>
          <w:sz w:val="28"/>
          <w:szCs w:val="28"/>
        </w:rPr>
        <w:t>lo anterior</w:t>
      </w:r>
      <w:r>
        <w:rPr>
          <w:rFonts w:ascii="Bookman Old Style" w:hAnsi="Bookman Old Style"/>
          <w:sz w:val="28"/>
          <w:szCs w:val="28"/>
        </w:rPr>
        <w:t xml:space="preserve">, ha de decirse que verificada la foliatura aparece que </w:t>
      </w:r>
      <w:r w:rsidR="00496204">
        <w:rPr>
          <w:rFonts w:ascii="Bookman Old Style" w:hAnsi="Bookman Old Style"/>
          <w:sz w:val="28"/>
          <w:szCs w:val="28"/>
        </w:rPr>
        <w:t xml:space="preserve">los guarismos indicados por el defensor son correctos, no obstante, éste </w:t>
      </w:r>
      <w:r w:rsidR="00B92E3C">
        <w:rPr>
          <w:rFonts w:ascii="Bookman Old Style" w:hAnsi="Bookman Old Style"/>
          <w:sz w:val="28"/>
          <w:szCs w:val="28"/>
        </w:rPr>
        <w:t xml:space="preserve">matiza </w:t>
      </w:r>
      <w:r w:rsidR="00496204">
        <w:rPr>
          <w:rFonts w:ascii="Bookman Old Style" w:hAnsi="Bookman Old Style"/>
          <w:sz w:val="28"/>
          <w:szCs w:val="28"/>
        </w:rPr>
        <w:t xml:space="preserve">el contenido del artículo 83, inciso </w:t>
      </w:r>
      <w:r w:rsidR="00AE1786">
        <w:rPr>
          <w:rFonts w:ascii="Bookman Old Style" w:hAnsi="Bookman Old Style"/>
          <w:sz w:val="28"/>
          <w:szCs w:val="28"/>
        </w:rPr>
        <w:t>5</w:t>
      </w:r>
      <w:r w:rsidR="00496204">
        <w:rPr>
          <w:rFonts w:ascii="Bookman Old Style" w:hAnsi="Bookman Old Style"/>
          <w:sz w:val="28"/>
          <w:szCs w:val="28"/>
        </w:rPr>
        <w:t>º, de la normatividad en comento</w:t>
      </w:r>
      <w:r w:rsidR="009C5C74">
        <w:rPr>
          <w:rFonts w:ascii="Bookman Old Style" w:hAnsi="Bookman Old Style"/>
          <w:sz w:val="28"/>
          <w:szCs w:val="28"/>
        </w:rPr>
        <w:t xml:space="preserve"> </w:t>
      </w:r>
      <w:r w:rsidR="00FA4AE5">
        <w:rPr>
          <w:rFonts w:ascii="Bookman Old Style" w:hAnsi="Bookman Old Style"/>
          <w:sz w:val="28"/>
          <w:szCs w:val="28"/>
        </w:rPr>
        <w:t xml:space="preserve">y </w:t>
      </w:r>
      <w:r w:rsidR="00496204">
        <w:rPr>
          <w:rFonts w:ascii="Bookman Old Style" w:hAnsi="Bookman Old Style"/>
          <w:sz w:val="28"/>
          <w:szCs w:val="28"/>
        </w:rPr>
        <w:t xml:space="preserve">que </w:t>
      </w:r>
      <w:r w:rsidR="00AE1786">
        <w:rPr>
          <w:rFonts w:ascii="Bookman Old Style" w:hAnsi="Bookman Old Style"/>
          <w:sz w:val="28"/>
          <w:szCs w:val="28"/>
        </w:rPr>
        <w:t xml:space="preserve">para la época de comisión de los sucesos investigados </w:t>
      </w:r>
      <w:r w:rsidR="00496204">
        <w:rPr>
          <w:rFonts w:ascii="Bookman Old Style" w:hAnsi="Bookman Old Style"/>
          <w:sz w:val="28"/>
          <w:szCs w:val="28"/>
        </w:rPr>
        <w:t>establec</w:t>
      </w:r>
      <w:r w:rsidR="00AE1786">
        <w:rPr>
          <w:rFonts w:ascii="Bookman Old Style" w:hAnsi="Bookman Old Style"/>
          <w:sz w:val="28"/>
          <w:szCs w:val="28"/>
        </w:rPr>
        <w:t xml:space="preserve">ía que </w:t>
      </w:r>
      <w:r w:rsidR="00496204">
        <w:rPr>
          <w:rFonts w:ascii="Bookman Old Style" w:hAnsi="Bookman Old Style"/>
          <w:i/>
          <w:sz w:val="28"/>
          <w:szCs w:val="28"/>
        </w:rPr>
        <w:t>“al servidor público que en ejercicio de las funciones</w:t>
      </w:r>
      <w:r w:rsidR="00AE1786">
        <w:rPr>
          <w:rFonts w:ascii="Bookman Old Style" w:hAnsi="Bookman Old Style"/>
          <w:i/>
          <w:sz w:val="28"/>
          <w:szCs w:val="28"/>
        </w:rPr>
        <w:t>,</w:t>
      </w:r>
      <w:r w:rsidR="00496204">
        <w:rPr>
          <w:rFonts w:ascii="Bookman Old Style" w:hAnsi="Bookman Old Style"/>
          <w:i/>
          <w:sz w:val="28"/>
          <w:szCs w:val="28"/>
        </w:rPr>
        <w:t xml:space="preserve"> de su cargo </w:t>
      </w:r>
      <w:r w:rsidR="00496204">
        <w:rPr>
          <w:rFonts w:ascii="Bookman Old Style" w:hAnsi="Bookman Old Style"/>
          <w:b/>
          <w:i/>
          <w:sz w:val="28"/>
          <w:szCs w:val="28"/>
        </w:rPr>
        <w:t>o con ocasión de ell</w:t>
      </w:r>
      <w:r w:rsidR="00AE1786">
        <w:rPr>
          <w:rFonts w:ascii="Bookman Old Style" w:hAnsi="Bookman Old Style"/>
          <w:b/>
          <w:i/>
          <w:sz w:val="28"/>
          <w:szCs w:val="28"/>
        </w:rPr>
        <w:t>o</w:t>
      </w:r>
      <w:r w:rsidR="00496204">
        <w:rPr>
          <w:rFonts w:ascii="Bookman Old Style" w:hAnsi="Bookman Old Style"/>
          <w:b/>
          <w:i/>
          <w:sz w:val="28"/>
          <w:szCs w:val="28"/>
        </w:rPr>
        <w:t xml:space="preserve">s </w:t>
      </w:r>
      <w:r w:rsidR="00496204">
        <w:rPr>
          <w:rFonts w:ascii="Bookman Old Style" w:hAnsi="Bookman Old Style"/>
          <w:i/>
          <w:sz w:val="28"/>
          <w:szCs w:val="28"/>
        </w:rPr>
        <w:t>realice</w:t>
      </w:r>
      <w:r w:rsidR="00AE1786">
        <w:rPr>
          <w:rFonts w:ascii="Bookman Old Style" w:hAnsi="Bookman Old Style"/>
          <w:i/>
          <w:sz w:val="28"/>
          <w:szCs w:val="28"/>
        </w:rPr>
        <w:t xml:space="preserve"> una conducta punible o participe en ella, el término de prescripción se aumentará en</w:t>
      </w:r>
      <w:r w:rsidR="00496204">
        <w:rPr>
          <w:rFonts w:ascii="Bookman Old Style" w:hAnsi="Bookman Old Style"/>
          <w:i/>
          <w:sz w:val="28"/>
          <w:szCs w:val="28"/>
        </w:rPr>
        <w:t xml:space="preserve"> </w:t>
      </w:r>
      <w:r w:rsidR="00AE1786">
        <w:rPr>
          <w:rFonts w:ascii="Bookman Old Style" w:hAnsi="Bookman Old Style"/>
          <w:i/>
          <w:sz w:val="28"/>
          <w:szCs w:val="28"/>
        </w:rPr>
        <w:t>una tercera parte”</w:t>
      </w:r>
      <w:r w:rsidR="00981935">
        <w:rPr>
          <w:rFonts w:ascii="Bookman Old Style" w:hAnsi="Bookman Old Style"/>
          <w:i/>
          <w:sz w:val="28"/>
          <w:szCs w:val="28"/>
        </w:rPr>
        <w:t>.</w:t>
      </w:r>
    </w:p>
    <w:p w:rsidR="00981935" w:rsidRDefault="00981935" w:rsidP="00A371C6">
      <w:pPr>
        <w:ind w:right="20" w:firstLine="708"/>
        <w:jc w:val="both"/>
        <w:rPr>
          <w:rFonts w:ascii="Bookman Old Style" w:hAnsi="Bookman Old Style"/>
          <w:i/>
          <w:sz w:val="28"/>
          <w:szCs w:val="28"/>
        </w:rPr>
      </w:pPr>
    </w:p>
    <w:p w:rsidR="00BD1185" w:rsidRDefault="00BA396B" w:rsidP="002A09AA">
      <w:pPr>
        <w:spacing w:line="360" w:lineRule="auto"/>
        <w:ind w:right="20" w:firstLine="708"/>
        <w:jc w:val="both"/>
        <w:rPr>
          <w:rFonts w:ascii="Bookman Old Style" w:hAnsi="Bookman Old Style"/>
          <w:sz w:val="28"/>
          <w:szCs w:val="28"/>
        </w:rPr>
      </w:pPr>
      <w:r>
        <w:rPr>
          <w:rFonts w:ascii="Bookman Old Style" w:hAnsi="Bookman Old Style"/>
          <w:sz w:val="28"/>
          <w:szCs w:val="28"/>
        </w:rPr>
        <w:t>De acuerdo con</w:t>
      </w:r>
      <w:r w:rsidR="00981935">
        <w:rPr>
          <w:rFonts w:ascii="Bookman Old Style" w:hAnsi="Bookman Old Style"/>
          <w:sz w:val="28"/>
          <w:szCs w:val="28"/>
        </w:rPr>
        <w:t xml:space="preserve"> lo expuesto en acápites precedentes, es claro que</w:t>
      </w:r>
      <w:r w:rsidR="00281CFA">
        <w:rPr>
          <w:rFonts w:ascii="Bookman Old Style" w:hAnsi="Bookman Old Style"/>
          <w:sz w:val="28"/>
          <w:szCs w:val="28"/>
        </w:rPr>
        <w:t xml:space="preserve"> no solo la condición de conocidos de vieja data</w:t>
      </w:r>
      <w:r w:rsidR="005D746D">
        <w:rPr>
          <w:rFonts w:ascii="Bookman Old Style" w:hAnsi="Bookman Old Style"/>
          <w:sz w:val="28"/>
          <w:szCs w:val="28"/>
        </w:rPr>
        <w:t xml:space="preserve"> de José Gamarra Sierra</w:t>
      </w:r>
      <w:r w:rsidR="00281CFA">
        <w:rPr>
          <w:rFonts w:ascii="Bookman Old Style" w:hAnsi="Bookman Old Style"/>
          <w:sz w:val="28"/>
          <w:szCs w:val="28"/>
        </w:rPr>
        <w:t xml:space="preserve"> </w:t>
      </w:r>
      <w:r w:rsidR="005D746D">
        <w:rPr>
          <w:rFonts w:ascii="Bookman Old Style" w:hAnsi="Bookman Old Style"/>
          <w:sz w:val="28"/>
          <w:szCs w:val="28"/>
        </w:rPr>
        <w:t xml:space="preserve">y Rafael García Torres con </w:t>
      </w:r>
      <w:r w:rsidR="005D746D">
        <w:rPr>
          <w:rFonts w:ascii="Bookman Old Style" w:hAnsi="Bookman Old Style"/>
          <w:b/>
          <w:sz w:val="28"/>
          <w:szCs w:val="28"/>
        </w:rPr>
        <w:t>OSORIO DE LA ROSA</w:t>
      </w:r>
      <w:r w:rsidR="005D746D">
        <w:rPr>
          <w:rFonts w:ascii="Bookman Old Style" w:hAnsi="Bookman Old Style"/>
          <w:sz w:val="28"/>
          <w:szCs w:val="28"/>
        </w:rPr>
        <w:t xml:space="preserve">, </w:t>
      </w:r>
      <w:r w:rsidR="00281CFA">
        <w:rPr>
          <w:rFonts w:ascii="Bookman Old Style" w:hAnsi="Bookman Old Style"/>
          <w:sz w:val="28"/>
          <w:szCs w:val="28"/>
        </w:rPr>
        <w:t xml:space="preserve">sino </w:t>
      </w:r>
      <w:r w:rsidR="005D746D">
        <w:rPr>
          <w:rFonts w:ascii="Bookman Old Style" w:hAnsi="Bookman Old Style"/>
          <w:sz w:val="28"/>
          <w:szCs w:val="28"/>
        </w:rPr>
        <w:t>su</w:t>
      </w:r>
      <w:r w:rsidR="00281CFA">
        <w:rPr>
          <w:rFonts w:ascii="Bookman Old Style" w:hAnsi="Bookman Old Style"/>
          <w:sz w:val="28"/>
          <w:szCs w:val="28"/>
        </w:rPr>
        <w:t xml:space="preserve"> rol de servidor público </w:t>
      </w:r>
      <w:r w:rsidR="00EA219A">
        <w:rPr>
          <w:rFonts w:ascii="Bookman Old Style" w:hAnsi="Bookman Old Style"/>
          <w:sz w:val="28"/>
          <w:szCs w:val="28"/>
        </w:rPr>
        <w:t>de</w:t>
      </w:r>
      <w:r w:rsidR="00013AC8">
        <w:rPr>
          <w:rFonts w:ascii="Bookman Old Style" w:hAnsi="Bookman Old Style"/>
          <w:sz w:val="28"/>
          <w:szCs w:val="28"/>
        </w:rPr>
        <w:t xml:space="preserve"> la </w:t>
      </w:r>
      <w:proofErr w:type="spellStart"/>
      <w:r w:rsidR="00013AC8">
        <w:rPr>
          <w:rFonts w:ascii="Bookman Old Style" w:hAnsi="Bookman Old Style"/>
          <w:sz w:val="28"/>
          <w:szCs w:val="28"/>
        </w:rPr>
        <w:t>Registraduría</w:t>
      </w:r>
      <w:proofErr w:type="spellEnd"/>
      <w:r w:rsidR="00013AC8">
        <w:rPr>
          <w:rFonts w:ascii="Bookman Old Style" w:hAnsi="Bookman Old Style"/>
          <w:sz w:val="28"/>
          <w:szCs w:val="28"/>
        </w:rPr>
        <w:t xml:space="preserve"> Nacional del E</w:t>
      </w:r>
      <w:r w:rsidR="005D746D">
        <w:rPr>
          <w:rFonts w:ascii="Bookman Old Style" w:hAnsi="Bookman Old Style"/>
          <w:sz w:val="28"/>
          <w:szCs w:val="28"/>
        </w:rPr>
        <w:t>stado Civil</w:t>
      </w:r>
      <w:r w:rsidR="0070239A" w:rsidRPr="0070239A">
        <w:rPr>
          <w:rFonts w:ascii="Bookman Old Style" w:hAnsi="Bookman Old Style"/>
          <w:sz w:val="28"/>
          <w:szCs w:val="28"/>
        </w:rPr>
        <w:t>,</w:t>
      </w:r>
      <w:r w:rsidR="00281CFA">
        <w:rPr>
          <w:rFonts w:ascii="Bookman Old Style" w:hAnsi="Bookman Old Style"/>
          <w:b/>
          <w:sz w:val="28"/>
          <w:szCs w:val="28"/>
        </w:rPr>
        <w:t xml:space="preserve"> </w:t>
      </w:r>
      <w:r w:rsidR="002A09AA" w:rsidRPr="002A09AA">
        <w:rPr>
          <w:rFonts w:ascii="Bookman Old Style" w:hAnsi="Bookman Old Style"/>
          <w:sz w:val="28"/>
          <w:szCs w:val="28"/>
        </w:rPr>
        <w:t>resultó</w:t>
      </w:r>
      <w:r w:rsidR="002A09AA">
        <w:rPr>
          <w:rFonts w:ascii="Bookman Old Style" w:hAnsi="Bookman Old Style"/>
          <w:b/>
          <w:sz w:val="28"/>
          <w:szCs w:val="28"/>
        </w:rPr>
        <w:t xml:space="preserve"> </w:t>
      </w:r>
      <w:r w:rsidR="002A09AA" w:rsidRPr="002A09AA">
        <w:rPr>
          <w:rFonts w:ascii="Bookman Old Style" w:hAnsi="Bookman Old Style"/>
          <w:sz w:val="28"/>
          <w:szCs w:val="28"/>
        </w:rPr>
        <w:t>ser</w:t>
      </w:r>
      <w:r w:rsidR="00281CFA">
        <w:rPr>
          <w:rFonts w:ascii="Bookman Old Style" w:hAnsi="Bookman Old Style"/>
          <w:sz w:val="28"/>
          <w:szCs w:val="28"/>
        </w:rPr>
        <w:t xml:space="preserve"> el </w:t>
      </w:r>
      <w:r w:rsidR="00281CFA">
        <w:rPr>
          <w:rFonts w:ascii="Bookman Old Style" w:hAnsi="Bookman Old Style"/>
          <w:sz w:val="28"/>
          <w:szCs w:val="28"/>
        </w:rPr>
        <w:lastRenderedPageBreak/>
        <w:t>aspecto determinante que</w:t>
      </w:r>
      <w:r w:rsidR="0070239A">
        <w:rPr>
          <w:rFonts w:ascii="Bookman Old Style" w:hAnsi="Bookman Old Style"/>
          <w:sz w:val="28"/>
          <w:szCs w:val="28"/>
        </w:rPr>
        <w:t xml:space="preserve"> </w:t>
      </w:r>
      <w:r w:rsidR="00281CFA">
        <w:rPr>
          <w:rFonts w:ascii="Bookman Old Style" w:hAnsi="Bookman Old Style"/>
          <w:sz w:val="28"/>
          <w:szCs w:val="28"/>
        </w:rPr>
        <w:t xml:space="preserve">llevó a </w:t>
      </w:r>
      <w:r w:rsidR="002A09AA">
        <w:rPr>
          <w:rFonts w:ascii="Bookman Old Style" w:hAnsi="Bookman Old Style"/>
          <w:sz w:val="28"/>
          <w:szCs w:val="28"/>
        </w:rPr>
        <w:t xml:space="preserve">que fuera </w:t>
      </w:r>
      <w:r w:rsidR="0070239A">
        <w:rPr>
          <w:rFonts w:ascii="Bookman Old Style" w:hAnsi="Bookman Old Style"/>
          <w:sz w:val="28"/>
          <w:szCs w:val="28"/>
        </w:rPr>
        <w:t>inmiscui</w:t>
      </w:r>
      <w:r w:rsidR="002A09AA">
        <w:rPr>
          <w:rFonts w:ascii="Bookman Old Style" w:hAnsi="Bookman Old Style"/>
          <w:sz w:val="28"/>
          <w:szCs w:val="28"/>
        </w:rPr>
        <w:t>do</w:t>
      </w:r>
      <w:r w:rsidR="0070239A">
        <w:rPr>
          <w:rFonts w:ascii="Bookman Old Style" w:hAnsi="Bookman Old Style"/>
          <w:sz w:val="28"/>
          <w:szCs w:val="28"/>
        </w:rPr>
        <w:t xml:space="preserve"> en e</w:t>
      </w:r>
      <w:r w:rsidR="00281CFA">
        <w:rPr>
          <w:rFonts w:ascii="Bookman Old Style" w:hAnsi="Bookman Old Style"/>
          <w:sz w:val="28"/>
          <w:szCs w:val="28"/>
        </w:rPr>
        <w:t>l plan de fraude electoral gestado por el Bloque Norte de las AUC</w:t>
      </w:r>
      <w:r w:rsidR="0070239A">
        <w:rPr>
          <w:rFonts w:ascii="Bookman Old Style" w:hAnsi="Bookman Old Style"/>
          <w:sz w:val="28"/>
          <w:szCs w:val="28"/>
        </w:rPr>
        <w:t xml:space="preserve">, siendo </w:t>
      </w:r>
      <w:r w:rsidR="00906BF3">
        <w:rPr>
          <w:rFonts w:ascii="Bookman Old Style" w:hAnsi="Bookman Old Style"/>
          <w:sz w:val="28"/>
          <w:szCs w:val="28"/>
        </w:rPr>
        <w:t>l</w:t>
      </w:r>
      <w:r w:rsidR="0070239A">
        <w:rPr>
          <w:rFonts w:ascii="Bookman Old Style" w:hAnsi="Bookman Old Style"/>
          <w:sz w:val="28"/>
          <w:szCs w:val="28"/>
        </w:rPr>
        <w:t xml:space="preserve">a </w:t>
      </w:r>
      <w:r w:rsidR="00281CFA">
        <w:rPr>
          <w:rFonts w:ascii="Bookman Old Style" w:hAnsi="Bookman Old Style"/>
          <w:sz w:val="28"/>
          <w:szCs w:val="28"/>
        </w:rPr>
        <w:t xml:space="preserve">experiencia </w:t>
      </w:r>
      <w:r w:rsidR="00BE217B">
        <w:rPr>
          <w:rFonts w:ascii="Bookman Old Style" w:hAnsi="Bookman Old Style"/>
          <w:sz w:val="28"/>
          <w:szCs w:val="28"/>
        </w:rPr>
        <w:t>adquirida en el cargo</w:t>
      </w:r>
      <w:r w:rsidR="002A09AA">
        <w:rPr>
          <w:rFonts w:ascii="Bookman Old Style" w:hAnsi="Bookman Old Style"/>
          <w:sz w:val="28"/>
          <w:szCs w:val="28"/>
        </w:rPr>
        <w:t>,</w:t>
      </w:r>
      <w:r w:rsidR="002A09AA" w:rsidRPr="002A09AA">
        <w:rPr>
          <w:rFonts w:ascii="Bookman Old Style" w:hAnsi="Bookman Old Style"/>
          <w:sz w:val="28"/>
          <w:szCs w:val="28"/>
        </w:rPr>
        <w:t xml:space="preserve"> </w:t>
      </w:r>
      <w:r w:rsidR="002A09AA">
        <w:rPr>
          <w:rFonts w:ascii="Bookman Old Style" w:hAnsi="Bookman Old Style"/>
          <w:sz w:val="28"/>
          <w:szCs w:val="28"/>
        </w:rPr>
        <w:t>dentro del designio delictivo ya analizado,</w:t>
      </w:r>
      <w:r w:rsidR="00BE217B">
        <w:rPr>
          <w:rFonts w:ascii="Bookman Old Style" w:hAnsi="Bookman Old Style"/>
          <w:sz w:val="28"/>
          <w:szCs w:val="28"/>
        </w:rPr>
        <w:t xml:space="preserve"> </w:t>
      </w:r>
      <w:r w:rsidR="00281CFA">
        <w:rPr>
          <w:rFonts w:ascii="Bookman Old Style" w:hAnsi="Bookman Old Style"/>
          <w:sz w:val="28"/>
          <w:szCs w:val="28"/>
        </w:rPr>
        <w:t>capitaliz</w:t>
      </w:r>
      <w:r w:rsidR="0070239A">
        <w:rPr>
          <w:rFonts w:ascii="Bookman Old Style" w:hAnsi="Bookman Old Style"/>
          <w:sz w:val="28"/>
          <w:szCs w:val="28"/>
        </w:rPr>
        <w:t>ada</w:t>
      </w:r>
      <w:r w:rsidR="00281CFA">
        <w:rPr>
          <w:rFonts w:ascii="Bookman Old Style" w:hAnsi="Bookman Old Style"/>
          <w:sz w:val="28"/>
          <w:szCs w:val="28"/>
        </w:rPr>
        <w:t xml:space="preserve"> a su favor</w:t>
      </w:r>
      <w:r w:rsidR="0070239A">
        <w:rPr>
          <w:rFonts w:ascii="Bookman Old Style" w:hAnsi="Bookman Old Style"/>
          <w:sz w:val="28"/>
          <w:szCs w:val="28"/>
        </w:rPr>
        <w:t xml:space="preserve"> </w:t>
      </w:r>
      <w:r w:rsidR="002A09AA">
        <w:rPr>
          <w:rFonts w:ascii="Bookman Old Style" w:hAnsi="Bookman Old Style"/>
          <w:sz w:val="28"/>
          <w:szCs w:val="28"/>
        </w:rPr>
        <w:t>por</w:t>
      </w:r>
      <w:r w:rsidR="00281CFA">
        <w:rPr>
          <w:rFonts w:ascii="Bookman Old Style" w:hAnsi="Bookman Old Style"/>
          <w:sz w:val="28"/>
          <w:szCs w:val="28"/>
        </w:rPr>
        <w:t xml:space="preserve"> </w:t>
      </w:r>
      <w:r w:rsidR="0070239A">
        <w:rPr>
          <w:rFonts w:ascii="Bookman Old Style" w:hAnsi="Bookman Old Style"/>
          <w:sz w:val="28"/>
          <w:szCs w:val="28"/>
        </w:rPr>
        <w:t xml:space="preserve">coadyuvar </w:t>
      </w:r>
      <w:r w:rsidR="002A09AA">
        <w:rPr>
          <w:rFonts w:ascii="Bookman Old Style" w:hAnsi="Bookman Old Style"/>
          <w:sz w:val="28"/>
          <w:szCs w:val="28"/>
        </w:rPr>
        <w:t>a</w:t>
      </w:r>
      <w:r w:rsidR="0070239A">
        <w:rPr>
          <w:rFonts w:ascii="Bookman Old Style" w:hAnsi="Bookman Old Style"/>
          <w:sz w:val="28"/>
          <w:szCs w:val="28"/>
        </w:rPr>
        <w:t xml:space="preserve">l adiestramiento de </w:t>
      </w:r>
      <w:r w:rsidR="00281CFA">
        <w:rPr>
          <w:rFonts w:ascii="Bookman Old Style" w:hAnsi="Bookman Old Style"/>
          <w:sz w:val="28"/>
          <w:szCs w:val="28"/>
        </w:rPr>
        <w:t xml:space="preserve">diversas personas </w:t>
      </w:r>
      <w:r w:rsidR="00A6189E">
        <w:rPr>
          <w:rFonts w:ascii="Bookman Old Style" w:hAnsi="Bookman Old Style"/>
          <w:sz w:val="28"/>
          <w:szCs w:val="28"/>
        </w:rPr>
        <w:t xml:space="preserve">cuya actividad en un escenario específico </w:t>
      </w:r>
      <w:r w:rsidR="00631565">
        <w:rPr>
          <w:rFonts w:ascii="Bookman Old Style" w:hAnsi="Bookman Old Style"/>
          <w:sz w:val="28"/>
          <w:szCs w:val="28"/>
        </w:rPr>
        <w:t>concurri</w:t>
      </w:r>
      <w:r w:rsidR="00C66266">
        <w:rPr>
          <w:rFonts w:ascii="Bookman Old Style" w:hAnsi="Bookman Old Style"/>
          <w:sz w:val="28"/>
          <w:szCs w:val="28"/>
        </w:rPr>
        <w:t>ó</w:t>
      </w:r>
      <w:r w:rsidR="00631565">
        <w:rPr>
          <w:rFonts w:ascii="Bookman Old Style" w:hAnsi="Bookman Old Style"/>
          <w:sz w:val="28"/>
          <w:szCs w:val="28"/>
        </w:rPr>
        <w:t xml:space="preserve"> a l</w:t>
      </w:r>
      <w:r w:rsidR="0077019B">
        <w:rPr>
          <w:rFonts w:ascii="Bookman Old Style" w:hAnsi="Bookman Old Style"/>
          <w:sz w:val="28"/>
          <w:szCs w:val="28"/>
        </w:rPr>
        <w:t xml:space="preserve">ograr su </w:t>
      </w:r>
      <w:r w:rsidR="00A6189E">
        <w:rPr>
          <w:rFonts w:ascii="Bookman Old Style" w:hAnsi="Bookman Old Style"/>
          <w:sz w:val="28"/>
          <w:szCs w:val="28"/>
        </w:rPr>
        <w:t xml:space="preserve">oprobioso </w:t>
      </w:r>
      <w:r w:rsidR="009656C8">
        <w:rPr>
          <w:rFonts w:ascii="Bookman Old Style" w:hAnsi="Bookman Old Style"/>
          <w:sz w:val="28"/>
          <w:szCs w:val="28"/>
        </w:rPr>
        <w:t>propósito</w:t>
      </w:r>
      <w:r w:rsidR="00631565">
        <w:rPr>
          <w:rFonts w:ascii="Bookman Old Style" w:hAnsi="Bookman Old Style"/>
          <w:sz w:val="28"/>
          <w:szCs w:val="28"/>
        </w:rPr>
        <w:t xml:space="preserve"> de infiltrar al Estado</w:t>
      </w:r>
      <w:r w:rsidR="00281CFA">
        <w:rPr>
          <w:rFonts w:ascii="Bookman Old Style" w:hAnsi="Bookman Old Style"/>
          <w:sz w:val="28"/>
          <w:szCs w:val="28"/>
        </w:rPr>
        <w:t xml:space="preserve">, de tal forma que </w:t>
      </w:r>
      <w:r w:rsidR="005D746D">
        <w:rPr>
          <w:rFonts w:ascii="Bookman Old Style" w:hAnsi="Bookman Old Style"/>
          <w:sz w:val="28"/>
          <w:szCs w:val="28"/>
        </w:rPr>
        <w:t>al ejecutar</w:t>
      </w:r>
      <w:r w:rsidR="0077019B">
        <w:rPr>
          <w:rFonts w:ascii="Bookman Old Style" w:hAnsi="Bookman Old Style"/>
          <w:sz w:val="28"/>
          <w:szCs w:val="28"/>
        </w:rPr>
        <w:t xml:space="preserve"> </w:t>
      </w:r>
      <w:r w:rsidR="005D746D">
        <w:rPr>
          <w:rFonts w:ascii="Bookman Old Style" w:hAnsi="Bookman Old Style"/>
          <w:sz w:val="28"/>
          <w:szCs w:val="28"/>
        </w:rPr>
        <w:t>el delito con ocasión de la función pública</w:t>
      </w:r>
      <w:r w:rsidR="00BD1185">
        <w:rPr>
          <w:rFonts w:ascii="Bookman Old Style" w:hAnsi="Bookman Old Style"/>
          <w:sz w:val="28"/>
          <w:szCs w:val="28"/>
        </w:rPr>
        <w:t>,</w:t>
      </w:r>
      <w:r w:rsidR="005D746D">
        <w:rPr>
          <w:rFonts w:ascii="Bookman Old Style" w:hAnsi="Bookman Old Style"/>
          <w:sz w:val="28"/>
          <w:szCs w:val="28"/>
        </w:rPr>
        <w:t xml:space="preserve"> </w:t>
      </w:r>
      <w:r w:rsidR="00281CFA">
        <w:rPr>
          <w:rFonts w:ascii="Bookman Old Style" w:hAnsi="Bookman Old Style"/>
          <w:sz w:val="28"/>
          <w:szCs w:val="28"/>
        </w:rPr>
        <w:t>es aplicable el aumento en c</w:t>
      </w:r>
      <w:r w:rsidR="0061574A">
        <w:rPr>
          <w:rFonts w:ascii="Bookman Old Style" w:hAnsi="Bookman Old Style"/>
          <w:sz w:val="28"/>
          <w:szCs w:val="28"/>
        </w:rPr>
        <w:t>uestión</w:t>
      </w:r>
      <w:r w:rsidR="00CC7EF7">
        <w:rPr>
          <w:rFonts w:ascii="Bookman Old Style" w:hAnsi="Bookman Old Style"/>
          <w:sz w:val="28"/>
          <w:szCs w:val="28"/>
        </w:rPr>
        <w:t xml:space="preserve">. </w:t>
      </w:r>
    </w:p>
    <w:p w:rsidR="00BD1185" w:rsidRPr="00A371C6" w:rsidRDefault="00BD1185" w:rsidP="00A371C6">
      <w:pPr>
        <w:ind w:right="20" w:firstLine="708"/>
        <w:jc w:val="both"/>
        <w:rPr>
          <w:rFonts w:ascii="Bookman Old Style" w:hAnsi="Bookman Old Style"/>
          <w:sz w:val="28"/>
          <w:szCs w:val="28"/>
        </w:rPr>
      </w:pPr>
    </w:p>
    <w:p w:rsidR="00F53220" w:rsidRDefault="00CC7EF7" w:rsidP="00F53220">
      <w:pPr>
        <w:spacing w:line="360" w:lineRule="auto"/>
        <w:ind w:right="20" w:firstLine="708"/>
        <w:jc w:val="both"/>
        <w:rPr>
          <w:rFonts w:ascii="Bookman Old Style" w:hAnsi="Bookman Old Style"/>
          <w:sz w:val="28"/>
          <w:szCs w:val="28"/>
        </w:rPr>
      </w:pPr>
      <w:r>
        <w:rPr>
          <w:rFonts w:ascii="Bookman Old Style" w:hAnsi="Bookman Old Style"/>
          <w:sz w:val="28"/>
          <w:szCs w:val="28"/>
        </w:rPr>
        <w:t xml:space="preserve">Así, el incremento de aquel extremo punitivo en una tercera parte </w:t>
      </w:r>
      <w:r w:rsidR="00F53220">
        <w:rPr>
          <w:rFonts w:ascii="Bookman Old Style" w:hAnsi="Bookman Old Style"/>
          <w:sz w:val="28"/>
          <w:szCs w:val="28"/>
        </w:rPr>
        <w:t xml:space="preserve">le reporta </w:t>
      </w:r>
      <w:r w:rsidR="00047CC6">
        <w:rPr>
          <w:rFonts w:ascii="Bookman Old Style" w:hAnsi="Bookman Old Style"/>
          <w:sz w:val="28"/>
          <w:szCs w:val="28"/>
        </w:rPr>
        <w:t xml:space="preserve">al mencionado </w:t>
      </w:r>
      <w:r w:rsidR="00F53220">
        <w:rPr>
          <w:rFonts w:ascii="Bookman Old Style" w:hAnsi="Bookman Old Style"/>
          <w:sz w:val="28"/>
          <w:szCs w:val="28"/>
        </w:rPr>
        <w:t>un</w:t>
      </w:r>
      <w:r>
        <w:rPr>
          <w:rFonts w:ascii="Bookman Old Style" w:hAnsi="Bookman Old Style"/>
          <w:sz w:val="28"/>
          <w:szCs w:val="28"/>
        </w:rPr>
        <w:t xml:space="preserve"> </w:t>
      </w:r>
      <w:r w:rsidR="00B93E53">
        <w:rPr>
          <w:rFonts w:ascii="Bookman Old Style" w:hAnsi="Bookman Old Style"/>
          <w:sz w:val="28"/>
          <w:szCs w:val="28"/>
        </w:rPr>
        <w:t xml:space="preserve">término </w:t>
      </w:r>
      <w:r w:rsidR="00AE1C74">
        <w:rPr>
          <w:rFonts w:ascii="Bookman Old Style" w:hAnsi="Bookman Old Style"/>
          <w:sz w:val="28"/>
          <w:szCs w:val="28"/>
        </w:rPr>
        <w:t xml:space="preserve">prescriptivo </w:t>
      </w:r>
      <w:r w:rsidR="00B93E53">
        <w:rPr>
          <w:rFonts w:ascii="Bookman Old Style" w:hAnsi="Bookman Old Style"/>
          <w:sz w:val="28"/>
          <w:szCs w:val="28"/>
        </w:rPr>
        <w:t xml:space="preserve">de </w:t>
      </w:r>
      <w:r w:rsidR="00281CFA">
        <w:rPr>
          <w:rFonts w:ascii="Bookman Old Style" w:hAnsi="Bookman Old Style"/>
          <w:sz w:val="28"/>
          <w:szCs w:val="28"/>
        </w:rPr>
        <w:t xml:space="preserve">ocho (8) años </w:t>
      </w:r>
      <w:r w:rsidR="00AE1C74">
        <w:rPr>
          <w:rFonts w:ascii="Bookman Old Style" w:hAnsi="Bookman Old Style"/>
          <w:sz w:val="28"/>
          <w:szCs w:val="28"/>
        </w:rPr>
        <w:t>para la fase del juicio</w:t>
      </w:r>
      <w:r w:rsidR="00A859D5">
        <w:rPr>
          <w:rFonts w:ascii="Bookman Old Style" w:hAnsi="Bookman Old Style"/>
          <w:sz w:val="28"/>
          <w:szCs w:val="28"/>
        </w:rPr>
        <w:t xml:space="preserve"> </w:t>
      </w:r>
      <w:r w:rsidR="00B93E53">
        <w:rPr>
          <w:rFonts w:ascii="Bookman Old Style" w:hAnsi="Bookman Old Style"/>
          <w:sz w:val="28"/>
          <w:szCs w:val="28"/>
        </w:rPr>
        <w:t xml:space="preserve">que, </w:t>
      </w:r>
      <w:r w:rsidR="00F53220">
        <w:rPr>
          <w:rFonts w:ascii="Bookman Old Style" w:hAnsi="Bookman Old Style"/>
          <w:sz w:val="28"/>
          <w:szCs w:val="28"/>
        </w:rPr>
        <w:t>conforme a la fecha de ejecutoria señalada con antelación, se cumple</w:t>
      </w:r>
      <w:r w:rsidR="00B93E53">
        <w:rPr>
          <w:rFonts w:ascii="Bookman Old Style" w:hAnsi="Bookman Old Style"/>
          <w:sz w:val="28"/>
          <w:szCs w:val="28"/>
        </w:rPr>
        <w:t>n</w:t>
      </w:r>
      <w:r w:rsidR="00F53220">
        <w:rPr>
          <w:rFonts w:ascii="Bookman Old Style" w:hAnsi="Bookman Old Style"/>
          <w:sz w:val="28"/>
          <w:szCs w:val="28"/>
        </w:rPr>
        <w:t xml:space="preserve"> el </w:t>
      </w:r>
      <w:r w:rsidR="00F53220">
        <w:rPr>
          <w:rFonts w:ascii="Bookman Old Style" w:hAnsi="Bookman Old Style"/>
          <w:b/>
          <w:sz w:val="28"/>
          <w:szCs w:val="28"/>
          <w:u w:val="single"/>
        </w:rPr>
        <w:t>1</w:t>
      </w:r>
      <w:r w:rsidR="00281CFA">
        <w:rPr>
          <w:rFonts w:ascii="Bookman Old Style" w:hAnsi="Bookman Old Style"/>
          <w:b/>
          <w:sz w:val="28"/>
          <w:szCs w:val="28"/>
          <w:u w:val="single"/>
        </w:rPr>
        <w:t>2</w:t>
      </w:r>
      <w:r w:rsidR="00F53220">
        <w:rPr>
          <w:rFonts w:ascii="Bookman Old Style" w:hAnsi="Bookman Old Style"/>
          <w:b/>
          <w:sz w:val="28"/>
          <w:szCs w:val="28"/>
          <w:u w:val="single"/>
        </w:rPr>
        <w:t xml:space="preserve"> de </w:t>
      </w:r>
      <w:r w:rsidR="00281CFA">
        <w:rPr>
          <w:rFonts w:ascii="Bookman Old Style" w:hAnsi="Bookman Old Style"/>
          <w:b/>
          <w:sz w:val="28"/>
          <w:szCs w:val="28"/>
          <w:u w:val="single"/>
        </w:rPr>
        <w:t xml:space="preserve">marzo </w:t>
      </w:r>
      <w:r w:rsidR="00F53220">
        <w:rPr>
          <w:rFonts w:ascii="Bookman Old Style" w:hAnsi="Bookman Old Style"/>
          <w:b/>
          <w:sz w:val="28"/>
          <w:szCs w:val="28"/>
          <w:u w:val="single"/>
        </w:rPr>
        <w:t>de 201</w:t>
      </w:r>
      <w:r w:rsidR="00281CFA">
        <w:rPr>
          <w:rFonts w:ascii="Bookman Old Style" w:hAnsi="Bookman Old Style"/>
          <w:b/>
          <w:sz w:val="28"/>
          <w:szCs w:val="28"/>
          <w:u w:val="single"/>
        </w:rPr>
        <w:t>7</w:t>
      </w:r>
      <w:r w:rsidR="00A859D5">
        <w:rPr>
          <w:rFonts w:ascii="Bookman Old Style" w:hAnsi="Bookman Old Style"/>
          <w:sz w:val="28"/>
          <w:szCs w:val="28"/>
        </w:rPr>
        <w:t>.</w:t>
      </w:r>
      <w:r w:rsidR="00F53220">
        <w:rPr>
          <w:rFonts w:ascii="Bookman Old Style" w:hAnsi="Bookman Old Style"/>
          <w:sz w:val="28"/>
          <w:szCs w:val="28"/>
        </w:rPr>
        <w:t xml:space="preserve"> </w:t>
      </w:r>
      <w:r w:rsidR="00A859D5">
        <w:rPr>
          <w:rFonts w:ascii="Bookman Old Style" w:hAnsi="Bookman Old Style"/>
          <w:sz w:val="28"/>
          <w:szCs w:val="28"/>
        </w:rPr>
        <w:t>P</w:t>
      </w:r>
      <w:r w:rsidR="0056267D">
        <w:rPr>
          <w:rFonts w:ascii="Bookman Old Style" w:hAnsi="Bookman Old Style"/>
          <w:sz w:val="28"/>
          <w:szCs w:val="28"/>
        </w:rPr>
        <w:t>or ende</w:t>
      </w:r>
      <w:r w:rsidR="00BD1185">
        <w:rPr>
          <w:rFonts w:ascii="Bookman Old Style" w:hAnsi="Bookman Old Style"/>
          <w:sz w:val="28"/>
          <w:szCs w:val="28"/>
        </w:rPr>
        <w:t xml:space="preserve">, </w:t>
      </w:r>
      <w:r w:rsidR="00F53220">
        <w:rPr>
          <w:rFonts w:ascii="Bookman Old Style" w:hAnsi="Bookman Old Style"/>
          <w:sz w:val="28"/>
          <w:szCs w:val="28"/>
        </w:rPr>
        <w:t xml:space="preserve">a la fecha aún no ha fenecido la capacidad sancionatoria del Estado. </w:t>
      </w:r>
    </w:p>
    <w:p w:rsidR="009C255B" w:rsidRPr="00A371C6" w:rsidRDefault="009C255B" w:rsidP="00A371C6">
      <w:pPr>
        <w:ind w:right="20" w:firstLine="708"/>
        <w:jc w:val="both"/>
        <w:rPr>
          <w:rFonts w:ascii="Bookman Old Style" w:hAnsi="Bookman Old Style"/>
          <w:sz w:val="28"/>
          <w:szCs w:val="28"/>
        </w:rPr>
      </w:pPr>
    </w:p>
    <w:p w:rsidR="009C255B" w:rsidRPr="0056261D" w:rsidRDefault="009C255B" w:rsidP="00F53220">
      <w:pPr>
        <w:spacing w:line="360" w:lineRule="auto"/>
        <w:ind w:right="20" w:firstLine="708"/>
        <w:jc w:val="both"/>
        <w:rPr>
          <w:rFonts w:ascii="Bookman Old Style" w:hAnsi="Bookman Old Style"/>
          <w:sz w:val="28"/>
          <w:szCs w:val="28"/>
        </w:rPr>
      </w:pPr>
      <w:r>
        <w:rPr>
          <w:rFonts w:ascii="Bookman Old Style" w:hAnsi="Bookman Old Style"/>
          <w:sz w:val="28"/>
          <w:szCs w:val="28"/>
        </w:rPr>
        <w:t xml:space="preserve">Valga anotar, además, que </w:t>
      </w:r>
      <w:r w:rsidR="0056261D">
        <w:rPr>
          <w:rFonts w:ascii="Bookman Old Style" w:hAnsi="Bookman Old Style"/>
          <w:sz w:val="28"/>
          <w:szCs w:val="28"/>
        </w:rPr>
        <w:t xml:space="preserve">el hecho de que </w:t>
      </w:r>
      <w:r w:rsidR="0056261D">
        <w:rPr>
          <w:rFonts w:ascii="Bookman Old Style" w:hAnsi="Bookman Old Style"/>
          <w:b/>
          <w:sz w:val="28"/>
          <w:szCs w:val="28"/>
        </w:rPr>
        <w:t xml:space="preserve">OSORIO DE LA ROSA </w:t>
      </w:r>
      <w:r w:rsidR="0056261D">
        <w:rPr>
          <w:rFonts w:ascii="Bookman Old Style" w:hAnsi="Bookman Old Style"/>
          <w:sz w:val="28"/>
          <w:szCs w:val="28"/>
        </w:rPr>
        <w:t xml:space="preserve">estuviese disfrutando de licencia remunerada para el momento de </w:t>
      </w:r>
      <w:r w:rsidR="00450F90">
        <w:rPr>
          <w:rFonts w:ascii="Bookman Old Style" w:hAnsi="Bookman Old Style"/>
          <w:sz w:val="28"/>
          <w:szCs w:val="28"/>
        </w:rPr>
        <w:t xml:space="preserve">ejecución de los hechos no desdibuja </w:t>
      </w:r>
      <w:r w:rsidR="009656C8">
        <w:rPr>
          <w:rFonts w:ascii="Bookman Old Style" w:hAnsi="Bookman Old Style"/>
          <w:sz w:val="28"/>
          <w:szCs w:val="28"/>
        </w:rPr>
        <w:t xml:space="preserve">su posición </w:t>
      </w:r>
      <w:r w:rsidR="00450F90">
        <w:rPr>
          <w:rFonts w:ascii="Bookman Old Style" w:hAnsi="Bookman Old Style"/>
          <w:sz w:val="28"/>
          <w:szCs w:val="28"/>
        </w:rPr>
        <w:t xml:space="preserve">de servidor </w:t>
      </w:r>
      <w:r w:rsidR="00F359AE">
        <w:rPr>
          <w:rFonts w:ascii="Bookman Old Style" w:hAnsi="Bookman Old Style"/>
          <w:sz w:val="28"/>
          <w:szCs w:val="28"/>
        </w:rPr>
        <w:t xml:space="preserve">estatal </w:t>
      </w:r>
      <w:r w:rsidR="00450F90">
        <w:rPr>
          <w:rFonts w:ascii="Bookman Old Style" w:hAnsi="Bookman Old Style"/>
          <w:sz w:val="28"/>
          <w:szCs w:val="28"/>
        </w:rPr>
        <w:t>para ese entonces</w:t>
      </w:r>
      <w:r w:rsidR="00BD1185">
        <w:rPr>
          <w:rFonts w:ascii="Bookman Old Style" w:hAnsi="Bookman Old Style"/>
          <w:sz w:val="28"/>
          <w:szCs w:val="28"/>
        </w:rPr>
        <w:t>,</w:t>
      </w:r>
      <w:r w:rsidR="00450F90">
        <w:rPr>
          <w:rFonts w:ascii="Bookman Old Style" w:hAnsi="Bookman Old Style"/>
          <w:sz w:val="28"/>
          <w:szCs w:val="28"/>
        </w:rPr>
        <w:t xml:space="preserve"> n</w:t>
      </w:r>
      <w:r w:rsidR="00F359AE">
        <w:rPr>
          <w:rFonts w:ascii="Bookman Old Style" w:hAnsi="Bookman Old Style"/>
          <w:sz w:val="28"/>
          <w:szCs w:val="28"/>
        </w:rPr>
        <w:t>i</w:t>
      </w:r>
      <w:r w:rsidR="00450F90">
        <w:rPr>
          <w:rFonts w:ascii="Bookman Old Style" w:hAnsi="Bookman Old Style"/>
          <w:sz w:val="28"/>
          <w:szCs w:val="28"/>
        </w:rPr>
        <w:t xml:space="preserve"> l</w:t>
      </w:r>
      <w:r w:rsidR="005C78FB">
        <w:rPr>
          <w:rFonts w:ascii="Bookman Old Style" w:hAnsi="Bookman Old Style"/>
          <w:sz w:val="28"/>
          <w:szCs w:val="28"/>
        </w:rPr>
        <w:t>a</w:t>
      </w:r>
      <w:r w:rsidR="00450F90">
        <w:rPr>
          <w:rFonts w:ascii="Bookman Old Style" w:hAnsi="Bookman Old Style"/>
          <w:sz w:val="28"/>
          <w:szCs w:val="28"/>
        </w:rPr>
        <w:t xml:space="preserve">s </w:t>
      </w:r>
      <w:r w:rsidR="005C78FB">
        <w:rPr>
          <w:rFonts w:ascii="Bookman Old Style" w:hAnsi="Bookman Old Style"/>
          <w:sz w:val="28"/>
          <w:szCs w:val="28"/>
        </w:rPr>
        <w:t xml:space="preserve">consecuencias </w:t>
      </w:r>
      <w:r w:rsidR="00450F90">
        <w:rPr>
          <w:rFonts w:ascii="Bookman Old Style" w:hAnsi="Bookman Old Style"/>
          <w:sz w:val="28"/>
          <w:szCs w:val="28"/>
        </w:rPr>
        <w:t>derivad</w:t>
      </w:r>
      <w:r w:rsidR="005C78FB">
        <w:rPr>
          <w:rFonts w:ascii="Bookman Old Style" w:hAnsi="Bookman Old Style"/>
          <w:sz w:val="28"/>
          <w:szCs w:val="28"/>
        </w:rPr>
        <w:t>a</w:t>
      </w:r>
      <w:r w:rsidR="00450F90">
        <w:rPr>
          <w:rFonts w:ascii="Bookman Old Style" w:hAnsi="Bookman Old Style"/>
          <w:sz w:val="28"/>
          <w:szCs w:val="28"/>
        </w:rPr>
        <w:t xml:space="preserve">s </w:t>
      </w:r>
      <w:r w:rsidR="005C78FB">
        <w:rPr>
          <w:rFonts w:ascii="Bookman Old Style" w:hAnsi="Bookman Old Style"/>
          <w:sz w:val="28"/>
          <w:szCs w:val="28"/>
        </w:rPr>
        <w:t>de</w:t>
      </w:r>
      <w:r w:rsidR="00450F90">
        <w:rPr>
          <w:rFonts w:ascii="Bookman Old Style" w:hAnsi="Bookman Old Style"/>
          <w:sz w:val="28"/>
          <w:szCs w:val="28"/>
        </w:rPr>
        <w:t xml:space="preserve"> esa circunstancia, entre ell</w:t>
      </w:r>
      <w:r w:rsidR="00FA0E33">
        <w:rPr>
          <w:rFonts w:ascii="Bookman Old Style" w:hAnsi="Bookman Old Style"/>
          <w:sz w:val="28"/>
          <w:szCs w:val="28"/>
        </w:rPr>
        <w:t>a</w:t>
      </w:r>
      <w:r w:rsidR="00450F90">
        <w:rPr>
          <w:rFonts w:ascii="Bookman Old Style" w:hAnsi="Bookman Old Style"/>
          <w:sz w:val="28"/>
          <w:szCs w:val="28"/>
        </w:rPr>
        <w:t>s</w:t>
      </w:r>
      <w:r w:rsidR="008D1B0D">
        <w:rPr>
          <w:rFonts w:ascii="Bookman Old Style" w:hAnsi="Bookman Old Style"/>
          <w:sz w:val="28"/>
          <w:szCs w:val="28"/>
        </w:rPr>
        <w:t>,</w:t>
      </w:r>
      <w:r w:rsidR="00450F90">
        <w:rPr>
          <w:rFonts w:ascii="Bookman Old Style" w:hAnsi="Bookman Old Style"/>
          <w:sz w:val="28"/>
          <w:szCs w:val="28"/>
        </w:rPr>
        <w:t xml:space="preserve"> el aumento del término prescriptivo, </w:t>
      </w:r>
      <w:r w:rsidR="00F359AE">
        <w:rPr>
          <w:rFonts w:ascii="Bookman Old Style" w:hAnsi="Bookman Old Style"/>
          <w:sz w:val="28"/>
          <w:szCs w:val="28"/>
        </w:rPr>
        <w:t xml:space="preserve">al tratarse de una situación administrativa que no lo desvinculaba de la </w:t>
      </w:r>
      <w:r w:rsidR="00AD7859">
        <w:rPr>
          <w:rFonts w:ascii="Bookman Old Style" w:hAnsi="Bookman Old Style"/>
          <w:sz w:val="28"/>
          <w:szCs w:val="28"/>
        </w:rPr>
        <w:t>función p</w:t>
      </w:r>
      <w:r w:rsidR="008D1B0D">
        <w:rPr>
          <w:rFonts w:ascii="Bookman Old Style" w:hAnsi="Bookman Old Style"/>
          <w:sz w:val="28"/>
          <w:szCs w:val="28"/>
        </w:rPr>
        <w:t xml:space="preserve">ública ni </w:t>
      </w:r>
      <w:r w:rsidR="008D1B0D" w:rsidRPr="008D1B0D">
        <w:rPr>
          <w:rFonts w:ascii="Bookman Old Style" w:hAnsi="Bookman Old Style"/>
          <w:sz w:val="28"/>
          <w:szCs w:val="28"/>
        </w:rPr>
        <w:t>comporta</w:t>
      </w:r>
      <w:r w:rsidR="00BD1185">
        <w:rPr>
          <w:rFonts w:ascii="Bookman Old Style" w:hAnsi="Bookman Old Style"/>
          <w:sz w:val="28"/>
          <w:szCs w:val="28"/>
        </w:rPr>
        <w:t>r</w:t>
      </w:r>
      <w:r w:rsidR="008D1B0D">
        <w:rPr>
          <w:rFonts w:ascii="Bookman Old Style" w:hAnsi="Bookman Old Style"/>
          <w:sz w:val="28"/>
          <w:szCs w:val="28"/>
        </w:rPr>
        <w:t xml:space="preserve"> una </w:t>
      </w:r>
      <w:r w:rsidR="008D1B0D" w:rsidRPr="008D1B0D">
        <w:rPr>
          <w:rFonts w:ascii="Bookman Old Style" w:hAnsi="Bookman Old Style"/>
          <w:sz w:val="28"/>
          <w:szCs w:val="28"/>
        </w:rPr>
        <w:t>ruptura del vínculo laboral</w:t>
      </w:r>
      <w:r w:rsidR="008D1B0D">
        <w:rPr>
          <w:rFonts w:ascii="Bookman Old Style" w:hAnsi="Bookman Old Style"/>
          <w:sz w:val="28"/>
          <w:szCs w:val="28"/>
        </w:rPr>
        <w:t xml:space="preserve"> para efectos legales, c</w:t>
      </w:r>
      <w:r w:rsidR="0061574A">
        <w:rPr>
          <w:rFonts w:ascii="Bookman Old Style" w:hAnsi="Bookman Old Style"/>
          <w:sz w:val="28"/>
          <w:szCs w:val="28"/>
        </w:rPr>
        <w:t>oyuntura</w:t>
      </w:r>
      <w:r w:rsidR="008D1B0D">
        <w:rPr>
          <w:rFonts w:ascii="Bookman Old Style" w:hAnsi="Bookman Old Style"/>
          <w:sz w:val="28"/>
          <w:szCs w:val="28"/>
        </w:rPr>
        <w:t xml:space="preserve"> de la que era </w:t>
      </w:r>
      <w:r w:rsidR="00A371C6">
        <w:rPr>
          <w:rFonts w:ascii="Bookman Old Style" w:hAnsi="Bookman Old Style"/>
          <w:sz w:val="28"/>
          <w:szCs w:val="28"/>
        </w:rPr>
        <w:t>c</w:t>
      </w:r>
      <w:r w:rsidR="008D1B0D">
        <w:rPr>
          <w:rFonts w:ascii="Bookman Old Style" w:hAnsi="Bookman Old Style"/>
          <w:sz w:val="28"/>
          <w:szCs w:val="28"/>
        </w:rPr>
        <w:t xml:space="preserve">onsciente al punto que así lo expresó durante la </w:t>
      </w:r>
      <w:proofErr w:type="spellStart"/>
      <w:r w:rsidR="008D1B0D">
        <w:rPr>
          <w:rFonts w:ascii="Bookman Old Style" w:hAnsi="Bookman Old Style"/>
          <w:sz w:val="28"/>
          <w:szCs w:val="28"/>
        </w:rPr>
        <w:t>injurada</w:t>
      </w:r>
      <w:proofErr w:type="spellEnd"/>
      <w:r w:rsidR="008D1B0D" w:rsidRPr="008D1B0D">
        <w:rPr>
          <w:rFonts w:ascii="Bookman Old Style" w:hAnsi="Bookman Old Style"/>
          <w:sz w:val="28"/>
          <w:szCs w:val="28"/>
        </w:rPr>
        <w:t>.</w:t>
      </w:r>
      <w:r w:rsidR="00B1727C">
        <w:rPr>
          <w:rStyle w:val="Refdenotaalpie"/>
          <w:rFonts w:ascii="Bookman Old Style" w:hAnsi="Bookman Old Style"/>
          <w:sz w:val="28"/>
          <w:szCs w:val="28"/>
        </w:rPr>
        <w:footnoteReference w:id="18"/>
      </w:r>
    </w:p>
    <w:p w:rsidR="00A6252B" w:rsidRPr="00EF67FB" w:rsidRDefault="005238D5" w:rsidP="00C22ED8">
      <w:pPr>
        <w:spacing w:line="360" w:lineRule="auto"/>
        <w:ind w:firstLine="708"/>
        <w:jc w:val="both"/>
        <w:rPr>
          <w:rFonts w:ascii="Bookman Old Style" w:hAnsi="Bookman Old Style"/>
          <w:sz w:val="28"/>
          <w:szCs w:val="28"/>
        </w:rPr>
      </w:pPr>
      <w:r w:rsidRPr="00EF67FB">
        <w:rPr>
          <w:rFonts w:ascii="Bookman Old Style" w:hAnsi="Bookman Old Style"/>
          <w:sz w:val="28"/>
          <w:szCs w:val="28"/>
        </w:rPr>
        <w:lastRenderedPageBreak/>
        <w:t>E</w:t>
      </w:r>
      <w:r w:rsidR="00A6252B" w:rsidRPr="00EF67FB">
        <w:rPr>
          <w:rFonts w:ascii="Bookman Old Style" w:hAnsi="Bookman Old Style"/>
          <w:sz w:val="28"/>
          <w:szCs w:val="28"/>
        </w:rPr>
        <w:t xml:space="preserve">n mérito de lo expuesto, la </w:t>
      </w:r>
      <w:r w:rsidR="00A6252B" w:rsidRPr="00EF67FB">
        <w:rPr>
          <w:rFonts w:ascii="Bookman Old Style" w:hAnsi="Bookman Old Style"/>
          <w:b/>
          <w:sz w:val="28"/>
          <w:szCs w:val="28"/>
        </w:rPr>
        <w:t>CORTE SUPREMA DE JUSTICIA, SALA DE CASACIÓN PENAL</w:t>
      </w:r>
      <w:r w:rsidR="00A6252B" w:rsidRPr="00EF67FB">
        <w:rPr>
          <w:rFonts w:ascii="Bookman Old Style" w:hAnsi="Bookman Old Style"/>
          <w:sz w:val="28"/>
          <w:szCs w:val="28"/>
        </w:rPr>
        <w:t>,</w:t>
      </w:r>
      <w:r w:rsidR="00FA0E33">
        <w:rPr>
          <w:rFonts w:ascii="Bookman Old Style" w:hAnsi="Bookman Old Style"/>
          <w:sz w:val="28"/>
          <w:szCs w:val="28"/>
        </w:rPr>
        <w:t xml:space="preserve"> administrando justicia en nombre de la República y por autoridad de la Ley,</w:t>
      </w:r>
      <w:r w:rsidR="00A6252B" w:rsidRPr="00EF67FB">
        <w:rPr>
          <w:rFonts w:ascii="Bookman Old Style" w:hAnsi="Bookman Old Style"/>
          <w:sz w:val="28"/>
          <w:szCs w:val="28"/>
        </w:rPr>
        <w:t xml:space="preserve"> </w:t>
      </w:r>
    </w:p>
    <w:p w:rsidR="00D44631" w:rsidRPr="00FA0E33" w:rsidRDefault="00D44631" w:rsidP="005C78FB">
      <w:pPr>
        <w:rPr>
          <w:rFonts w:ascii="Bookman Old Style" w:hAnsi="Bookman Old Style"/>
          <w:sz w:val="24"/>
          <w:szCs w:val="28"/>
        </w:rPr>
      </w:pPr>
    </w:p>
    <w:p w:rsidR="005C78FB" w:rsidRPr="00FA0E33" w:rsidRDefault="005C78FB" w:rsidP="005C78FB">
      <w:pPr>
        <w:rPr>
          <w:rFonts w:ascii="Bookman Old Style" w:hAnsi="Bookman Old Style"/>
          <w:sz w:val="24"/>
          <w:szCs w:val="28"/>
        </w:rPr>
      </w:pPr>
    </w:p>
    <w:p w:rsidR="00A6252B" w:rsidRPr="00EF67FB" w:rsidRDefault="00A6252B" w:rsidP="005C78FB">
      <w:pPr>
        <w:pStyle w:val="Ttulo4"/>
        <w:ind w:right="51"/>
        <w:jc w:val="center"/>
        <w:rPr>
          <w:rFonts w:ascii="Bookman Old Style" w:hAnsi="Bookman Old Style" w:cs="Arial"/>
        </w:rPr>
      </w:pPr>
      <w:r w:rsidRPr="00EF67FB">
        <w:rPr>
          <w:rFonts w:ascii="Bookman Old Style" w:hAnsi="Bookman Old Style" w:cs="Arial"/>
        </w:rPr>
        <w:t>R E S U E L V E</w:t>
      </w:r>
    </w:p>
    <w:p w:rsidR="00A6252B" w:rsidRPr="00FA0E33" w:rsidRDefault="00A6252B" w:rsidP="005C78FB">
      <w:pPr>
        <w:tabs>
          <w:tab w:val="left" w:pos="-720"/>
          <w:tab w:val="left" w:pos="8789"/>
        </w:tabs>
        <w:suppressAutoHyphens/>
        <w:ind w:right="567"/>
        <w:jc w:val="both"/>
        <w:rPr>
          <w:rFonts w:ascii="Bookman Old Style" w:hAnsi="Bookman Old Style" w:cs="Arial"/>
          <w:spacing w:val="-3"/>
          <w:sz w:val="24"/>
          <w:szCs w:val="28"/>
        </w:rPr>
      </w:pPr>
    </w:p>
    <w:p w:rsidR="005C78FB" w:rsidRDefault="005C78FB" w:rsidP="005C78FB">
      <w:pPr>
        <w:tabs>
          <w:tab w:val="left" w:pos="-720"/>
          <w:tab w:val="left" w:pos="8789"/>
        </w:tabs>
        <w:suppressAutoHyphens/>
        <w:ind w:right="567"/>
        <w:jc w:val="both"/>
        <w:rPr>
          <w:rFonts w:ascii="Bookman Old Style" w:hAnsi="Bookman Old Style" w:cs="Arial"/>
          <w:spacing w:val="-3"/>
          <w:sz w:val="24"/>
          <w:szCs w:val="28"/>
        </w:rPr>
      </w:pPr>
    </w:p>
    <w:p w:rsidR="00A371C6" w:rsidRPr="00FA0E33" w:rsidRDefault="00A371C6" w:rsidP="005C78FB">
      <w:pPr>
        <w:tabs>
          <w:tab w:val="left" w:pos="-720"/>
          <w:tab w:val="left" w:pos="8789"/>
        </w:tabs>
        <w:suppressAutoHyphens/>
        <w:ind w:right="567"/>
        <w:jc w:val="both"/>
        <w:rPr>
          <w:rFonts w:ascii="Bookman Old Style" w:hAnsi="Bookman Old Style" w:cs="Arial"/>
          <w:spacing w:val="-3"/>
          <w:sz w:val="24"/>
          <w:szCs w:val="28"/>
        </w:rPr>
      </w:pPr>
    </w:p>
    <w:p w:rsidR="00323634" w:rsidRPr="00FA0E33" w:rsidRDefault="00323634" w:rsidP="005C78FB">
      <w:pPr>
        <w:tabs>
          <w:tab w:val="left" w:pos="-720"/>
          <w:tab w:val="left" w:pos="8789"/>
        </w:tabs>
        <w:suppressAutoHyphens/>
        <w:ind w:right="567"/>
        <w:jc w:val="both"/>
        <w:rPr>
          <w:rFonts w:ascii="Bookman Old Style" w:hAnsi="Bookman Old Style" w:cs="Arial"/>
          <w:spacing w:val="-3"/>
          <w:sz w:val="24"/>
          <w:szCs w:val="28"/>
        </w:rPr>
      </w:pPr>
    </w:p>
    <w:p w:rsidR="005238D5" w:rsidRPr="00EF67FB" w:rsidRDefault="00C22ED8" w:rsidP="00C22ED8">
      <w:pPr>
        <w:spacing w:line="360" w:lineRule="auto"/>
        <w:ind w:firstLine="708"/>
        <w:jc w:val="both"/>
        <w:rPr>
          <w:rFonts w:ascii="Bookman Old Style" w:hAnsi="Bookman Old Style"/>
          <w:sz w:val="28"/>
          <w:szCs w:val="28"/>
        </w:rPr>
      </w:pPr>
      <w:r>
        <w:rPr>
          <w:rFonts w:ascii="Bookman Old Style" w:hAnsi="Bookman Old Style"/>
          <w:b/>
          <w:spacing w:val="-3"/>
          <w:sz w:val="28"/>
          <w:szCs w:val="28"/>
        </w:rPr>
        <w:t xml:space="preserve">NO CASAR </w:t>
      </w:r>
      <w:r>
        <w:rPr>
          <w:rFonts w:ascii="Bookman Old Style" w:hAnsi="Bookman Old Style"/>
          <w:spacing w:val="-3"/>
          <w:sz w:val="28"/>
          <w:szCs w:val="28"/>
        </w:rPr>
        <w:t xml:space="preserve">la sentencia recurrida por el apoderado de </w:t>
      </w:r>
      <w:r w:rsidR="00486BAA">
        <w:rPr>
          <w:rFonts w:ascii="Bookman Old Style" w:hAnsi="Bookman Old Style"/>
          <w:b/>
          <w:spacing w:val="-3"/>
          <w:sz w:val="28"/>
          <w:szCs w:val="28"/>
        </w:rPr>
        <w:t>ENRIQUE OSORIO DE LA ROSA</w:t>
      </w:r>
      <w:r w:rsidR="005238D5" w:rsidRPr="00EF67FB">
        <w:rPr>
          <w:rFonts w:ascii="Bookman Old Style" w:hAnsi="Bookman Old Style"/>
          <w:sz w:val="28"/>
          <w:szCs w:val="28"/>
        </w:rPr>
        <w:t>.</w:t>
      </w:r>
    </w:p>
    <w:p w:rsidR="005238D5" w:rsidRPr="00AE1C74" w:rsidRDefault="005238D5" w:rsidP="00323634">
      <w:pPr>
        <w:spacing w:line="480" w:lineRule="auto"/>
        <w:jc w:val="both"/>
        <w:rPr>
          <w:rFonts w:ascii="Bookman Old Style" w:hAnsi="Bookman Old Style"/>
          <w:sz w:val="24"/>
          <w:szCs w:val="28"/>
        </w:rPr>
      </w:pPr>
    </w:p>
    <w:p w:rsidR="00A6252B" w:rsidRPr="00EF67FB" w:rsidRDefault="005238D5" w:rsidP="00C22ED8">
      <w:pPr>
        <w:spacing w:line="360" w:lineRule="auto"/>
        <w:ind w:right="20"/>
        <w:jc w:val="center"/>
        <w:rPr>
          <w:rFonts w:ascii="Bookman Old Style" w:hAnsi="Bookman Old Style" w:cs="Arial"/>
          <w:sz w:val="28"/>
          <w:szCs w:val="28"/>
        </w:rPr>
      </w:pPr>
      <w:r w:rsidRPr="00EF67FB">
        <w:rPr>
          <w:rFonts w:ascii="Bookman Old Style" w:hAnsi="Bookman Old Style" w:cs="Arial"/>
          <w:sz w:val="28"/>
          <w:szCs w:val="28"/>
        </w:rPr>
        <w:t xml:space="preserve">Contra </w:t>
      </w:r>
      <w:r w:rsidR="006E5E24" w:rsidRPr="00EF67FB">
        <w:rPr>
          <w:rFonts w:ascii="Bookman Old Style" w:hAnsi="Bookman Old Style" w:cs="Arial"/>
          <w:sz w:val="28"/>
          <w:szCs w:val="28"/>
        </w:rPr>
        <w:t>esta</w:t>
      </w:r>
      <w:r w:rsidRPr="00EF67FB">
        <w:rPr>
          <w:rFonts w:ascii="Bookman Old Style" w:hAnsi="Bookman Old Style" w:cs="Arial"/>
          <w:sz w:val="28"/>
          <w:szCs w:val="28"/>
        </w:rPr>
        <w:t xml:space="preserve"> decisión </w:t>
      </w:r>
      <w:r w:rsidR="00C22ED8">
        <w:rPr>
          <w:rFonts w:ascii="Bookman Old Style" w:hAnsi="Bookman Old Style" w:cs="Arial"/>
          <w:sz w:val="28"/>
          <w:szCs w:val="28"/>
        </w:rPr>
        <w:t>no procede ningún recurso</w:t>
      </w:r>
    </w:p>
    <w:p w:rsidR="00A6252B" w:rsidRPr="00AE1C74" w:rsidRDefault="00A6252B" w:rsidP="00A6252B">
      <w:pPr>
        <w:spacing w:line="360" w:lineRule="auto"/>
        <w:ind w:right="567"/>
        <w:jc w:val="both"/>
        <w:rPr>
          <w:rFonts w:ascii="Bookman Old Style" w:hAnsi="Bookman Old Style" w:cs="Arial"/>
          <w:spacing w:val="-3"/>
          <w:sz w:val="24"/>
          <w:szCs w:val="28"/>
        </w:rPr>
      </w:pPr>
    </w:p>
    <w:p w:rsidR="00323634" w:rsidRPr="00AE1C74" w:rsidRDefault="00323634" w:rsidP="00A6252B">
      <w:pPr>
        <w:spacing w:line="360" w:lineRule="auto"/>
        <w:ind w:right="567"/>
        <w:jc w:val="both"/>
        <w:rPr>
          <w:rFonts w:ascii="Bookman Old Style" w:hAnsi="Bookman Old Style" w:cs="Arial"/>
          <w:spacing w:val="-3"/>
          <w:sz w:val="24"/>
          <w:szCs w:val="28"/>
        </w:rPr>
      </w:pPr>
    </w:p>
    <w:p w:rsidR="00BD1479" w:rsidRPr="00EF67FB" w:rsidRDefault="005238D5" w:rsidP="00D94135">
      <w:pPr>
        <w:spacing w:line="360" w:lineRule="auto"/>
        <w:jc w:val="center"/>
        <w:rPr>
          <w:rFonts w:ascii="Bookman Old Style" w:hAnsi="Bookman Old Style"/>
          <w:spacing w:val="-3"/>
          <w:sz w:val="28"/>
          <w:szCs w:val="28"/>
        </w:rPr>
      </w:pPr>
      <w:r w:rsidRPr="00EF67FB">
        <w:rPr>
          <w:rFonts w:ascii="Bookman Old Style" w:hAnsi="Bookman Old Style"/>
          <w:sz w:val="28"/>
          <w:szCs w:val="28"/>
        </w:rPr>
        <w:t>Cópiese, c</w:t>
      </w:r>
      <w:r w:rsidR="00E52A43" w:rsidRPr="00EF67FB">
        <w:rPr>
          <w:rFonts w:ascii="Bookman Old Style" w:hAnsi="Bookman Old Style"/>
          <w:sz w:val="28"/>
          <w:szCs w:val="28"/>
        </w:rPr>
        <w:t>omuníquese</w:t>
      </w:r>
      <w:r w:rsidR="00C22ED8">
        <w:rPr>
          <w:rFonts w:ascii="Bookman Old Style" w:hAnsi="Bookman Old Style"/>
          <w:sz w:val="28"/>
          <w:szCs w:val="28"/>
        </w:rPr>
        <w:t xml:space="preserve"> </w:t>
      </w:r>
      <w:r w:rsidR="00BD1479" w:rsidRPr="00EF67FB">
        <w:rPr>
          <w:rFonts w:ascii="Bookman Old Style" w:hAnsi="Bookman Old Style"/>
          <w:sz w:val="28"/>
          <w:szCs w:val="28"/>
        </w:rPr>
        <w:t>y cúmplase</w:t>
      </w:r>
    </w:p>
    <w:p w:rsidR="00BD1479" w:rsidRDefault="00BD1479" w:rsidP="00BD1479">
      <w:pPr>
        <w:spacing w:line="360" w:lineRule="auto"/>
        <w:ind w:left="708" w:right="-880" w:hanging="708"/>
        <w:jc w:val="center"/>
        <w:rPr>
          <w:rFonts w:ascii="Bookman Old Style" w:hAnsi="Bookman Old Style" w:cs="Arial Narrow"/>
          <w:sz w:val="28"/>
          <w:szCs w:val="28"/>
        </w:rPr>
      </w:pPr>
    </w:p>
    <w:p w:rsidR="00323634" w:rsidRPr="00EF67FB" w:rsidRDefault="00323634" w:rsidP="00BD1479">
      <w:pPr>
        <w:spacing w:line="360" w:lineRule="auto"/>
        <w:ind w:left="708" w:right="-880" w:hanging="708"/>
        <w:jc w:val="center"/>
        <w:rPr>
          <w:rFonts w:ascii="Bookman Old Style" w:hAnsi="Bookman Old Style" w:cs="Arial Narrow"/>
          <w:sz w:val="28"/>
          <w:szCs w:val="28"/>
        </w:rPr>
      </w:pPr>
    </w:p>
    <w:p w:rsidR="00BD1479" w:rsidRDefault="00BD1479" w:rsidP="0010174F">
      <w:pPr>
        <w:ind w:left="708" w:right="-880" w:hanging="708"/>
        <w:jc w:val="center"/>
        <w:rPr>
          <w:rFonts w:ascii="Bookman Old Style" w:hAnsi="Bookman Old Style" w:cs="Arial Narrow"/>
          <w:sz w:val="28"/>
          <w:szCs w:val="28"/>
        </w:rPr>
      </w:pPr>
    </w:p>
    <w:p w:rsidR="00A371C6" w:rsidRDefault="00A371C6" w:rsidP="0010174F">
      <w:pPr>
        <w:ind w:left="708" w:right="-880" w:hanging="708"/>
        <w:jc w:val="center"/>
        <w:rPr>
          <w:rFonts w:ascii="Bookman Old Style" w:hAnsi="Bookman Old Style" w:cs="Arial Narrow"/>
          <w:sz w:val="28"/>
          <w:szCs w:val="28"/>
        </w:rPr>
      </w:pPr>
    </w:p>
    <w:p w:rsidR="00A371C6" w:rsidRPr="00EF67FB" w:rsidRDefault="00A371C6" w:rsidP="0010174F">
      <w:pPr>
        <w:ind w:left="708" w:right="-880" w:hanging="708"/>
        <w:jc w:val="center"/>
        <w:rPr>
          <w:rFonts w:ascii="Bookman Old Style" w:hAnsi="Bookman Old Style" w:cs="Arial Narrow"/>
          <w:sz w:val="28"/>
          <w:szCs w:val="28"/>
        </w:rPr>
      </w:pPr>
    </w:p>
    <w:p w:rsidR="00C22ED8" w:rsidRDefault="00C22ED8" w:rsidP="0010174F">
      <w:pPr>
        <w:jc w:val="center"/>
        <w:rPr>
          <w:rFonts w:ascii="Bookman Old Style" w:hAnsi="Bookman Old Style"/>
          <w:b/>
          <w:sz w:val="28"/>
          <w:szCs w:val="28"/>
        </w:rPr>
      </w:pPr>
      <w:r>
        <w:rPr>
          <w:rFonts w:ascii="Bookman Old Style" w:hAnsi="Bookman Old Style"/>
          <w:b/>
          <w:sz w:val="28"/>
          <w:szCs w:val="28"/>
        </w:rPr>
        <w:t>JOSÉ LUIS BARCELÓ CAMACHO</w:t>
      </w:r>
    </w:p>
    <w:p w:rsidR="00C22ED8" w:rsidRPr="0010174F" w:rsidRDefault="0010174F" w:rsidP="0010174F">
      <w:pPr>
        <w:jc w:val="center"/>
        <w:rPr>
          <w:rFonts w:ascii="Bookman Old Style" w:hAnsi="Bookman Old Style"/>
          <w:sz w:val="28"/>
          <w:szCs w:val="28"/>
        </w:rPr>
      </w:pPr>
      <w:r w:rsidRPr="0010174F">
        <w:rPr>
          <w:rFonts w:ascii="Bookman Old Style" w:hAnsi="Bookman Old Style"/>
          <w:sz w:val="28"/>
          <w:szCs w:val="28"/>
        </w:rPr>
        <w:t>Presidente</w:t>
      </w:r>
    </w:p>
    <w:p w:rsidR="0010174F" w:rsidRDefault="0010174F" w:rsidP="00C22ED8">
      <w:pPr>
        <w:spacing w:line="360" w:lineRule="auto"/>
        <w:jc w:val="center"/>
        <w:rPr>
          <w:rFonts w:ascii="Bookman Old Style" w:hAnsi="Bookman Old Style"/>
          <w:b/>
          <w:sz w:val="28"/>
          <w:szCs w:val="28"/>
        </w:rPr>
      </w:pPr>
    </w:p>
    <w:p w:rsidR="00FA0E33" w:rsidRDefault="00FA0E33" w:rsidP="00C22ED8">
      <w:pPr>
        <w:spacing w:line="360" w:lineRule="auto"/>
        <w:jc w:val="center"/>
        <w:rPr>
          <w:rFonts w:ascii="Bookman Old Style" w:hAnsi="Bookman Old Style"/>
          <w:b/>
          <w:sz w:val="28"/>
          <w:szCs w:val="28"/>
        </w:rPr>
      </w:pPr>
    </w:p>
    <w:p w:rsidR="00ED0461" w:rsidRDefault="00ED0461" w:rsidP="00C22ED8">
      <w:pPr>
        <w:spacing w:line="360" w:lineRule="auto"/>
        <w:jc w:val="center"/>
        <w:rPr>
          <w:rFonts w:ascii="Bookman Old Style" w:hAnsi="Bookman Old Style"/>
          <w:b/>
          <w:sz w:val="28"/>
          <w:szCs w:val="28"/>
        </w:rPr>
      </w:pPr>
    </w:p>
    <w:p w:rsidR="00A371C6" w:rsidRDefault="00A371C6" w:rsidP="00C22ED8">
      <w:pPr>
        <w:spacing w:line="360" w:lineRule="auto"/>
        <w:jc w:val="center"/>
        <w:rPr>
          <w:rFonts w:ascii="Bookman Old Style" w:hAnsi="Bookman Old Style"/>
          <w:b/>
          <w:sz w:val="28"/>
          <w:szCs w:val="28"/>
        </w:rPr>
      </w:pPr>
    </w:p>
    <w:p w:rsidR="00A371C6" w:rsidRDefault="00A371C6" w:rsidP="00C22ED8">
      <w:pPr>
        <w:spacing w:line="360" w:lineRule="auto"/>
        <w:jc w:val="center"/>
        <w:rPr>
          <w:rFonts w:ascii="Bookman Old Style" w:hAnsi="Bookman Old Style"/>
          <w:b/>
          <w:sz w:val="28"/>
          <w:szCs w:val="28"/>
        </w:rPr>
      </w:pPr>
    </w:p>
    <w:p w:rsidR="00486BAA" w:rsidRDefault="00486BAA" w:rsidP="00C22ED8">
      <w:pPr>
        <w:spacing w:line="360" w:lineRule="auto"/>
        <w:jc w:val="center"/>
        <w:rPr>
          <w:rFonts w:ascii="Bookman Old Style" w:hAnsi="Bookman Old Style"/>
          <w:b/>
          <w:sz w:val="28"/>
          <w:szCs w:val="28"/>
        </w:rPr>
      </w:pPr>
      <w:r>
        <w:rPr>
          <w:rFonts w:ascii="Bookman Old Style" w:hAnsi="Bookman Old Style"/>
          <w:b/>
          <w:sz w:val="28"/>
          <w:szCs w:val="28"/>
        </w:rPr>
        <w:t>JOSÉ LEONIDAS BUSTOS MARTÍNEZ</w:t>
      </w:r>
    </w:p>
    <w:p w:rsidR="00486BAA" w:rsidRPr="00ED0461" w:rsidRDefault="00486BAA" w:rsidP="00C22ED8">
      <w:pPr>
        <w:spacing w:line="360" w:lineRule="auto"/>
        <w:jc w:val="center"/>
        <w:rPr>
          <w:rFonts w:ascii="Bookman Old Style" w:hAnsi="Bookman Old Style"/>
          <w:b/>
          <w:sz w:val="24"/>
          <w:szCs w:val="28"/>
        </w:rPr>
      </w:pPr>
    </w:p>
    <w:p w:rsidR="00486BAA" w:rsidRPr="00ED0461" w:rsidRDefault="00486BAA" w:rsidP="00C22ED8">
      <w:pPr>
        <w:spacing w:line="360" w:lineRule="auto"/>
        <w:jc w:val="center"/>
        <w:rPr>
          <w:rFonts w:ascii="Bookman Old Style" w:hAnsi="Bookman Old Style"/>
          <w:b/>
          <w:sz w:val="24"/>
          <w:szCs w:val="28"/>
        </w:rPr>
      </w:pPr>
    </w:p>
    <w:p w:rsidR="00486BAA" w:rsidRPr="00ED0461" w:rsidRDefault="00486BAA" w:rsidP="00C22ED8">
      <w:pPr>
        <w:spacing w:line="360" w:lineRule="auto"/>
        <w:jc w:val="center"/>
        <w:rPr>
          <w:rFonts w:ascii="Bookman Old Style" w:hAnsi="Bookman Old Style"/>
          <w:b/>
          <w:sz w:val="24"/>
          <w:szCs w:val="28"/>
        </w:rPr>
      </w:pPr>
    </w:p>
    <w:p w:rsidR="00CD5CFB" w:rsidRDefault="00CD5CFB" w:rsidP="0010174F">
      <w:pPr>
        <w:jc w:val="center"/>
        <w:rPr>
          <w:rFonts w:ascii="Bookman Old Style" w:hAnsi="Bookman Old Style"/>
          <w:b/>
          <w:sz w:val="28"/>
          <w:szCs w:val="28"/>
        </w:rPr>
      </w:pPr>
    </w:p>
    <w:p w:rsidR="00CD5CFB" w:rsidRDefault="00CD5CFB" w:rsidP="0010174F">
      <w:pPr>
        <w:jc w:val="center"/>
        <w:rPr>
          <w:rFonts w:ascii="Bookman Old Style" w:hAnsi="Bookman Old Style"/>
          <w:b/>
          <w:sz w:val="28"/>
          <w:szCs w:val="28"/>
        </w:rPr>
      </w:pPr>
    </w:p>
    <w:p w:rsidR="00CD5CFB" w:rsidRDefault="00CD5CFB" w:rsidP="0010174F">
      <w:pPr>
        <w:jc w:val="center"/>
        <w:rPr>
          <w:rFonts w:ascii="Bookman Old Style" w:hAnsi="Bookman Old Style"/>
          <w:b/>
          <w:sz w:val="28"/>
          <w:szCs w:val="28"/>
        </w:rPr>
      </w:pPr>
    </w:p>
    <w:p w:rsidR="0010174F" w:rsidRDefault="0010174F" w:rsidP="0010174F">
      <w:pPr>
        <w:jc w:val="center"/>
        <w:rPr>
          <w:rFonts w:ascii="Bookman Old Style" w:hAnsi="Bookman Old Style"/>
          <w:b/>
          <w:sz w:val="28"/>
          <w:szCs w:val="28"/>
        </w:rPr>
      </w:pPr>
      <w:r>
        <w:rPr>
          <w:rFonts w:ascii="Bookman Old Style" w:hAnsi="Bookman Old Style"/>
          <w:b/>
          <w:sz w:val="28"/>
          <w:szCs w:val="28"/>
        </w:rPr>
        <w:t>FERNANDO ALBERTO CASTRO CABALLERO</w:t>
      </w:r>
    </w:p>
    <w:p w:rsidR="0010174F" w:rsidRDefault="0010174F" w:rsidP="0010174F">
      <w:pPr>
        <w:jc w:val="center"/>
        <w:rPr>
          <w:rFonts w:ascii="Bookman Old Style" w:hAnsi="Bookman Old Style"/>
          <w:b/>
          <w:szCs w:val="28"/>
        </w:rPr>
      </w:pPr>
    </w:p>
    <w:p w:rsidR="00C22ED8" w:rsidRPr="00CD5CFB" w:rsidRDefault="00C22ED8" w:rsidP="00C22ED8">
      <w:pPr>
        <w:spacing w:line="480" w:lineRule="auto"/>
        <w:ind w:right="-91"/>
        <w:jc w:val="center"/>
        <w:rPr>
          <w:rFonts w:ascii="Bookman Old Style" w:hAnsi="Bookman Old Style" w:cs="Arial"/>
          <w:sz w:val="28"/>
          <w:szCs w:val="28"/>
        </w:rPr>
      </w:pPr>
    </w:p>
    <w:p w:rsidR="00486BAA" w:rsidRPr="00CD5CFB" w:rsidRDefault="00486BAA" w:rsidP="00C22ED8">
      <w:pPr>
        <w:spacing w:line="480" w:lineRule="auto"/>
        <w:ind w:right="-91"/>
        <w:jc w:val="center"/>
        <w:rPr>
          <w:rFonts w:ascii="Bookman Old Style" w:hAnsi="Bookman Old Style" w:cs="Arial"/>
          <w:sz w:val="28"/>
          <w:szCs w:val="28"/>
        </w:rPr>
      </w:pPr>
    </w:p>
    <w:p w:rsidR="00C22ED8" w:rsidRDefault="00C22ED8" w:rsidP="00C22ED8">
      <w:pPr>
        <w:spacing w:line="480" w:lineRule="auto"/>
        <w:ind w:right="-91"/>
        <w:jc w:val="center"/>
        <w:rPr>
          <w:rFonts w:ascii="Bookman Old Style" w:hAnsi="Bookman Old Style" w:cs="Arial"/>
          <w:b/>
          <w:sz w:val="28"/>
          <w:szCs w:val="28"/>
        </w:rPr>
      </w:pPr>
      <w:r>
        <w:rPr>
          <w:rFonts w:ascii="Bookman Old Style" w:hAnsi="Bookman Old Style" w:cs="Arial"/>
          <w:b/>
          <w:sz w:val="28"/>
          <w:szCs w:val="28"/>
        </w:rPr>
        <w:t>EUGENIO FERNÁNDEZ CARLIER</w:t>
      </w:r>
    </w:p>
    <w:p w:rsidR="00C22ED8" w:rsidRPr="00FA0E33" w:rsidRDefault="00C22ED8" w:rsidP="00C22ED8">
      <w:pPr>
        <w:spacing w:line="360" w:lineRule="auto"/>
        <w:ind w:right="-91"/>
        <w:jc w:val="center"/>
        <w:rPr>
          <w:rFonts w:ascii="Bookman Old Style" w:hAnsi="Bookman Old Style" w:cs="Arial"/>
          <w:b/>
          <w:sz w:val="28"/>
          <w:szCs w:val="28"/>
        </w:rPr>
      </w:pPr>
    </w:p>
    <w:p w:rsidR="00486BAA" w:rsidRPr="00FA0E33" w:rsidRDefault="00486BAA" w:rsidP="00C22ED8">
      <w:pPr>
        <w:spacing w:line="360" w:lineRule="auto"/>
        <w:ind w:right="-91"/>
        <w:jc w:val="center"/>
        <w:rPr>
          <w:rFonts w:ascii="Bookman Old Style" w:hAnsi="Bookman Old Style" w:cs="Arial"/>
          <w:b/>
          <w:sz w:val="28"/>
          <w:szCs w:val="28"/>
        </w:rPr>
      </w:pPr>
    </w:p>
    <w:p w:rsidR="00486BAA" w:rsidRPr="00FA0E33" w:rsidRDefault="00486BAA" w:rsidP="00C22ED8">
      <w:pPr>
        <w:spacing w:line="360" w:lineRule="auto"/>
        <w:ind w:right="-91"/>
        <w:jc w:val="center"/>
        <w:rPr>
          <w:rFonts w:ascii="Bookman Old Style" w:hAnsi="Bookman Old Style" w:cs="Arial"/>
          <w:b/>
          <w:sz w:val="28"/>
          <w:szCs w:val="28"/>
        </w:rPr>
      </w:pPr>
    </w:p>
    <w:p w:rsidR="00C22ED8" w:rsidRDefault="00C22ED8" w:rsidP="00C22ED8">
      <w:pPr>
        <w:spacing w:line="480" w:lineRule="auto"/>
        <w:ind w:right="-91"/>
        <w:jc w:val="center"/>
        <w:rPr>
          <w:rFonts w:ascii="Bookman Old Style" w:hAnsi="Bookman Old Style" w:cs="Arial"/>
          <w:b/>
          <w:sz w:val="28"/>
          <w:szCs w:val="28"/>
        </w:rPr>
      </w:pPr>
      <w:r>
        <w:rPr>
          <w:rFonts w:ascii="Bookman Old Style" w:hAnsi="Bookman Old Style" w:cs="Arial"/>
          <w:b/>
          <w:sz w:val="28"/>
          <w:szCs w:val="28"/>
        </w:rPr>
        <w:t>GUSTAVO ENRIQUE MALO FERNÁNDEZ</w:t>
      </w:r>
    </w:p>
    <w:p w:rsidR="00C22ED8" w:rsidRPr="00CD5CFB" w:rsidRDefault="00C22ED8" w:rsidP="00C22ED8">
      <w:pPr>
        <w:spacing w:line="480" w:lineRule="auto"/>
        <w:ind w:right="-91"/>
        <w:jc w:val="center"/>
        <w:rPr>
          <w:rFonts w:ascii="Bookman Old Style" w:hAnsi="Bookman Old Style" w:cs="Arial"/>
          <w:b/>
          <w:szCs w:val="28"/>
        </w:rPr>
      </w:pPr>
    </w:p>
    <w:p w:rsidR="00486BAA" w:rsidRPr="00CD5CFB" w:rsidRDefault="00486BAA" w:rsidP="00C22ED8">
      <w:pPr>
        <w:spacing w:line="480" w:lineRule="auto"/>
        <w:ind w:right="-91"/>
        <w:jc w:val="center"/>
        <w:rPr>
          <w:rFonts w:ascii="Bookman Old Style" w:hAnsi="Bookman Old Style" w:cs="Arial"/>
          <w:b/>
          <w:szCs w:val="28"/>
        </w:rPr>
      </w:pPr>
    </w:p>
    <w:p w:rsidR="00C22ED8" w:rsidRDefault="00C22ED8" w:rsidP="00C22ED8">
      <w:pPr>
        <w:spacing w:line="480" w:lineRule="auto"/>
        <w:ind w:right="-91"/>
        <w:jc w:val="center"/>
        <w:rPr>
          <w:rFonts w:ascii="Bookman Old Style" w:hAnsi="Bookman Old Style" w:cs="Arial"/>
          <w:b/>
          <w:sz w:val="28"/>
          <w:szCs w:val="28"/>
        </w:rPr>
      </w:pPr>
      <w:r>
        <w:rPr>
          <w:rFonts w:ascii="Bookman Old Style" w:hAnsi="Bookman Old Style" w:cs="Arial"/>
          <w:b/>
          <w:sz w:val="28"/>
          <w:szCs w:val="28"/>
        </w:rPr>
        <w:t>EYDER PATIÑO CABRERA</w:t>
      </w:r>
    </w:p>
    <w:p w:rsidR="00C22ED8" w:rsidRPr="00CD5CFB" w:rsidRDefault="00C22ED8" w:rsidP="00C22ED8">
      <w:pPr>
        <w:spacing w:line="480" w:lineRule="auto"/>
        <w:ind w:right="-91"/>
        <w:jc w:val="center"/>
        <w:rPr>
          <w:rFonts w:ascii="Bookman Old Style" w:hAnsi="Bookman Old Style" w:cs="Arial"/>
          <w:b/>
          <w:szCs w:val="28"/>
        </w:rPr>
      </w:pPr>
    </w:p>
    <w:p w:rsidR="00C22ED8" w:rsidRPr="00CD5CFB" w:rsidRDefault="00C22ED8" w:rsidP="00C22ED8">
      <w:pPr>
        <w:spacing w:line="480" w:lineRule="auto"/>
        <w:ind w:right="-91"/>
        <w:jc w:val="center"/>
        <w:rPr>
          <w:rFonts w:ascii="Bookman Old Style" w:hAnsi="Bookman Old Style" w:cs="Arial"/>
          <w:b/>
          <w:szCs w:val="28"/>
        </w:rPr>
      </w:pPr>
    </w:p>
    <w:p w:rsidR="00C22ED8" w:rsidRDefault="00C22ED8" w:rsidP="00C22ED8">
      <w:pPr>
        <w:spacing w:line="480" w:lineRule="auto"/>
        <w:ind w:right="-91"/>
        <w:jc w:val="center"/>
        <w:rPr>
          <w:rFonts w:ascii="Bookman Old Style" w:hAnsi="Bookman Old Style" w:cs="Arial"/>
          <w:b/>
          <w:sz w:val="28"/>
          <w:szCs w:val="28"/>
        </w:rPr>
      </w:pPr>
      <w:r>
        <w:rPr>
          <w:rFonts w:ascii="Bookman Old Style" w:hAnsi="Bookman Old Style" w:cs="Arial"/>
          <w:b/>
          <w:sz w:val="28"/>
          <w:szCs w:val="28"/>
        </w:rPr>
        <w:t>PATRICIA SALAZAR CUÉLLAR</w:t>
      </w:r>
    </w:p>
    <w:p w:rsidR="00C22ED8" w:rsidRPr="00CD5CFB" w:rsidRDefault="00C22ED8" w:rsidP="00C22ED8">
      <w:pPr>
        <w:spacing w:line="480" w:lineRule="auto"/>
        <w:ind w:right="-91"/>
        <w:jc w:val="center"/>
        <w:rPr>
          <w:rFonts w:ascii="Bookman Old Style" w:hAnsi="Bookman Old Style" w:cs="Arial"/>
          <w:b/>
          <w:szCs w:val="28"/>
        </w:rPr>
      </w:pPr>
    </w:p>
    <w:p w:rsidR="00C22ED8" w:rsidRPr="00CD5CFB" w:rsidRDefault="00C22ED8" w:rsidP="00C22ED8">
      <w:pPr>
        <w:spacing w:line="480" w:lineRule="auto"/>
        <w:ind w:right="-91"/>
        <w:jc w:val="center"/>
        <w:rPr>
          <w:rFonts w:ascii="Bookman Old Style" w:hAnsi="Bookman Old Style" w:cs="Arial"/>
          <w:b/>
          <w:szCs w:val="28"/>
        </w:rPr>
      </w:pPr>
    </w:p>
    <w:p w:rsidR="00C22ED8" w:rsidRDefault="00C22ED8" w:rsidP="00C22ED8">
      <w:pPr>
        <w:spacing w:line="480" w:lineRule="auto"/>
        <w:ind w:right="-91"/>
        <w:jc w:val="center"/>
        <w:rPr>
          <w:rFonts w:ascii="Bookman Old Style" w:hAnsi="Bookman Old Style" w:cs="Arial"/>
          <w:b/>
          <w:sz w:val="28"/>
          <w:szCs w:val="28"/>
        </w:rPr>
      </w:pPr>
      <w:r>
        <w:rPr>
          <w:rFonts w:ascii="Bookman Old Style" w:hAnsi="Bookman Old Style" w:cs="Arial"/>
          <w:b/>
          <w:sz w:val="28"/>
          <w:szCs w:val="28"/>
        </w:rPr>
        <w:t>LUIS GUILLERMO SALAZAR OTERO</w:t>
      </w:r>
    </w:p>
    <w:p w:rsidR="00C22ED8" w:rsidRPr="00CD5CFB" w:rsidRDefault="00C22ED8" w:rsidP="00C22ED8">
      <w:pPr>
        <w:spacing w:line="480" w:lineRule="auto"/>
        <w:ind w:right="-91"/>
        <w:jc w:val="center"/>
        <w:rPr>
          <w:rFonts w:ascii="Bookman Old Style" w:hAnsi="Bookman Old Style" w:cs="Arial"/>
          <w:b/>
          <w:sz w:val="28"/>
          <w:szCs w:val="28"/>
        </w:rPr>
      </w:pPr>
    </w:p>
    <w:p w:rsidR="00ED0461" w:rsidRPr="00CD5CFB" w:rsidRDefault="00ED0461" w:rsidP="00C22ED8">
      <w:pPr>
        <w:spacing w:line="480" w:lineRule="auto"/>
        <w:ind w:right="-91"/>
        <w:jc w:val="center"/>
        <w:rPr>
          <w:rFonts w:ascii="Bookman Old Style" w:hAnsi="Bookman Old Style" w:cs="Arial"/>
          <w:b/>
          <w:sz w:val="28"/>
          <w:szCs w:val="28"/>
        </w:rPr>
      </w:pPr>
    </w:p>
    <w:p w:rsidR="00C22ED8" w:rsidRDefault="00C22ED8" w:rsidP="00C22ED8">
      <w:pPr>
        <w:ind w:right="-91"/>
        <w:jc w:val="center"/>
        <w:rPr>
          <w:rFonts w:ascii="Bookman Old Style" w:hAnsi="Bookman Old Style" w:cs="Arial"/>
          <w:b/>
          <w:sz w:val="28"/>
          <w:szCs w:val="28"/>
        </w:rPr>
      </w:pPr>
      <w:r>
        <w:rPr>
          <w:rFonts w:ascii="Bookman Old Style" w:hAnsi="Bookman Old Style" w:cs="Arial"/>
          <w:b/>
          <w:sz w:val="28"/>
          <w:szCs w:val="28"/>
        </w:rPr>
        <w:t>NUBIA YOLANDA NOVA GARCÍA</w:t>
      </w:r>
    </w:p>
    <w:p w:rsidR="003B6B96" w:rsidRPr="00EF67FB" w:rsidRDefault="00C22ED8" w:rsidP="00323634">
      <w:pPr>
        <w:ind w:right="-91"/>
        <w:jc w:val="center"/>
        <w:rPr>
          <w:rFonts w:ascii="Bookman Old Style" w:hAnsi="Bookman Old Style" w:cs="Arial Narrow"/>
          <w:sz w:val="28"/>
          <w:szCs w:val="28"/>
        </w:rPr>
      </w:pPr>
      <w:r>
        <w:rPr>
          <w:rFonts w:ascii="Bookman Old Style" w:hAnsi="Bookman Old Style" w:cs="Arial"/>
          <w:sz w:val="28"/>
          <w:szCs w:val="28"/>
        </w:rPr>
        <w:t>Secretaria</w:t>
      </w:r>
    </w:p>
    <w:sectPr w:rsidR="003B6B96" w:rsidRPr="00EF67FB" w:rsidSect="0006793C">
      <w:headerReference w:type="default" r:id="rId9"/>
      <w:footerReference w:type="default" r:id="rId10"/>
      <w:headerReference w:type="first" r:id="rId11"/>
      <w:pgSz w:w="12242" w:h="18722" w:code="14"/>
      <w:pgMar w:top="2268" w:right="1701" w:bottom="1701" w:left="2268" w:header="1134" w:footer="567" w:gutter="0"/>
      <w:cols w:space="708"/>
      <w:titlePg/>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82F" w:rsidRDefault="007D382F">
      <w:r>
        <w:separator/>
      </w:r>
    </w:p>
  </w:endnote>
  <w:endnote w:type="continuationSeparator" w:id="0">
    <w:p w:rsidR="007D382F" w:rsidRDefault="007D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Palace Script MT">
    <w:altName w:val="Kunstler Script"/>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27C" w:rsidRPr="00D56D95" w:rsidRDefault="00B1727C">
    <w:pPr>
      <w:pStyle w:val="Piedepgina"/>
      <w:jc w:val="right"/>
      <w:rPr>
        <w:rFonts w:ascii="Bookman Old Style" w:hAnsi="Bookman Old Style"/>
        <w:sz w:val="20"/>
      </w:rPr>
    </w:pPr>
    <w:r w:rsidRPr="00D56D95">
      <w:rPr>
        <w:rFonts w:ascii="Bookman Old Style" w:hAnsi="Bookman Old Style"/>
        <w:sz w:val="20"/>
      </w:rPr>
      <w:fldChar w:fldCharType="begin"/>
    </w:r>
    <w:r w:rsidRPr="00D56D95">
      <w:rPr>
        <w:rFonts w:ascii="Bookman Old Style" w:hAnsi="Bookman Old Style"/>
        <w:sz w:val="20"/>
      </w:rPr>
      <w:instrText>PAGE   \* MERGEFORMAT</w:instrText>
    </w:r>
    <w:r w:rsidRPr="00D56D95">
      <w:rPr>
        <w:rFonts w:ascii="Bookman Old Style" w:hAnsi="Bookman Old Style"/>
        <w:sz w:val="20"/>
      </w:rPr>
      <w:fldChar w:fldCharType="separate"/>
    </w:r>
    <w:r w:rsidR="00A83C70">
      <w:rPr>
        <w:rFonts w:ascii="Bookman Old Style" w:hAnsi="Bookman Old Style"/>
        <w:noProof/>
        <w:sz w:val="20"/>
      </w:rPr>
      <w:t>2</w:t>
    </w:r>
    <w:r w:rsidRPr="00D56D95">
      <w:rPr>
        <w:rFonts w:ascii="Bookman Old Style" w:hAnsi="Bookman Old Style"/>
        <w:sz w:val="20"/>
      </w:rPr>
      <w:fldChar w:fldCharType="end"/>
    </w:r>
  </w:p>
  <w:p w:rsidR="00B1727C" w:rsidRDefault="00B172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82F" w:rsidRDefault="007D382F">
      <w:r>
        <w:separator/>
      </w:r>
    </w:p>
  </w:footnote>
  <w:footnote w:type="continuationSeparator" w:id="0">
    <w:p w:rsidR="007D382F" w:rsidRDefault="007D382F">
      <w:r>
        <w:continuationSeparator/>
      </w:r>
    </w:p>
  </w:footnote>
  <w:footnote w:id="1">
    <w:p w:rsidR="00B1727C" w:rsidRPr="00E02DB6"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Cfr. Folio 226 y siguientes cuaderno original 3</w:t>
      </w:r>
    </w:p>
  </w:footnote>
  <w:footnote w:id="2">
    <w:p w:rsidR="00B1727C" w:rsidRPr="0079795E"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58 y </w:t>
      </w:r>
      <w:proofErr w:type="spellStart"/>
      <w:r>
        <w:rPr>
          <w:rFonts w:ascii="Bookman Old Style" w:hAnsi="Bookman Old Style"/>
          <w:lang w:val="es-CO"/>
        </w:rPr>
        <w:t>s.s</w:t>
      </w:r>
      <w:proofErr w:type="spellEnd"/>
      <w:r>
        <w:rPr>
          <w:rFonts w:ascii="Bookman Old Style" w:hAnsi="Bookman Old Style"/>
          <w:lang w:val="es-CO"/>
        </w:rPr>
        <w:t xml:space="preserve"> </w:t>
      </w:r>
      <w:proofErr w:type="spellStart"/>
      <w:r>
        <w:rPr>
          <w:rFonts w:ascii="Bookman Old Style" w:hAnsi="Bookman Old Style"/>
          <w:lang w:val="es-CO"/>
        </w:rPr>
        <w:t>c.o</w:t>
      </w:r>
      <w:proofErr w:type="spellEnd"/>
      <w:r>
        <w:rPr>
          <w:rFonts w:ascii="Bookman Old Style" w:hAnsi="Bookman Old Style"/>
          <w:lang w:val="es-CO"/>
        </w:rPr>
        <w:t xml:space="preserve"> 5</w:t>
      </w:r>
    </w:p>
  </w:footnote>
  <w:footnote w:id="3">
    <w:p w:rsidR="00B1727C" w:rsidRPr="00DA0ED5"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64 y </w:t>
      </w:r>
      <w:proofErr w:type="spellStart"/>
      <w:r>
        <w:rPr>
          <w:rFonts w:ascii="Bookman Old Style" w:hAnsi="Bookman Old Style"/>
          <w:lang w:val="es-CO"/>
        </w:rPr>
        <w:t>s.s</w:t>
      </w:r>
      <w:proofErr w:type="spellEnd"/>
      <w:r>
        <w:rPr>
          <w:rFonts w:ascii="Bookman Old Style" w:hAnsi="Bookman Old Style"/>
          <w:lang w:val="es-CO"/>
        </w:rPr>
        <w:t xml:space="preserve"> </w:t>
      </w:r>
      <w:proofErr w:type="spellStart"/>
      <w:r>
        <w:rPr>
          <w:rFonts w:ascii="Bookman Old Style" w:hAnsi="Bookman Old Style"/>
          <w:lang w:val="es-CO"/>
        </w:rPr>
        <w:t>c.o</w:t>
      </w:r>
      <w:proofErr w:type="spellEnd"/>
      <w:r>
        <w:rPr>
          <w:rFonts w:ascii="Bookman Old Style" w:hAnsi="Bookman Old Style"/>
          <w:lang w:val="es-CO"/>
        </w:rPr>
        <w:t xml:space="preserve"> 9</w:t>
      </w:r>
    </w:p>
  </w:footnote>
  <w:footnote w:id="4">
    <w:p w:rsidR="00B1727C" w:rsidRPr="00A65ED3"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69 y s.s. </w:t>
      </w:r>
      <w:proofErr w:type="spellStart"/>
      <w:r>
        <w:rPr>
          <w:rFonts w:ascii="Bookman Old Style" w:hAnsi="Bookman Old Style"/>
          <w:lang w:val="es-CO"/>
        </w:rPr>
        <w:t>c.o</w:t>
      </w:r>
      <w:proofErr w:type="spellEnd"/>
      <w:r>
        <w:rPr>
          <w:rFonts w:ascii="Bookman Old Style" w:hAnsi="Bookman Old Style"/>
          <w:lang w:val="es-CO"/>
        </w:rPr>
        <w:t xml:space="preserve"> 10</w:t>
      </w:r>
    </w:p>
  </w:footnote>
  <w:footnote w:id="5">
    <w:p w:rsidR="00B1727C" w:rsidRPr="00A65ED3"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5 y </w:t>
      </w:r>
      <w:proofErr w:type="spellStart"/>
      <w:r>
        <w:rPr>
          <w:rFonts w:ascii="Bookman Old Style" w:hAnsi="Bookman Old Style"/>
          <w:lang w:val="es-CO"/>
        </w:rPr>
        <w:t>s.s</w:t>
      </w:r>
      <w:proofErr w:type="spellEnd"/>
      <w:r>
        <w:rPr>
          <w:rFonts w:ascii="Bookman Old Style" w:hAnsi="Bookman Old Style"/>
          <w:lang w:val="es-CO"/>
        </w:rPr>
        <w:t xml:space="preserve"> cuaderno Tribunal</w:t>
      </w:r>
    </w:p>
  </w:footnote>
  <w:footnote w:id="6">
    <w:p w:rsidR="00B1727C" w:rsidRPr="006B7CED"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13 resolución de acusación / </w:t>
      </w:r>
      <w:proofErr w:type="spellStart"/>
      <w:r>
        <w:rPr>
          <w:rFonts w:ascii="Bookman Old Style" w:hAnsi="Bookman Old Style"/>
          <w:lang w:val="es-CO"/>
        </w:rPr>
        <w:t>Fl</w:t>
      </w:r>
      <w:proofErr w:type="spellEnd"/>
      <w:r>
        <w:rPr>
          <w:rFonts w:ascii="Bookman Old Style" w:hAnsi="Bookman Old Style"/>
          <w:lang w:val="es-CO"/>
        </w:rPr>
        <w:t xml:space="preserve">. 76 </w:t>
      </w:r>
      <w:proofErr w:type="spellStart"/>
      <w:r>
        <w:rPr>
          <w:rFonts w:ascii="Bookman Old Style" w:hAnsi="Bookman Old Style"/>
          <w:lang w:val="es-CO"/>
        </w:rPr>
        <w:t>c.o</w:t>
      </w:r>
      <w:proofErr w:type="spellEnd"/>
      <w:r>
        <w:rPr>
          <w:rFonts w:ascii="Bookman Old Style" w:hAnsi="Bookman Old Style"/>
          <w:lang w:val="es-CO"/>
        </w:rPr>
        <w:t xml:space="preserve"> 9 </w:t>
      </w:r>
    </w:p>
  </w:footnote>
  <w:footnote w:id="7">
    <w:p w:rsidR="00B1727C" w:rsidRPr="00272987"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76 y </w:t>
      </w:r>
      <w:proofErr w:type="spellStart"/>
      <w:r>
        <w:rPr>
          <w:rFonts w:ascii="Bookman Old Style" w:hAnsi="Bookman Old Style"/>
          <w:lang w:val="es-CO"/>
        </w:rPr>
        <w:t>s.s</w:t>
      </w:r>
      <w:proofErr w:type="spellEnd"/>
      <w:r>
        <w:rPr>
          <w:rFonts w:ascii="Bookman Old Style" w:hAnsi="Bookman Old Style"/>
          <w:lang w:val="es-CO"/>
        </w:rPr>
        <w:t xml:space="preserve"> </w:t>
      </w:r>
      <w:proofErr w:type="spellStart"/>
      <w:r>
        <w:rPr>
          <w:rFonts w:ascii="Bookman Old Style" w:hAnsi="Bookman Old Style"/>
          <w:lang w:val="es-CO"/>
        </w:rPr>
        <w:t>c.o</w:t>
      </w:r>
      <w:proofErr w:type="spellEnd"/>
      <w:r>
        <w:rPr>
          <w:rFonts w:ascii="Bookman Old Style" w:hAnsi="Bookman Old Style"/>
          <w:lang w:val="es-CO"/>
        </w:rPr>
        <w:t xml:space="preserve"> 10</w:t>
      </w:r>
    </w:p>
  </w:footnote>
  <w:footnote w:id="8">
    <w:p w:rsidR="00B1727C" w:rsidRPr="003D2B0C" w:rsidRDefault="00B1727C">
      <w:pPr>
        <w:pStyle w:val="Textonotapie"/>
        <w:rPr>
          <w:lang w:val="es-CO"/>
        </w:rPr>
      </w:pPr>
      <w:r>
        <w:rPr>
          <w:rStyle w:val="Refdenotaalpie"/>
        </w:rPr>
        <w:footnoteRef/>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10 sentencia segunda instancia / </w:t>
      </w:r>
      <w:proofErr w:type="spellStart"/>
      <w:r>
        <w:rPr>
          <w:rFonts w:ascii="Bookman Old Style" w:hAnsi="Bookman Old Style"/>
          <w:lang w:val="es-CO"/>
        </w:rPr>
        <w:t>Fl</w:t>
      </w:r>
      <w:proofErr w:type="spellEnd"/>
      <w:r>
        <w:rPr>
          <w:rFonts w:ascii="Bookman Old Style" w:hAnsi="Bookman Old Style"/>
          <w:lang w:val="es-CO"/>
        </w:rPr>
        <w:t>. 14 cuaderno Tribunal</w:t>
      </w:r>
      <w:r>
        <w:t xml:space="preserve"> </w:t>
      </w:r>
    </w:p>
  </w:footnote>
  <w:footnote w:id="9">
    <w:p w:rsidR="00B1727C" w:rsidRPr="00CE78CF"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20 / </w:t>
      </w:r>
      <w:proofErr w:type="spellStart"/>
      <w:r>
        <w:rPr>
          <w:rFonts w:ascii="Bookman Old Style" w:hAnsi="Bookman Old Style"/>
          <w:lang w:val="es-CO"/>
        </w:rPr>
        <w:t>Fl</w:t>
      </w:r>
      <w:proofErr w:type="spellEnd"/>
      <w:r>
        <w:rPr>
          <w:rFonts w:ascii="Bookman Old Style" w:hAnsi="Bookman Old Style"/>
          <w:lang w:val="es-CO"/>
        </w:rPr>
        <w:t>. 24 ibídem</w:t>
      </w:r>
    </w:p>
  </w:footnote>
  <w:footnote w:id="10">
    <w:p w:rsidR="00B1727C" w:rsidRPr="00DF204F" w:rsidRDefault="00B1727C" w:rsidP="00DF204F">
      <w:pPr>
        <w:pStyle w:val="Textonotapie"/>
        <w:jc w:val="both"/>
        <w:rPr>
          <w:rFonts w:ascii="Bookman Old Style" w:hAnsi="Bookman Old Style"/>
          <w:lang w:val="es-CO"/>
        </w:rPr>
      </w:pPr>
      <w:r>
        <w:rPr>
          <w:rStyle w:val="Refdenotaalpie"/>
        </w:rPr>
        <w:footnoteRef/>
      </w:r>
      <w:r>
        <w:t xml:space="preserve"> </w:t>
      </w:r>
      <w:r>
        <w:rPr>
          <w:rFonts w:ascii="Bookman Old Style" w:hAnsi="Bookman Old Style"/>
          <w:lang w:val="es-CO"/>
        </w:rPr>
        <w:t>Cfr. por ejemplo el análisis efectuado por la Sala en la sentencia condenatoria emitida el 16 de mayo de 2008</w:t>
      </w:r>
      <w:r w:rsidR="00D25D31">
        <w:rPr>
          <w:rFonts w:ascii="Bookman Old Style" w:hAnsi="Bookman Old Style"/>
          <w:lang w:val="es-CO"/>
        </w:rPr>
        <w:t>,</w:t>
      </w:r>
      <w:r>
        <w:rPr>
          <w:rFonts w:ascii="Bookman Old Style" w:hAnsi="Bookman Old Style"/>
          <w:lang w:val="es-CO"/>
        </w:rPr>
        <w:t xml:space="preserve"> dentro del radicado 26740 en contra de Mauricio Pimiento Barrera (</w:t>
      </w:r>
      <w:proofErr w:type="spellStart"/>
      <w:r>
        <w:rPr>
          <w:rFonts w:ascii="Bookman Old Style" w:hAnsi="Bookman Old Style"/>
          <w:lang w:val="es-CO"/>
        </w:rPr>
        <w:t>Fl</w:t>
      </w:r>
      <w:proofErr w:type="spellEnd"/>
      <w:r>
        <w:rPr>
          <w:rFonts w:ascii="Bookman Old Style" w:hAnsi="Bookman Old Style"/>
          <w:lang w:val="es-CO"/>
        </w:rPr>
        <w:t xml:space="preserve">. 166 y </w:t>
      </w:r>
      <w:proofErr w:type="spellStart"/>
      <w:r>
        <w:rPr>
          <w:rFonts w:ascii="Bookman Old Style" w:hAnsi="Bookman Old Style"/>
          <w:lang w:val="es-CO"/>
        </w:rPr>
        <w:t>s.s</w:t>
      </w:r>
      <w:proofErr w:type="spellEnd"/>
      <w:r>
        <w:rPr>
          <w:rFonts w:ascii="Bookman Old Style" w:hAnsi="Bookman Old Style"/>
          <w:lang w:val="es-CO"/>
        </w:rPr>
        <w:t xml:space="preserve"> </w:t>
      </w:r>
      <w:proofErr w:type="spellStart"/>
      <w:r>
        <w:rPr>
          <w:rFonts w:ascii="Bookman Old Style" w:hAnsi="Bookman Old Style"/>
          <w:lang w:val="es-CO"/>
        </w:rPr>
        <w:t>c.o</w:t>
      </w:r>
      <w:proofErr w:type="spellEnd"/>
      <w:r>
        <w:rPr>
          <w:rFonts w:ascii="Bookman Old Style" w:hAnsi="Bookman Old Style"/>
          <w:lang w:val="es-CO"/>
        </w:rPr>
        <w:t xml:space="preserve"> 5)</w:t>
      </w:r>
    </w:p>
  </w:footnote>
  <w:footnote w:id="11">
    <w:p w:rsidR="00B1727C" w:rsidRPr="00410E62" w:rsidRDefault="00B1727C" w:rsidP="001F5A74">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71 y </w:t>
      </w:r>
      <w:proofErr w:type="spellStart"/>
      <w:r>
        <w:rPr>
          <w:rFonts w:ascii="Bookman Old Style" w:hAnsi="Bookman Old Style"/>
          <w:lang w:val="es-CO"/>
        </w:rPr>
        <w:t>s.s</w:t>
      </w:r>
      <w:proofErr w:type="spellEnd"/>
      <w:r>
        <w:rPr>
          <w:rFonts w:ascii="Bookman Old Style" w:hAnsi="Bookman Old Style"/>
          <w:lang w:val="es-CO"/>
        </w:rPr>
        <w:t xml:space="preserve"> </w:t>
      </w:r>
      <w:proofErr w:type="spellStart"/>
      <w:r>
        <w:rPr>
          <w:rFonts w:ascii="Bookman Old Style" w:hAnsi="Bookman Old Style"/>
          <w:lang w:val="es-CO"/>
        </w:rPr>
        <w:t>c.o</w:t>
      </w:r>
      <w:proofErr w:type="spellEnd"/>
      <w:r>
        <w:rPr>
          <w:rFonts w:ascii="Bookman Old Style" w:hAnsi="Bookman Old Style"/>
          <w:lang w:val="es-CO"/>
        </w:rPr>
        <w:t xml:space="preserve"> 10</w:t>
      </w:r>
    </w:p>
  </w:footnote>
  <w:footnote w:id="12">
    <w:p w:rsidR="00B1727C" w:rsidRPr="00682B11" w:rsidRDefault="00B1727C" w:rsidP="001F5A74">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21 sentencia segunda instancia / </w:t>
      </w:r>
      <w:proofErr w:type="spellStart"/>
      <w:r>
        <w:rPr>
          <w:rFonts w:ascii="Bookman Old Style" w:hAnsi="Bookman Old Style"/>
          <w:lang w:val="es-CO"/>
        </w:rPr>
        <w:t>Fl</w:t>
      </w:r>
      <w:proofErr w:type="spellEnd"/>
      <w:r>
        <w:rPr>
          <w:rFonts w:ascii="Bookman Old Style" w:hAnsi="Bookman Old Style"/>
          <w:lang w:val="es-CO"/>
        </w:rPr>
        <w:t>. 25 cuaderno Tribunal</w:t>
      </w:r>
    </w:p>
  </w:footnote>
  <w:footnote w:id="13">
    <w:p w:rsidR="00B1727C" w:rsidRPr="005B0051" w:rsidRDefault="00B1727C" w:rsidP="005B0051">
      <w:pPr>
        <w:pStyle w:val="Textonotapie"/>
        <w:jc w:val="both"/>
        <w:rPr>
          <w:rFonts w:ascii="Bookman Old Style" w:hAnsi="Bookman Old Style"/>
          <w:i/>
          <w:lang w:val="es-CO"/>
        </w:rPr>
      </w:pPr>
      <w:r>
        <w:rPr>
          <w:rStyle w:val="Refdenotaalpie"/>
        </w:rPr>
        <w:footnoteRef/>
      </w:r>
      <w:r>
        <w:t xml:space="preserve"> </w:t>
      </w:r>
      <w:r w:rsidRPr="005B0051">
        <w:rPr>
          <w:rFonts w:ascii="Bookman Old Style" w:hAnsi="Bookman Old Style"/>
          <w:i/>
          <w:lang w:val="es-CO"/>
        </w:rPr>
        <w:t xml:space="preserve">“José Gamarra Sierra sé que es un líder político importante y empresario del Magdalena, sé quién es pero no lo conozco personalmente […]” </w:t>
      </w:r>
      <w:r w:rsidRPr="005B0051">
        <w:rPr>
          <w:rFonts w:ascii="Bookman Old Style" w:hAnsi="Bookman Old Style"/>
          <w:lang w:val="es-CO"/>
        </w:rPr>
        <w:t xml:space="preserve">(Cfr. </w:t>
      </w:r>
      <w:proofErr w:type="spellStart"/>
      <w:r w:rsidRPr="005B0051">
        <w:rPr>
          <w:rFonts w:ascii="Bookman Old Style" w:hAnsi="Bookman Old Style"/>
          <w:lang w:val="es-CO"/>
        </w:rPr>
        <w:t>Fl</w:t>
      </w:r>
      <w:proofErr w:type="spellEnd"/>
      <w:r w:rsidRPr="005B0051">
        <w:rPr>
          <w:rFonts w:ascii="Bookman Old Style" w:hAnsi="Bookman Old Style"/>
          <w:lang w:val="es-CO"/>
        </w:rPr>
        <w:t xml:space="preserve">. 34 </w:t>
      </w:r>
      <w:proofErr w:type="spellStart"/>
      <w:r w:rsidRPr="005B0051">
        <w:rPr>
          <w:rFonts w:ascii="Bookman Old Style" w:hAnsi="Bookman Old Style"/>
          <w:lang w:val="es-CO"/>
        </w:rPr>
        <w:t>c.o</w:t>
      </w:r>
      <w:proofErr w:type="spellEnd"/>
      <w:r w:rsidRPr="005B0051">
        <w:rPr>
          <w:rFonts w:ascii="Bookman Old Style" w:hAnsi="Bookman Old Style"/>
          <w:lang w:val="es-CO"/>
        </w:rPr>
        <w:t xml:space="preserve"> 5)</w:t>
      </w:r>
      <w:r w:rsidRPr="005B0051">
        <w:rPr>
          <w:rFonts w:ascii="Bookman Old Style" w:hAnsi="Bookman Old Style"/>
          <w:i/>
          <w:lang w:val="es-CO"/>
        </w:rPr>
        <w:t xml:space="preserve">  </w:t>
      </w:r>
    </w:p>
  </w:footnote>
  <w:footnote w:id="14">
    <w:p w:rsidR="00B1727C" w:rsidRPr="005B0051"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244 </w:t>
      </w:r>
      <w:proofErr w:type="spellStart"/>
      <w:r>
        <w:rPr>
          <w:rFonts w:ascii="Bookman Old Style" w:hAnsi="Bookman Old Style"/>
          <w:lang w:val="es-CO"/>
        </w:rPr>
        <w:t>c.o</w:t>
      </w:r>
      <w:proofErr w:type="spellEnd"/>
      <w:r>
        <w:rPr>
          <w:rFonts w:ascii="Bookman Old Style" w:hAnsi="Bookman Old Style"/>
          <w:lang w:val="es-CO"/>
        </w:rPr>
        <w:t xml:space="preserve"> 5</w:t>
      </w:r>
    </w:p>
  </w:footnote>
  <w:footnote w:id="15">
    <w:p w:rsidR="00B1727C" w:rsidRPr="003E1266" w:rsidRDefault="00B1727C" w:rsidP="003E1266">
      <w:pPr>
        <w:pStyle w:val="Textonotapie"/>
        <w:jc w:val="both"/>
        <w:rPr>
          <w:rFonts w:ascii="Bookman Old Style" w:hAnsi="Bookman Old Style"/>
          <w:lang w:val="es-CO"/>
        </w:rPr>
      </w:pPr>
      <w:r>
        <w:rPr>
          <w:rStyle w:val="Refdenotaalpie"/>
        </w:rPr>
        <w:footnoteRef/>
      </w:r>
      <w:r>
        <w:t xml:space="preserve"> </w:t>
      </w:r>
      <w:r>
        <w:rPr>
          <w:rFonts w:ascii="Bookman Old Style" w:hAnsi="Bookman Old Style"/>
          <w:lang w:val="es-CO"/>
        </w:rPr>
        <w:t xml:space="preserve">Al tenor del informe Nº 067 del CTI de 2 de mayo de 2002, se hallaron estas irregularidades en los comicios del 10 de marzo de ese año: </w:t>
      </w:r>
      <w:r>
        <w:rPr>
          <w:rFonts w:ascii="Bookman Old Style" w:hAnsi="Bookman Old Style"/>
          <w:i/>
          <w:lang w:val="es-CO"/>
        </w:rPr>
        <w:t>“1) números repisados, 2) borrones con líquido corrector y sobre escrito, 3) números con diferentes caligrafías, 4) formularios elaborados en lápiz, 5) formularios sin totalizar, 6) formularios firmados por los jurados y en blanco, 7) formularios llenos y no firmados por los jurados, 8) formularios con diferentes colores de lapiceros, 9) formularios que solo fueron llenados en mesas por un solo candidato, 10) formularios a los cuales se nota que el número de tarjetones no marcados, votos nulos o en blanco se colocaron a un candidato determinado”.</w:t>
      </w:r>
      <w:r>
        <w:rPr>
          <w:rFonts w:ascii="Bookman Old Style" w:hAnsi="Bookman Old Style"/>
          <w:lang w:val="es-CO"/>
        </w:rPr>
        <w:t xml:space="preserve"> </w:t>
      </w:r>
    </w:p>
  </w:footnote>
  <w:footnote w:id="16">
    <w:p w:rsidR="00B1727C" w:rsidRPr="00325004" w:rsidRDefault="00B1727C">
      <w:pPr>
        <w:pStyle w:val="Textonotapie"/>
        <w:rPr>
          <w:rFonts w:ascii="Bookman Old Style" w:hAnsi="Bookman Old Style"/>
          <w:lang w:val="es-CO"/>
        </w:rPr>
      </w:pPr>
      <w:r>
        <w:rPr>
          <w:rStyle w:val="Refdenotaalpie"/>
        </w:rPr>
        <w:footnoteRef/>
      </w:r>
      <w:r>
        <w:t xml:space="preserve"> </w:t>
      </w:r>
      <w:r>
        <w:rPr>
          <w:rFonts w:ascii="Bookman Old Style" w:hAnsi="Bookman Old Style"/>
          <w:lang w:val="es-CO"/>
        </w:rPr>
        <w:t xml:space="preserve">Cfr. </w:t>
      </w:r>
      <w:proofErr w:type="spellStart"/>
      <w:r>
        <w:rPr>
          <w:rFonts w:ascii="Bookman Old Style" w:hAnsi="Bookman Old Style"/>
          <w:lang w:val="es-CO"/>
        </w:rPr>
        <w:t>Fl</w:t>
      </w:r>
      <w:proofErr w:type="spellEnd"/>
      <w:r>
        <w:rPr>
          <w:rFonts w:ascii="Bookman Old Style" w:hAnsi="Bookman Old Style"/>
          <w:lang w:val="es-CO"/>
        </w:rPr>
        <w:t xml:space="preserve">. 10 sentencia segunda instancia / </w:t>
      </w:r>
      <w:proofErr w:type="spellStart"/>
      <w:r>
        <w:rPr>
          <w:rFonts w:ascii="Bookman Old Style" w:hAnsi="Bookman Old Style"/>
          <w:lang w:val="es-CO"/>
        </w:rPr>
        <w:t>Fl</w:t>
      </w:r>
      <w:proofErr w:type="spellEnd"/>
      <w:r>
        <w:rPr>
          <w:rFonts w:ascii="Bookman Old Style" w:hAnsi="Bookman Old Style"/>
          <w:lang w:val="es-CO"/>
        </w:rPr>
        <w:t>. 14 cuaderno Tribunal</w:t>
      </w:r>
    </w:p>
  </w:footnote>
  <w:footnote w:id="17">
    <w:p w:rsidR="00B1727C" w:rsidRPr="00666F45" w:rsidRDefault="00B1727C" w:rsidP="00666F45">
      <w:pPr>
        <w:pStyle w:val="Textonotapie"/>
        <w:jc w:val="both"/>
        <w:rPr>
          <w:rFonts w:ascii="Bookman Old Style" w:hAnsi="Bookman Old Style"/>
          <w:lang w:val="es-CO"/>
        </w:rPr>
      </w:pPr>
      <w:r>
        <w:rPr>
          <w:rStyle w:val="Refdenotaalpie"/>
        </w:rPr>
        <w:footnoteRef/>
      </w:r>
      <w:r>
        <w:t xml:space="preserve"> </w:t>
      </w:r>
      <w:r>
        <w:rPr>
          <w:rFonts w:ascii="Bookman Old Style" w:hAnsi="Bookman Old Style"/>
          <w:lang w:val="es-CO"/>
        </w:rPr>
        <w:t>Esto es sin la modificación punitiva introducida por el artículo 19 de la Ley 1121 de 2006</w:t>
      </w:r>
    </w:p>
  </w:footnote>
  <w:footnote w:id="18">
    <w:p w:rsidR="00B1727C" w:rsidRPr="009F0EEB" w:rsidRDefault="00B1727C" w:rsidP="00B1727C">
      <w:pPr>
        <w:pStyle w:val="Textonotapie"/>
        <w:jc w:val="both"/>
        <w:rPr>
          <w:rFonts w:ascii="Bookman Old Style" w:hAnsi="Bookman Old Style"/>
          <w:lang w:val="es-CO"/>
        </w:rPr>
      </w:pPr>
      <w:r>
        <w:rPr>
          <w:rStyle w:val="Refdenotaalpie"/>
        </w:rPr>
        <w:footnoteRef/>
      </w:r>
      <w:r>
        <w:t xml:space="preserve"> </w:t>
      </w:r>
      <w:r>
        <w:rPr>
          <w:rFonts w:ascii="Bookman Old Style" w:hAnsi="Bookman Old Style"/>
          <w:i/>
          <w:lang w:val="es-CO"/>
        </w:rPr>
        <w:t>“[…] lo único cierto es que yo no trabajé en ninguna campaña de marzo del 2002, estaba en licencia no remunerada pero tenía las condiciones de empleado</w:t>
      </w:r>
      <w:r w:rsidR="009F0EEB">
        <w:rPr>
          <w:rFonts w:ascii="Bookman Old Style" w:hAnsi="Bookman Old Style"/>
          <w:i/>
          <w:lang w:val="es-CO"/>
        </w:rPr>
        <w:t xml:space="preserve"> público, o sea yo no podía hacer proselitismo político a ningún candidato”. </w:t>
      </w:r>
      <w:r w:rsidR="009F0EEB">
        <w:rPr>
          <w:rFonts w:ascii="Bookman Old Style" w:hAnsi="Bookman Old Style"/>
          <w:lang w:val="es-CO"/>
        </w:rPr>
        <w:t xml:space="preserve">(Cfr. </w:t>
      </w:r>
      <w:proofErr w:type="spellStart"/>
      <w:r w:rsidR="009F0EEB">
        <w:rPr>
          <w:rFonts w:ascii="Bookman Old Style" w:hAnsi="Bookman Old Style"/>
          <w:lang w:val="es-CO"/>
        </w:rPr>
        <w:t>Fl</w:t>
      </w:r>
      <w:proofErr w:type="spellEnd"/>
      <w:r w:rsidR="009F0EEB">
        <w:rPr>
          <w:rFonts w:ascii="Bookman Old Style" w:hAnsi="Bookman Old Style"/>
          <w:lang w:val="es-CO"/>
        </w:rPr>
        <w:t xml:space="preserve">. 140 </w:t>
      </w:r>
      <w:proofErr w:type="spellStart"/>
      <w:r w:rsidR="009F0EEB">
        <w:rPr>
          <w:rFonts w:ascii="Bookman Old Style" w:hAnsi="Bookman Old Style"/>
          <w:lang w:val="es-CO"/>
        </w:rPr>
        <w:t>c.o</w:t>
      </w:r>
      <w:proofErr w:type="spellEnd"/>
      <w:r w:rsidR="009F0EEB">
        <w:rPr>
          <w:rFonts w:ascii="Bookman Old Style" w:hAnsi="Bookman Old Style"/>
          <w:lang w:val="es-CO"/>
        </w:rPr>
        <w:t xml:space="preserve">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27C" w:rsidRPr="007A46C1" w:rsidRDefault="00B1727C" w:rsidP="00982C32">
    <w:pPr>
      <w:pStyle w:val="Ttulo"/>
      <w:spacing w:line="240" w:lineRule="auto"/>
      <w:ind w:right="51"/>
      <w:jc w:val="right"/>
      <w:rPr>
        <w:rFonts w:ascii="Bookman Old Style" w:hAnsi="Bookman Old Style"/>
        <w:b w:val="0"/>
        <w:sz w:val="20"/>
      </w:rPr>
    </w:pPr>
    <w:r w:rsidRPr="007A46C1">
      <w:rPr>
        <w:rFonts w:ascii="Bookman Old Style" w:hAnsi="Bookman Old Style"/>
        <w:b w:val="0"/>
        <w:sz w:val="20"/>
      </w:rPr>
      <w:t xml:space="preserve">Casación </w:t>
    </w:r>
    <w:r>
      <w:rPr>
        <w:rFonts w:ascii="Bookman Old Style" w:hAnsi="Bookman Old Style"/>
        <w:b w:val="0"/>
        <w:sz w:val="20"/>
      </w:rPr>
      <w:t>46065</w:t>
    </w:r>
    <w:r w:rsidRPr="007A46C1">
      <w:rPr>
        <w:rFonts w:ascii="Bookman Old Style" w:hAnsi="Bookman Old Style"/>
        <w:b w:val="0"/>
        <w:sz w:val="20"/>
      </w:rPr>
      <w:t xml:space="preserve"> </w:t>
    </w:r>
  </w:p>
  <w:p w:rsidR="00B1727C" w:rsidRPr="007A46C1" w:rsidRDefault="00B1727C" w:rsidP="00982C32">
    <w:pPr>
      <w:pStyle w:val="Ttulo"/>
      <w:spacing w:line="240" w:lineRule="auto"/>
      <w:ind w:right="51"/>
      <w:jc w:val="right"/>
      <w:rPr>
        <w:rFonts w:ascii="Bookman Old Style" w:hAnsi="Bookman Old Style"/>
        <w:sz w:val="20"/>
      </w:rPr>
    </w:pPr>
    <w:r>
      <w:rPr>
        <w:rFonts w:ascii="Bookman Old Style" w:hAnsi="Bookman Old Style"/>
        <w:b w:val="0"/>
        <w:sz w:val="20"/>
      </w:rPr>
      <w:t>ENRIQUE OSORIO DE LA ROSA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27C" w:rsidRPr="00EF67FB" w:rsidRDefault="00B1727C" w:rsidP="00EF67FB">
    <w:pPr>
      <w:pStyle w:val="Ttulo2"/>
      <w:ind w:right="51"/>
      <w:jc w:val="center"/>
      <w:rPr>
        <w:rFonts w:ascii="Palace Script MT" w:hAnsi="Palace Script MT" w:cs="Arial"/>
        <w:b/>
        <w:color w:val="auto"/>
        <w:sz w:val="32"/>
        <w:szCs w:val="32"/>
      </w:rPr>
    </w:pPr>
    <w:r w:rsidRPr="00EF67FB">
      <w:rPr>
        <w:rFonts w:ascii="Palace Script MT" w:hAnsi="Palace Script MT" w:cs="Arial"/>
        <w:b/>
        <w:color w:val="auto"/>
        <w:sz w:val="32"/>
        <w:szCs w:val="32"/>
      </w:rPr>
      <w:t>República de Colombia</w:t>
    </w:r>
  </w:p>
  <w:p w:rsidR="00B1727C" w:rsidRPr="00EF67FB" w:rsidRDefault="00B1727C" w:rsidP="00EF67FB">
    <w:pPr>
      <w:spacing w:line="360" w:lineRule="auto"/>
      <w:ind w:right="51"/>
      <w:jc w:val="center"/>
      <w:rPr>
        <w:rFonts w:ascii="Palace Script MT" w:hAnsi="Palace Script MT" w:cs="Arial"/>
        <w:b/>
        <w:szCs w:val="32"/>
      </w:rPr>
    </w:pPr>
    <w:r w:rsidRPr="00EF67FB">
      <w:rPr>
        <w:rFonts w:ascii="Palace Script MT" w:hAnsi="Palace Script MT" w:cs="Arial"/>
        <w:b/>
        <w:noProof/>
        <w:szCs w:val="32"/>
        <w:lang w:val="es-CO" w:eastAsia="es-CO"/>
      </w:rPr>
      <w:drawing>
        <wp:inline distT="0" distB="0" distL="0" distR="0">
          <wp:extent cx="731520" cy="469265"/>
          <wp:effectExtent l="0" t="0" r="0" b="6985"/>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469265"/>
                  </a:xfrm>
                  <a:prstGeom prst="rect">
                    <a:avLst/>
                  </a:prstGeom>
                  <a:noFill/>
                  <a:ln>
                    <a:noFill/>
                  </a:ln>
                </pic:spPr>
              </pic:pic>
            </a:graphicData>
          </a:graphic>
        </wp:inline>
      </w:drawing>
    </w:r>
  </w:p>
  <w:p w:rsidR="00B1727C" w:rsidRPr="00EF67FB" w:rsidRDefault="00B1727C" w:rsidP="00EF67FB">
    <w:pPr>
      <w:pStyle w:val="Encabezado"/>
      <w:spacing w:line="360" w:lineRule="auto"/>
      <w:ind w:right="51"/>
      <w:jc w:val="center"/>
      <w:rPr>
        <w:rFonts w:ascii="Palace Script MT" w:hAnsi="Palace Script MT"/>
        <w:szCs w:val="32"/>
      </w:rPr>
    </w:pPr>
    <w:r w:rsidRPr="00EF67FB">
      <w:rPr>
        <w:rFonts w:ascii="Palace Script MT" w:hAnsi="Palace Script MT" w:cs="Arial"/>
        <w:b/>
        <w:szCs w:val="32"/>
      </w:rPr>
      <w:t>Corte Suprema de Justicia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613715"/>
    <w:multiLevelType w:val="hybridMultilevel"/>
    <w:tmpl w:val="46FC8EBC"/>
    <w:lvl w:ilvl="0" w:tplc="828A8E0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lvbYXbH5+FO/QVQNiZ2P1F5/u3E=" w:salt="HbZMB0FSGDx2Y5y3Yp0Vm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479"/>
    <w:rsid w:val="0000051C"/>
    <w:rsid w:val="00001651"/>
    <w:rsid w:val="000024D5"/>
    <w:rsid w:val="00002AA9"/>
    <w:rsid w:val="0000300E"/>
    <w:rsid w:val="0000340A"/>
    <w:rsid w:val="000035AD"/>
    <w:rsid w:val="000039A4"/>
    <w:rsid w:val="00003B34"/>
    <w:rsid w:val="00003C70"/>
    <w:rsid w:val="00003EE5"/>
    <w:rsid w:val="000044FF"/>
    <w:rsid w:val="00004600"/>
    <w:rsid w:val="00006209"/>
    <w:rsid w:val="000062B0"/>
    <w:rsid w:val="000062D4"/>
    <w:rsid w:val="000063B4"/>
    <w:rsid w:val="00007030"/>
    <w:rsid w:val="00007BB4"/>
    <w:rsid w:val="00007FAC"/>
    <w:rsid w:val="00010093"/>
    <w:rsid w:val="00010B21"/>
    <w:rsid w:val="00011340"/>
    <w:rsid w:val="0001158A"/>
    <w:rsid w:val="00011E63"/>
    <w:rsid w:val="00011F51"/>
    <w:rsid w:val="00012241"/>
    <w:rsid w:val="000125B5"/>
    <w:rsid w:val="00012DB1"/>
    <w:rsid w:val="000131FE"/>
    <w:rsid w:val="00013256"/>
    <w:rsid w:val="0001333E"/>
    <w:rsid w:val="0001383C"/>
    <w:rsid w:val="00013AC8"/>
    <w:rsid w:val="00013D93"/>
    <w:rsid w:val="00014453"/>
    <w:rsid w:val="000145C5"/>
    <w:rsid w:val="00014713"/>
    <w:rsid w:val="00014C89"/>
    <w:rsid w:val="00014DFC"/>
    <w:rsid w:val="000166F3"/>
    <w:rsid w:val="00016D59"/>
    <w:rsid w:val="00017549"/>
    <w:rsid w:val="00017D85"/>
    <w:rsid w:val="0002015C"/>
    <w:rsid w:val="000206EE"/>
    <w:rsid w:val="000208A0"/>
    <w:rsid w:val="000209F8"/>
    <w:rsid w:val="00020AE6"/>
    <w:rsid w:val="00020D82"/>
    <w:rsid w:val="00020F7A"/>
    <w:rsid w:val="00021288"/>
    <w:rsid w:val="000213AA"/>
    <w:rsid w:val="00021513"/>
    <w:rsid w:val="000215E3"/>
    <w:rsid w:val="00021801"/>
    <w:rsid w:val="0002183F"/>
    <w:rsid w:val="00021AD6"/>
    <w:rsid w:val="00021DDD"/>
    <w:rsid w:val="00022618"/>
    <w:rsid w:val="000226E4"/>
    <w:rsid w:val="00022837"/>
    <w:rsid w:val="000231C9"/>
    <w:rsid w:val="000236B8"/>
    <w:rsid w:val="00023D22"/>
    <w:rsid w:val="00023D98"/>
    <w:rsid w:val="000248D8"/>
    <w:rsid w:val="00024B17"/>
    <w:rsid w:val="0002572A"/>
    <w:rsid w:val="00025E44"/>
    <w:rsid w:val="00026566"/>
    <w:rsid w:val="00027029"/>
    <w:rsid w:val="000270C6"/>
    <w:rsid w:val="000273D5"/>
    <w:rsid w:val="00027724"/>
    <w:rsid w:val="0003005B"/>
    <w:rsid w:val="00030769"/>
    <w:rsid w:val="00030ACD"/>
    <w:rsid w:val="00030F72"/>
    <w:rsid w:val="00031B84"/>
    <w:rsid w:val="00031D1E"/>
    <w:rsid w:val="000323BB"/>
    <w:rsid w:val="00032942"/>
    <w:rsid w:val="00032A8F"/>
    <w:rsid w:val="00033255"/>
    <w:rsid w:val="000337DE"/>
    <w:rsid w:val="00034B97"/>
    <w:rsid w:val="00034BD5"/>
    <w:rsid w:val="00036163"/>
    <w:rsid w:val="00036316"/>
    <w:rsid w:val="00036AA8"/>
    <w:rsid w:val="0003711B"/>
    <w:rsid w:val="000402CB"/>
    <w:rsid w:val="0004035F"/>
    <w:rsid w:val="000404DC"/>
    <w:rsid w:val="000405AE"/>
    <w:rsid w:val="000415CC"/>
    <w:rsid w:val="00041ED7"/>
    <w:rsid w:val="000428B9"/>
    <w:rsid w:val="00043188"/>
    <w:rsid w:val="000439A7"/>
    <w:rsid w:val="00043A53"/>
    <w:rsid w:val="00043AC5"/>
    <w:rsid w:val="0004427A"/>
    <w:rsid w:val="00044490"/>
    <w:rsid w:val="0004495E"/>
    <w:rsid w:val="00044C49"/>
    <w:rsid w:val="000452D5"/>
    <w:rsid w:val="000455F1"/>
    <w:rsid w:val="00045916"/>
    <w:rsid w:val="00045C08"/>
    <w:rsid w:val="00045D99"/>
    <w:rsid w:val="000469C9"/>
    <w:rsid w:val="00046F69"/>
    <w:rsid w:val="00047CC6"/>
    <w:rsid w:val="00047CE0"/>
    <w:rsid w:val="00047DD2"/>
    <w:rsid w:val="000501C6"/>
    <w:rsid w:val="00050547"/>
    <w:rsid w:val="00050D38"/>
    <w:rsid w:val="000512AB"/>
    <w:rsid w:val="00051393"/>
    <w:rsid w:val="00051600"/>
    <w:rsid w:val="00051DB1"/>
    <w:rsid w:val="0005241A"/>
    <w:rsid w:val="00052920"/>
    <w:rsid w:val="00052EF3"/>
    <w:rsid w:val="00052F45"/>
    <w:rsid w:val="000534BC"/>
    <w:rsid w:val="0005354A"/>
    <w:rsid w:val="00053792"/>
    <w:rsid w:val="00053D2D"/>
    <w:rsid w:val="00053F8B"/>
    <w:rsid w:val="000541D6"/>
    <w:rsid w:val="0005478C"/>
    <w:rsid w:val="000554C5"/>
    <w:rsid w:val="000556D1"/>
    <w:rsid w:val="00055D20"/>
    <w:rsid w:val="0005680A"/>
    <w:rsid w:val="000570E0"/>
    <w:rsid w:val="000571A6"/>
    <w:rsid w:val="0005722F"/>
    <w:rsid w:val="00057656"/>
    <w:rsid w:val="00061787"/>
    <w:rsid w:val="000618C1"/>
    <w:rsid w:val="00061B6F"/>
    <w:rsid w:val="00062F61"/>
    <w:rsid w:val="0006327E"/>
    <w:rsid w:val="0006367D"/>
    <w:rsid w:val="00063B5C"/>
    <w:rsid w:val="00063B9E"/>
    <w:rsid w:val="00064213"/>
    <w:rsid w:val="000645EA"/>
    <w:rsid w:val="000649B0"/>
    <w:rsid w:val="00064B94"/>
    <w:rsid w:val="000657C9"/>
    <w:rsid w:val="00066214"/>
    <w:rsid w:val="00066274"/>
    <w:rsid w:val="0006627F"/>
    <w:rsid w:val="00066522"/>
    <w:rsid w:val="0006714A"/>
    <w:rsid w:val="000678A0"/>
    <w:rsid w:val="0006793C"/>
    <w:rsid w:val="00070032"/>
    <w:rsid w:val="000705B3"/>
    <w:rsid w:val="00070A36"/>
    <w:rsid w:val="00070C5B"/>
    <w:rsid w:val="00072669"/>
    <w:rsid w:val="000727EF"/>
    <w:rsid w:val="000731C2"/>
    <w:rsid w:val="00073EDC"/>
    <w:rsid w:val="00073F6C"/>
    <w:rsid w:val="0007506B"/>
    <w:rsid w:val="00075F3C"/>
    <w:rsid w:val="0007657E"/>
    <w:rsid w:val="000767BA"/>
    <w:rsid w:val="000767F4"/>
    <w:rsid w:val="00076EB2"/>
    <w:rsid w:val="00080A1B"/>
    <w:rsid w:val="00080D2F"/>
    <w:rsid w:val="00081301"/>
    <w:rsid w:val="000815EE"/>
    <w:rsid w:val="00081A25"/>
    <w:rsid w:val="00082650"/>
    <w:rsid w:val="0008266F"/>
    <w:rsid w:val="00082BF3"/>
    <w:rsid w:val="00082C05"/>
    <w:rsid w:val="00083393"/>
    <w:rsid w:val="00083BC0"/>
    <w:rsid w:val="00083E9E"/>
    <w:rsid w:val="000845EF"/>
    <w:rsid w:val="00084C8B"/>
    <w:rsid w:val="00084CD8"/>
    <w:rsid w:val="00084CED"/>
    <w:rsid w:val="00084F0D"/>
    <w:rsid w:val="000852C4"/>
    <w:rsid w:val="00085670"/>
    <w:rsid w:val="00085C5D"/>
    <w:rsid w:val="00086733"/>
    <w:rsid w:val="00090872"/>
    <w:rsid w:val="000910B1"/>
    <w:rsid w:val="000912C7"/>
    <w:rsid w:val="00091FB1"/>
    <w:rsid w:val="00092C2A"/>
    <w:rsid w:val="0009339F"/>
    <w:rsid w:val="00095E73"/>
    <w:rsid w:val="00095F8D"/>
    <w:rsid w:val="00096108"/>
    <w:rsid w:val="00096187"/>
    <w:rsid w:val="000964C6"/>
    <w:rsid w:val="00096658"/>
    <w:rsid w:val="000967A2"/>
    <w:rsid w:val="00097A08"/>
    <w:rsid w:val="00097C87"/>
    <w:rsid w:val="000A0E44"/>
    <w:rsid w:val="000A0F53"/>
    <w:rsid w:val="000A110D"/>
    <w:rsid w:val="000A1AD3"/>
    <w:rsid w:val="000A2361"/>
    <w:rsid w:val="000A251D"/>
    <w:rsid w:val="000A29AC"/>
    <w:rsid w:val="000A2C76"/>
    <w:rsid w:val="000A2D52"/>
    <w:rsid w:val="000A33B0"/>
    <w:rsid w:val="000A3798"/>
    <w:rsid w:val="000A48DB"/>
    <w:rsid w:val="000A5C53"/>
    <w:rsid w:val="000A685B"/>
    <w:rsid w:val="000A781B"/>
    <w:rsid w:val="000A7B81"/>
    <w:rsid w:val="000B1374"/>
    <w:rsid w:val="000B173E"/>
    <w:rsid w:val="000B19BB"/>
    <w:rsid w:val="000B1D7B"/>
    <w:rsid w:val="000B240D"/>
    <w:rsid w:val="000B2A04"/>
    <w:rsid w:val="000B2A12"/>
    <w:rsid w:val="000B2B8D"/>
    <w:rsid w:val="000B2D57"/>
    <w:rsid w:val="000B3028"/>
    <w:rsid w:val="000B36AF"/>
    <w:rsid w:val="000B3A3D"/>
    <w:rsid w:val="000B3EBF"/>
    <w:rsid w:val="000B4FAA"/>
    <w:rsid w:val="000B52B7"/>
    <w:rsid w:val="000B5B5D"/>
    <w:rsid w:val="000B602B"/>
    <w:rsid w:val="000B6461"/>
    <w:rsid w:val="000B6602"/>
    <w:rsid w:val="000B67A0"/>
    <w:rsid w:val="000B6AAC"/>
    <w:rsid w:val="000B6B71"/>
    <w:rsid w:val="000B6D45"/>
    <w:rsid w:val="000C0479"/>
    <w:rsid w:val="000C04F1"/>
    <w:rsid w:val="000C1059"/>
    <w:rsid w:val="000C1750"/>
    <w:rsid w:val="000C2F40"/>
    <w:rsid w:val="000C3AF5"/>
    <w:rsid w:val="000C3FF5"/>
    <w:rsid w:val="000C4A53"/>
    <w:rsid w:val="000C581E"/>
    <w:rsid w:val="000C6581"/>
    <w:rsid w:val="000C6B4E"/>
    <w:rsid w:val="000C7BA8"/>
    <w:rsid w:val="000D0C65"/>
    <w:rsid w:val="000D1338"/>
    <w:rsid w:val="000D234A"/>
    <w:rsid w:val="000D2CB5"/>
    <w:rsid w:val="000D2EEA"/>
    <w:rsid w:val="000D3025"/>
    <w:rsid w:val="000D347B"/>
    <w:rsid w:val="000D55FC"/>
    <w:rsid w:val="000D61B4"/>
    <w:rsid w:val="000D67A6"/>
    <w:rsid w:val="000D7428"/>
    <w:rsid w:val="000D78CE"/>
    <w:rsid w:val="000D7BB2"/>
    <w:rsid w:val="000D7D89"/>
    <w:rsid w:val="000E052B"/>
    <w:rsid w:val="000E1968"/>
    <w:rsid w:val="000E266D"/>
    <w:rsid w:val="000E2907"/>
    <w:rsid w:val="000E29FC"/>
    <w:rsid w:val="000E2F78"/>
    <w:rsid w:val="000E40AE"/>
    <w:rsid w:val="000E45F1"/>
    <w:rsid w:val="000E56EB"/>
    <w:rsid w:val="000E5803"/>
    <w:rsid w:val="000E6016"/>
    <w:rsid w:val="000E661B"/>
    <w:rsid w:val="000E6671"/>
    <w:rsid w:val="000E77D8"/>
    <w:rsid w:val="000E7953"/>
    <w:rsid w:val="000E7B6A"/>
    <w:rsid w:val="000F08EA"/>
    <w:rsid w:val="000F0A43"/>
    <w:rsid w:val="000F1706"/>
    <w:rsid w:val="000F219A"/>
    <w:rsid w:val="000F2560"/>
    <w:rsid w:val="000F2661"/>
    <w:rsid w:val="000F332C"/>
    <w:rsid w:val="000F4F8D"/>
    <w:rsid w:val="000F58DF"/>
    <w:rsid w:val="000F65DA"/>
    <w:rsid w:val="000F6606"/>
    <w:rsid w:val="000F672F"/>
    <w:rsid w:val="000F68DE"/>
    <w:rsid w:val="000F71AB"/>
    <w:rsid w:val="000F72E8"/>
    <w:rsid w:val="000F7863"/>
    <w:rsid w:val="000F7999"/>
    <w:rsid w:val="000F7BC4"/>
    <w:rsid w:val="00100A6B"/>
    <w:rsid w:val="00100BFF"/>
    <w:rsid w:val="00100C8C"/>
    <w:rsid w:val="00101057"/>
    <w:rsid w:val="0010174F"/>
    <w:rsid w:val="00101B33"/>
    <w:rsid w:val="00101BB5"/>
    <w:rsid w:val="00102E68"/>
    <w:rsid w:val="0010328D"/>
    <w:rsid w:val="00103621"/>
    <w:rsid w:val="00103657"/>
    <w:rsid w:val="00103754"/>
    <w:rsid w:val="00103F4F"/>
    <w:rsid w:val="001042F5"/>
    <w:rsid w:val="00104A47"/>
    <w:rsid w:val="0010520E"/>
    <w:rsid w:val="0010530E"/>
    <w:rsid w:val="00105924"/>
    <w:rsid w:val="00105947"/>
    <w:rsid w:val="00106517"/>
    <w:rsid w:val="00106BA0"/>
    <w:rsid w:val="00107771"/>
    <w:rsid w:val="00107DE8"/>
    <w:rsid w:val="00110D20"/>
    <w:rsid w:val="0011121B"/>
    <w:rsid w:val="001112CD"/>
    <w:rsid w:val="00111E93"/>
    <w:rsid w:val="0011285A"/>
    <w:rsid w:val="001135AA"/>
    <w:rsid w:val="0011386F"/>
    <w:rsid w:val="001141FB"/>
    <w:rsid w:val="00115622"/>
    <w:rsid w:val="00115C72"/>
    <w:rsid w:val="00115D65"/>
    <w:rsid w:val="00115E88"/>
    <w:rsid w:val="0011614B"/>
    <w:rsid w:val="00116386"/>
    <w:rsid w:val="0011645F"/>
    <w:rsid w:val="001168BC"/>
    <w:rsid w:val="00116AC0"/>
    <w:rsid w:val="00117BB1"/>
    <w:rsid w:val="00117DC5"/>
    <w:rsid w:val="001201A9"/>
    <w:rsid w:val="001202DD"/>
    <w:rsid w:val="001203AD"/>
    <w:rsid w:val="00120B25"/>
    <w:rsid w:val="0012104E"/>
    <w:rsid w:val="0012128B"/>
    <w:rsid w:val="001212EB"/>
    <w:rsid w:val="00121550"/>
    <w:rsid w:val="00121564"/>
    <w:rsid w:val="00122D73"/>
    <w:rsid w:val="00122EAC"/>
    <w:rsid w:val="00122F84"/>
    <w:rsid w:val="001241D4"/>
    <w:rsid w:val="001248F1"/>
    <w:rsid w:val="00124A9F"/>
    <w:rsid w:val="00124B0C"/>
    <w:rsid w:val="0012523F"/>
    <w:rsid w:val="001255C7"/>
    <w:rsid w:val="00125B6F"/>
    <w:rsid w:val="00125E1A"/>
    <w:rsid w:val="00126674"/>
    <w:rsid w:val="0012677E"/>
    <w:rsid w:val="001267DF"/>
    <w:rsid w:val="00126B28"/>
    <w:rsid w:val="0012714F"/>
    <w:rsid w:val="00127753"/>
    <w:rsid w:val="00127A9A"/>
    <w:rsid w:val="00130B78"/>
    <w:rsid w:val="00130E43"/>
    <w:rsid w:val="00130F9E"/>
    <w:rsid w:val="001310F8"/>
    <w:rsid w:val="001327C7"/>
    <w:rsid w:val="0013282E"/>
    <w:rsid w:val="00132BB8"/>
    <w:rsid w:val="00132F21"/>
    <w:rsid w:val="001342BE"/>
    <w:rsid w:val="00134687"/>
    <w:rsid w:val="00134B8A"/>
    <w:rsid w:val="00134C93"/>
    <w:rsid w:val="0013510B"/>
    <w:rsid w:val="0013517B"/>
    <w:rsid w:val="00135E9A"/>
    <w:rsid w:val="00136544"/>
    <w:rsid w:val="00136B5C"/>
    <w:rsid w:val="00136D00"/>
    <w:rsid w:val="00136D7A"/>
    <w:rsid w:val="001375B3"/>
    <w:rsid w:val="00137DFD"/>
    <w:rsid w:val="0014017F"/>
    <w:rsid w:val="00140FD4"/>
    <w:rsid w:val="00141090"/>
    <w:rsid w:val="00141C21"/>
    <w:rsid w:val="00142735"/>
    <w:rsid w:val="001427FB"/>
    <w:rsid w:val="00142F7F"/>
    <w:rsid w:val="00143486"/>
    <w:rsid w:val="001446C1"/>
    <w:rsid w:val="00144757"/>
    <w:rsid w:val="001449B7"/>
    <w:rsid w:val="00144F99"/>
    <w:rsid w:val="001451EB"/>
    <w:rsid w:val="00146A39"/>
    <w:rsid w:val="00147139"/>
    <w:rsid w:val="0014719C"/>
    <w:rsid w:val="00150A07"/>
    <w:rsid w:val="001520E8"/>
    <w:rsid w:val="00152463"/>
    <w:rsid w:val="00152756"/>
    <w:rsid w:val="00152A31"/>
    <w:rsid w:val="00152D13"/>
    <w:rsid w:val="00152F38"/>
    <w:rsid w:val="00153D4D"/>
    <w:rsid w:val="00154010"/>
    <w:rsid w:val="001540E3"/>
    <w:rsid w:val="001544A6"/>
    <w:rsid w:val="001546DE"/>
    <w:rsid w:val="001547FD"/>
    <w:rsid w:val="00154B45"/>
    <w:rsid w:val="00155AAB"/>
    <w:rsid w:val="00155C63"/>
    <w:rsid w:val="00156895"/>
    <w:rsid w:val="00157A13"/>
    <w:rsid w:val="00157E2B"/>
    <w:rsid w:val="00161337"/>
    <w:rsid w:val="00161855"/>
    <w:rsid w:val="001618DC"/>
    <w:rsid w:val="00161EA7"/>
    <w:rsid w:val="001626A1"/>
    <w:rsid w:val="00163191"/>
    <w:rsid w:val="00165854"/>
    <w:rsid w:val="00166B94"/>
    <w:rsid w:val="001677B4"/>
    <w:rsid w:val="00170134"/>
    <w:rsid w:val="001703D1"/>
    <w:rsid w:val="00170730"/>
    <w:rsid w:val="0017087E"/>
    <w:rsid w:val="00170902"/>
    <w:rsid w:val="0017130A"/>
    <w:rsid w:val="00171837"/>
    <w:rsid w:val="001719C7"/>
    <w:rsid w:val="001719D1"/>
    <w:rsid w:val="00171AFB"/>
    <w:rsid w:val="00175310"/>
    <w:rsid w:val="00175DE2"/>
    <w:rsid w:val="00175E16"/>
    <w:rsid w:val="0017607C"/>
    <w:rsid w:val="00176A71"/>
    <w:rsid w:val="001771C9"/>
    <w:rsid w:val="00177807"/>
    <w:rsid w:val="00177F5B"/>
    <w:rsid w:val="00180F0C"/>
    <w:rsid w:val="00181295"/>
    <w:rsid w:val="001814AE"/>
    <w:rsid w:val="00182A83"/>
    <w:rsid w:val="00183034"/>
    <w:rsid w:val="00183117"/>
    <w:rsid w:val="00183320"/>
    <w:rsid w:val="001839DA"/>
    <w:rsid w:val="0018482E"/>
    <w:rsid w:val="00184C11"/>
    <w:rsid w:val="0018643C"/>
    <w:rsid w:val="00191528"/>
    <w:rsid w:val="00191BC3"/>
    <w:rsid w:val="00192272"/>
    <w:rsid w:val="001927BE"/>
    <w:rsid w:val="00192AA8"/>
    <w:rsid w:val="00192FF0"/>
    <w:rsid w:val="00194376"/>
    <w:rsid w:val="00194E30"/>
    <w:rsid w:val="00195ABD"/>
    <w:rsid w:val="00195CF4"/>
    <w:rsid w:val="00196218"/>
    <w:rsid w:val="00197CE3"/>
    <w:rsid w:val="001A00AA"/>
    <w:rsid w:val="001A0315"/>
    <w:rsid w:val="001A116A"/>
    <w:rsid w:val="001A121C"/>
    <w:rsid w:val="001A122F"/>
    <w:rsid w:val="001A1B7F"/>
    <w:rsid w:val="001A1BC3"/>
    <w:rsid w:val="001A1E4B"/>
    <w:rsid w:val="001A2247"/>
    <w:rsid w:val="001A22B5"/>
    <w:rsid w:val="001A322A"/>
    <w:rsid w:val="001A3399"/>
    <w:rsid w:val="001A38E2"/>
    <w:rsid w:val="001A4250"/>
    <w:rsid w:val="001A4427"/>
    <w:rsid w:val="001A5A3C"/>
    <w:rsid w:val="001A67E3"/>
    <w:rsid w:val="001A79A0"/>
    <w:rsid w:val="001A7D8A"/>
    <w:rsid w:val="001A7E2E"/>
    <w:rsid w:val="001A7EB5"/>
    <w:rsid w:val="001B07F0"/>
    <w:rsid w:val="001B0825"/>
    <w:rsid w:val="001B1B33"/>
    <w:rsid w:val="001B444C"/>
    <w:rsid w:val="001B44DC"/>
    <w:rsid w:val="001B4653"/>
    <w:rsid w:val="001B47D0"/>
    <w:rsid w:val="001B4AF0"/>
    <w:rsid w:val="001B512E"/>
    <w:rsid w:val="001B723E"/>
    <w:rsid w:val="001B7715"/>
    <w:rsid w:val="001B788C"/>
    <w:rsid w:val="001B7A85"/>
    <w:rsid w:val="001C0010"/>
    <w:rsid w:val="001C06C4"/>
    <w:rsid w:val="001C0803"/>
    <w:rsid w:val="001C0814"/>
    <w:rsid w:val="001C0BA8"/>
    <w:rsid w:val="001C106C"/>
    <w:rsid w:val="001C112B"/>
    <w:rsid w:val="001C1367"/>
    <w:rsid w:val="001C1503"/>
    <w:rsid w:val="001C2807"/>
    <w:rsid w:val="001C2B5D"/>
    <w:rsid w:val="001C3911"/>
    <w:rsid w:val="001C3E6C"/>
    <w:rsid w:val="001C43C2"/>
    <w:rsid w:val="001C4671"/>
    <w:rsid w:val="001C552B"/>
    <w:rsid w:val="001C60A1"/>
    <w:rsid w:val="001C64F4"/>
    <w:rsid w:val="001C72B0"/>
    <w:rsid w:val="001C7668"/>
    <w:rsid w:val="001D022E"/>
    <w:rsid w:val="001D033F"/>
    <w:rsid w:val="001D0976"/>
    <w:rsid w:val="001D0F03"/>
    <w:rsid w:val="001D1049"/>
    <w:rsid w:val="001D1997"/>
    <w:rsid w:val="001D1A08"/>
    <w:rsid w:val="001D2259"/>
    <w:rsid w:val="001D2601"/>
    <w:rsid w:val="001D2BC5"/>
    <w:rsid w:val="001D34C2"/>
    <w:rsid w:val="001D3F07"/>
    <w:rsid w:val="001D3FEF"/>
    <w:rsid w:val="001D4801"/>
    <w:rsid w:val="001D49E4"/>
    <w:rsid w:val="001D4A13"/>
    <w:rsid w:val="001D4A6E"/>
    <w:rsid w:val="001D4F5B"/>
    <w:rsid w:val="001D57DA"/>
    <w:rsid w:val="001D5D3C"/>
    <w:rsid w:val="001D6DD3"/>
    <w:rsid w:val="001D72D5"/>
    <w:rsid w:val="001D74DD"/>
    <w:rsid w:val="001D7F1C"/>
    <w:rsid w:val="001E1BC4"/>
    <w:rsid w:val="001E1E50"/>
    <w:rsid w:val="001E229A"/>
    <w:rsid w:val="001E235C"/>
    <w:rsid w:val="001E24DE"/>
    <w:rsid w:val="001E2906"/>
    <w:rsid w:val="001E3E5A"/>
    <w:rsid w:val="001E4953"/>
    <w:rsid w:val="001E4E9F"/>
    <w:rsid w:val="001E5555"/>
    <w:rsid w:val="001E5635"/>
    <w:rsid w:val="001E5C0E"/>
    <w:rsid w:val="001E5D73"/>
    <w:rsid w:val="001E600B"/>
    <w:rsid w:val="001E65D7"/>
    <w:rsid w:val="001E6A9F"/>
    <w:rsid w:val="001E7800"/>
    <w:rsid w:val="001F0347"/>
    <w:rsid w:val="001F08CE"/>
    <w:rsid w:val="001F0D8C"/>
    <w:rsid w:val="001F1344"/>
    <w:rsid w:val="001F1380"/>
    <w:rsid w:val="001F14C7"/>
    <w:rsid w:val="001F1BE1"/>
    <w:rsid w:val="001F204C"/>
    <w:rsid w:val="001F2ABF"/>
    <w:rsid w:val="001F2E7C"/>
    <w:rsid w:val="001F3618"/>
    <w:rsid w:val="001F368F"/>
    <w:rsid w:val="001F39E5"/>
    <w:rsid w:val="001F3BA4"/>
    <w:rsid w:val="001F3C53"/>
    <w:rsid w:val="001F583A"/>
    <w:rsid w:val="001F5A74"/>
    <w:rsid w:val="001F5BBC"/>
    <w:rsid w:val="001F5DAE"/>
    <w:rsid w:val="001F5F36"/>
    <w:rsid w:val="001F6902"/>
    <w:rsid w:val="001F6916"/>
    <w:rsid w:val="001F7A58"/>
    <w:rsid w:val="001F7EF0"/>
    <w:rsid w:val="00200451"/>
    <w:rsid w:val="00200EAB"/>
    <w:rsid w:val="00201905"/>
    <w:rsid w:val="00201A6B"/>
    <w:rsid w:val="002021B3"/>
    <w:rsid w:val="00202242"/>
    <w:rsid w:val="00202446"/>
    <w:rsid w:val="00204212"/>
    <w:rsid w:val="002047AC"/>
    <w:rsid w:val="0020504D"/>
    <w:rsid w:val="0020510B"/>
    <w:rsid w:val="00205B9D"/>
    <w:rsid w:val="00206230"/>
    <w:rsid w:val="00206A20"/>
    <w:rsid w:val="00207624"/>
    <w:rsid w:val="00210D3D"/>
    <w:rsid w:val="0021144E"/>
    <w:rsid w:val="00211850"/>
    <w:rsid w:val="002126DE"/>
    <w:rsid w:val="00212D7A"/>
    <w:rsid w:val="002130EB"/>
    <w:rsid w:val="0021356E"/>
    <w:rsid w:val="00215290"/>
    <w:rsid w:val="00215BD0"/>
    <w:rsid w:val="00216228"/>
    <w:rsid w:val="00217719"/>
    <w:rsid w:val="00217760"/>
    <w:rsid w:val="00217D42"/>
    <w:rsid w:val="00220158"/>
    <w:rsid w:val="0022021C"/>
    <w:rsid w:val="00220244"/>
    <w:rsid w:val="002203F0"/>
    <w:rsid w:val="002205A1"/>
    <w:rsid w:val="00220B52"/>
    <w:rsid w:val="00220F25"/>
    <w:rsid w:val="00221325"/>
    <w:rsid w:val="00221A9B"/>
    <w:rsid w:val="00221FB0"/>
    <w:rsid w:val="00222359"/>
    <w:rsid w:val="002223D3"/>
    <w:rsid w:val="00224269"/>
    <w:rsid w:val="00224D47"/>
    <w:rsid w:val="00224E74"/>
    <w:rsid w:val="00224ECF"/>
    <w:rsid w:val="00225748"/>
    <w:rsid w:val="00226768"/>
    <w:rsid w:val="0022681C"/>
    <w:rsid w:val="00226D97"/>
    <w:rsid w:val="00226F2B"/>
    <w:rsid w:val="00227400"/>
    <w:rsid w:val="002276ED"/>
    <w:rsid w:val="00227DAE"/>
    <w:rsid w:val="00227F4E"/>
    <w:rsid w:val="00230F27"/>
    <w:rsid w:val="00230F6A"/>
    <w:rsid w:val="00230F8B"/>
    <w:rsid w:val="002318E7"/>
    <w:rsid w:val="00231A10"/>
    <w:rsid w:val="00231A77"/>
    <w:rsid w:val="00231FCD"/>
    <w:rsid w:val="00231FFE"/>
    <w:rsid w:val="0023211E"/>
    <w:rsid w:val="0023230B"/>
    <w:rsid w:val="002329C4"/>
    <w:rsid w:val="00232DA1"/>
    <w:rsid w:val="00232E8E"/>
    <w:rsid w:val="00233314"/>
    <w:rsid w:val="00233816"/>
    <w:rsid w:val="00233891"/>
    <w:rsid w:val="00234086"/>
    <w:rsid w:val="00234984"/>
    <w:rsid w:val="0023519C"/>
    <w:rsid w:val="00235323"/>
    <w:rsid w:val="0023548D"/>
    <w:rsid w:val="002355C3"/>
    <w:rsid w:val="00236E5D"/>
    <w:rsid w:val="0023718C"/>
    <w:rsid w:val="0023724B"/>
    <w:rsid w:val="00237564"/>
    <w:rsid w:val="002376F3"/>
    <w:rsid w:val="002378FA"/>
    <w:rsid w:val="00237AA6"/>
    <w:rsid w:val="00237DC7"/>
    <w:rsid w:val="00237E39"/>
    <w:rsid w:val="002403DF"/>
    <w:rsid w:val="00241142"/>
    <w:rsid w:val="002416DE"/>
    <w:rsid w:val="00241965"/>
    <w:rsid w:val="00241A75"/>
    <w:rsid w:val="00241C1B"/>
    <w:rsid w:val="00242518"/>
    <w:rsid w:val="00243214"/>
    <w:rsid w:val="002439E3"/>
    <w:rsid w:val="002444B6"/>
    <w:rsid w:val="00244CC0"/>
    <w:rsid w:val="00244D72"/>
    <w:rsid w:val="00245533"/>
    <w:rsid w:val="00245DDC"/>
    <w:rsid w:val="00246392"/>
    <w:rsid w:val="0024641B"/>
    <w:rsid w:val="00247990"/>
    <w:rsid w:val="00247AE8"/>
    <w:rsid w:val="00247BDC"/>
    <w:rsid w:val="00250987"/>
    <w:rsid w:val="0025129E"/>
    <w:rsid w:val="002530D4"/>
    <w:rsid w:val="00253503"/>
    <w:rsid w:val="00253BA6"/>
    <w:rsid w:val="00253BC6"/>
    <w:rsid w:val="00253D15"/>
    <w:rsid w:val="002546C4"/>
    <w:rsid w:val="002548D7"/>
    <w:rsid w:val="0025499B"/>
    <w:rsid w:val="002550E7"/>
    <w:rsid w:val="0025519A"/>
    <w:rsid w:val="002559D9"/>
    <w:rsid w:val="002563C1"/>
    <w:rsid w:val="0026248D"/>
    <w:rsid w:val="00262564"/>
    <w:rsid w:val="00262B95"/>
    <w:rsid w:val="00262E1F"/>
    <w:rsid w:val="00263452"/>
    <w:rsid w:val="00263529"/>
    <w:rsid w:val="0026367A"/>
    <w:rsid w:val="00263993"/>
    <w:rsid w:val="00263DB4"/>
    <w:rsid w:val="00264C08"/>
    <w:rsid w:val="00267C7E"/>
    <w:rsid w:val="00267FEF"/>
    <w:rsid w:val="002709D1"/>
    <w:rsid w:val="00270E6B"/>
    <w:rsid w:val="00271303"/>
    <w:rsid w:val="002716F6"/>
    <w:rsid w:val="002719F7"/>
    <w:rsid w:val="00271D2E"/>
    <w:rsid w:val="0027214B"/>
    <w:rsid w:val="00272987"/>
    <w:rsid w:val="00273256"/>
    <w:rsid w:val="00273FC6"/>
    <w:rsid w:val="0027515E"/>
    <w:rsid w:val="0027553B"/>
    <w:rsid w:val="00275DA8"/>
    <w:rsid w:val="00275EB7"/>
    <w:rsid w:val="002765A0"/>
    <w:rsid w:val="00276BD3"/>
    <w:rsid w:val="0027716F"/>
    <w:rsid w:val="00280277"/>
    <w:rsid w:val="0028035F"/>
    <w:rsid w:val="0028069F"/>
    <w:rsid w:val="0028073C"/>
    <w:rsid w:val="002810A6"/>
    <w:rsid w:val="00281B5C"/>
    <w:rsid w:val="00281CFA"/>
    <w:rsid w:val="00281D37"/>
    <w:rsid w:val="00281F62"/>
    <w:rsid w:val="0028244C"/>
    <w:rsid w:val="002826C9"/>
    <w:rsid w:val="002836E5"/>
    <w:rsid w:val="0028433E"/>
    <w:rsid w:val="00286033"/>
    <w:rsid w:val="00286848"/>
    <w:rsid w:val="00286A8C"/>
    <w:rsid w:val="002870B5"/>
    <w:rsid w:val="00287487"/>
    <w:rsid w:val="002878AA"/>
    <w:rsid w:val="0028799A"/>
    <w:rsid w:val="002906B3"/>
    <w:rsid w:val="00290916"/>
    <w:rsid w:val="00290E21"/>
    <w:rsid w:val="00290F02"/>
    <w:rsid w:val="0029132D"/>
    <w:rsid w:val="00291C80"/>
    <w:rsid w:val="00292147"/>
    <w:rsid w:val="00292D49"/>
    <w:rsid w:val="002942C8"/>
    <w:rsid w:val="0029432E"/>
    <w:rsid w:val="00294A02"/>
    <w:rsid w:val="00295685"/>
    <w:rsid w:val="002961AD"/>
    <w:rsid w:val="0029650A"/>
    <w:rsid w:val="002969D0"/>
    <w:rsid w:val="00296DA0"/>
    <w:rsid w:val="00297344"/>
    <w:rsid w:val="00297A55"/>
    <w:rsid w:val="00297DEB"/>
    <w:rsid w:val="00297EAC"/>
    <w:rsid w:val="002A0045"/>
    <w:rsid w:val="002A0097"/>
    <w:rsid w:val="002A0114"/>
    <w:rsid w:val="002A0944"/>
    <w:rsid w:val="002A09AA"/>
    <w:rsid w:val="002A0F20"/>
    <w:rsid w:val="002A102E"/>
    <w:rsid w:val="002A1103"/>
    <w:rsid w:val="002A1BAE"/>
    <w:rsid w:val="002A21AC"/>
    <w:rsid w:val="002A2D6A"/>
    <w:rsid w:val="002A2E5F"/>
    <w:rsid w:val="002A39BB"/>
    <w:rsid w:val="002A3C33"/>
    <w:rsid w:val="002A4732"/>
    <w:rsid w:val="002A4E0E"/>
    <w:rsid w:val="002A55CE"/>
    <w:rsid w:val="002A5D83"/>
    <w:rsid w:val="002A637E"/>
    <w:rsid w:val="002A65A5"/>
    <w:rsid w:val="002A6ACF"/>
    <w:rsid w:val="002A7F40"/>
    <w:rsid w:val="002B0696"/>
    <w:rsid w:val="002B10B9"/>
    <w:rsid w:val="002B18B1"/>
    <w:rsid w:val="002B1ABF"/>
    <w:rsid w:val="002B35E8"/>
    <w:rsid w:val="002B3EFE"/>
    <w:rsid w:val="002B3F96"/>
    <w:rsid w:val="002B4DDF"/>
    <w:rsid w:val="002B4E12"/>
    <w:rsid w:val="002B593B"/>
    <w:rsid w:val="002B6CE4"/>
    <w:rsid w:val="002B7095"/>
    <w:rsid w:val="002B7986"/>
    <w:rsid w:val="002B7A09"/>
    <w:rsid w:val="002C0A57"/>
    <w:rsid w:val="002C0EB7"/>
    <w:rsid w:val="002C0FA5"/>
    <w:rsid w:val="002C112C"/>
    <w:rsid w:val="002C362B"/>
    <w:rsid w:val="002C38DD"/>
    <w:rsid w:val="002C4216"/>
    <w:rsid w:val="002C4294"/>
    <w:rsid w:val="002C4323"/>
    <w:rsid w:val="002C4A64"/>
    <w:rsid w:val="002C546F"/>
    <w:rsid w:val="002C5B7D"/>
    <w:rsid w:val="002C5E7D"/>
    <w:rsid w:val="002C66F1"/>
    <w:rsid w:val="002C6B12"/>
    <w:rsid w:val="002D003E"/>
    <w:rsid w:val="002D00FA"/>
    <w:rsid w:val="002D0AA5"/>
    <w:rsid w:val="002D0C6E"/>
    <w:rsid w:val="002D0D8B"/>
    <w:rsid w:val="002D0E57"/>
    <w:rsid w:val="002D1178"/>
    <w:rsid w:val="002D1328"/>
    <w:rsid w:val="002D1E8B"/>
    <w:rsid w:val="002D2329"/>
    <w:rsid w:val="002D2CC6"/>
    <w:rsid w:val="002D2DE2"/>
    <w:rsid w:val="002D2E50"/>
    <w:rsid w:val="002D335F"/>
    <w:rsid w:val="002D39D3"/>
    <w:rsid w:val="002D3A31"/>
    <w:rsid w:val="002D3BBC"/>
    <w:rsid w:val="002D3CB2"/>
    <w:rsid w:val="002D3FA9"/>
    <w:rsid w:val="002D4656"/>
    <w:rsid w:val="002D486C"/>
    <w:rsid w:val="002D5611"/>
    <w:rsid w:val="002D56BA"/>
    <w:rsid w:val="002D59EB"/>
    <w:rsid w:val="002D5F4F"/>
    <w:rsid w:val="002D7B73"/>
    <w:rsid w:val="002D7EA1"/>
    <w:rsid w:val="002D7FA5"/>
    <w:rsid w:val="002D7FFD"/>
    <w:rsid w:val="002E01B5"/>
    <w:rsid w:val="002E03AE"/>
    <w:rsid w:val="002E04CD"/>
    <w:rsid w:val="002E0C7A"/>
    <w:rsid w:val="002E180A"/>
    <w:rsid w:val="002E1AB1"/>
    <w:rsid w:val="002E1F07"/>
    <w:rsid w:val="002E28F3"/>
    <w:rsid w:val="002E2BD3"/>
    <w:rsid w:val="002E2D9F"/>
    <w:rsid w:val="002E2F9C"/>
    <w:rsid w:val="002E3AAE"/>
    <w:rsid w:val="002E3B45"/>
    <w:rsid w:val="002E3FB0"/>
    <w:rsid w:val="002E4551"/>
    <w:rsid w:val="002E483F"/>
    <w:rsid w:val="002E5134"/>
    <w:rsid w:val="002E5C7C"/>
    <w:rsid w:val="002E696D"/>
    <w:rsid w:val="002E6BF6"/>
    <w:rsid w:val="002E6E45"/>
    <w:rsid w:val="002F0E4F"/>
    <w:rsid w:val="002F13AD"/>
    <w:rsid w:val="002F144E"/>
    <w:rsid w:val="002F16DB"/>
    <w:rsid w:val="002F1713"/>
    <w:rsid w:val="002F19B0"/>
    <w:rsid w:val="002F1B2B"/>
    <w:rsid w:val="002F1DCF"/>
    <w:rsid w:val="002F38A9"/>
    <w:rsid w:val="002F39DF"/>
    <w:rsid w:val="002F3EAC"/>
    <w:rsid w:val="002F4311"/>
    <w:rsid w:val="002F45F2"/>
    <w:rsid w:val="002F4820"/>
    <w:rsid w:val="002F4AF5"/>
    <w:rsid w:val="002F7156"/>
    <w:rsid w:val="00300005"/>
    <w:rsid w:val="003000A1"/>
    <w:rsid w:val="00300262"/>
    <w:rsid w:val="0030029A"/>
    <w:rsid w:val="00300490"/>
    <w:rsid w:val="00300623"/>
    <w:rsid w:val="003007FC"/>
    <w:rsid w:val="00300A39"/>
    <w:rsid w:val="00300DD1"/>
    <w:rsid w:val="0030113E"/>
    <w:rsid w:val="003019AB"/>
    <w:rsid w:val="00302153"/>
    <w:rsid w:val="00302B52"/>
    <w:rsid w:val="00303676"/>
    <w:rsid w:val="00303AA5"/>
    <w:rsid w:val="00303ADE"/>
    <w:rsid w:val="0030426B"/>
    <w:rsid w:val="00304519"/>
    <w:rsid w:val="0030476D"/>
    <w:rsid w:val="0030589E"/>
    <w:rsid w:val="00306061"/>
    <w:rsid w:val="003060EE"/>
    <w:rsid w:val="00306224"/>
    <w:rsid w:val="00306978"/>
    <w:rsid w:val="00306A68"/>
    <w:rsid w:val="00306AEB"/>
    <w:rsid w:val="0030783F"/>
    <w:rsid w:val="00307F74"/>
    <w:rsid w:val="003105F1"/>
    <w:rsid w:val="003108A7"/>
    <w:rsid w:val="00310DCC"/>
    <w:rsid w:val="003110CC"/>
    <w:rsid w:val="003119EA"/>
    <w:rsid w:val="003124B2"/>
    <w:rsid w:val="00313A24"/>
    <w:rsid w:val="00313D06"/>
    <w:rsid w:val="0031419A"/>
    <w:rsid w:val="00314872"/>
    <w:rsid w:val="00314E2E"/>
    <w:rsid w:val="00314EDF"/>
    <w:rsid w:val="00315056"/>
    <w:rsid w:val="0031530A"/>
    <w:rsid w:val="00315469"/>
    <w:rsid w:val="003156FB"/>
    <w:rsid w:val="00316454"/>
    <w:rsid w:val="003167CB"/>
    <w:rsid w:val="00316F15"/>
    <w:rsid w:val="003170B3"/>
    <w:rsid w:val="00317A29"/>
    <w:rsid w:val="00317A9E"/>
    <w:rsid w:val="00317C80"/>
    <w:rsid w:val="00317F2D"/>
    <w:rsid w:val="00317FF4"/>
    <w:rsid w:val="00320914"/>
    <w:rsid w:val="00321310"/>
    <w:rsid w:val="003230E7"/>
    <w:rsid w:val="0032341C"/>
    <w:rsid w:val="00323634"/>
    <w:rsid w:val="0032363F"/>
    <w:rsid w:val="00323C7C"/>
    <w:rsid w:val="00324542"/>
    <w:rsid w:val="003247DA"/>
    <w:rsid w:val="00324A78"/>
    <w:rsid w:val="00325004"/>
    <w:rsid w:val="003253B2"/>
    <w:rsid w:val="003257CB"/>
    <w:rsid w:val="00325FDC"/>
    <w:rsid w:val="00326077"/>
    <w:rsid w:val="0032616E"/>
    <w:rsid w:val="0032619A"/>
    <w:rsid w:val="003274D1"/>
    <w:rsid w:val="00327C64"/>
    <w:rsid w:val="00330204"/>
    <w:rsid w:val="00331F51"/>
    <w:rsid w:val="00331F8B"/>
    <w:rsid w:val="0033220D"/>
    <w:rsid w:val="003324E8"/>
    <w:rsid w:val="003325CB"/>
    <w:rsid w:val="00332AD4"/>
    <w:rsid w:val="00332F6C"/>
    <w:rsid w:val="003338AE"/>
    <w:rsid w:val="00333BE5"/>
    <w:rsid w:val="00334236"/>
    <w:rsid w:val="003346B6"/>
    <w:rsid w:val="003347AA"/>
    <w:rsid w:val="003348DE"/>
    <w:rsid w:val="00334948"/>
    <w:rsid w:val="00334F5A"/>
    <w:rsid w:val="00335011"/>
    <w:rsid w:val="00335792"/>
    <w:rsid w:val="003361A4"/>
    <w:rsid w:val="0033629F"/>
    <w:rsid w:val="00336A7E"/>
    <w:rsid w:val="003371B8"/>
    <w:rsid w:val="0033724C"/>
    <w:rsid w:val="003375A0"/>
    <w:rsid w:val="00337E80"/>
    <w:rsid w:val="003400E0"/>
    <w:rsid w:val="00340596"/>
    <w:rsid w:val="00341939"/>
    <w:rsid w:val="00341FD7"/>
    <w:rsid w:val="00342E08"/>
    <w:rsid w:val="0034344A"/>
    <w:rsid w:val="003435DD"/>
    <w:rsid w:val="003438C9"/>
    <w:rsid w:val="00343A98"/>
    <w:rsid w:val="00346FFF"/>
    <w:rsid w:val="00347161"/>
    <w:rsid w:val="00347EA1"/>
    <w:rsid w:val="00350790"/>
    <w:rsid w:val="0035110A"/>
    <w:rsid w:val="00351980"/>
    <w:rsid w:val="00352395"/>
    <w:rsid w:val="003528BC"/>
    <w:rsid w:val="00352D36"/>
    <w:rsid w:val="00353229"/>
    <w:rsid w:val="003534B3"/>
    <w:rsid w:val="0035375C"/>
    <w:rsid w:val="00354130"/>
    <w:rsid w:val="003546B2"/>
    <w:rsid w:val="00354968"/>
    <w:rsid w:val="00354E54"/>
    <w:rsid w:val="00354EAC"/>
    <w:rsid w:val="003554FE"/>
    <w:rsid w:val="00355511"/>
    <w:rsid w:val="0035599F"/>
    <w:rsid w:val="00356380"/>
    <w:rsid w:val="003565D6"/>
    <w:rsid w:val="00357944"/>
    <w:rsid w:val="00357A83"/>
    <w:rsid w:val="00360577"/>
    <w:rsid w:val="00360768"/>
    <w:rsid w:val="00360A04"/>
    <w:rsid w:val="00360AC5"/>
    <w:rsid w:val="003625ED"/>
    <w:rsid w:val="00362A5F"/>
    <w:rsid w:val="003633A4"/>
    <w:rsid w:val="003633D5"/>
    <w:rsid w:val="00363404"/>
    <w:rsid w:val="00363EDE"/>
    <w:rsid w:val="00364391"/>
    <w:rsid w:val="00364909"/>
    <w:rsid w:val="00364F44"/>
    <w:rsid w:val="00366710"/>
    <w:rsid w:val="00366930"/>
    <w:rsid w:val="00367631"/>
    <w:rsid w:val="00367922"/>
    <w:rsid w:val="00367BE7"/>
    <w:rsid w:val="003706FA"/>
    <w:rsid w:val="00370E63"/>
    <w:rsid w:val="00370F19"/>
    <w:rsid w:val="00371727"/>
    <w:rsid w:val="003717DB"/>
    <w:rsid w:val="00372553"/>
    <w:rsid w:val="003728B9"/>
    <w:rsid w:val="00372D4C"/>
    <w:rsid w:val="00372F7B"/>
    <w:rsid w:val="003733BD"/>
    <w:rsid w:val="00373510"/>
    <w:rsid w:val="003739DB"/>
    <w:rsid w:val="00374B19"/>
    <w:rsid w:val="00375128"/>
    <w:rsid w:val="00375149"/>
    <w:rsid w:val="00375165"/>
    <w:rsid w:val="00375700"/>
    <w:rsid w:val="003761FE"/>
    <w:rsid w:val="0037647C"/>
    <w:rsid w:val="003766D8"/>
    <w:rsid w:val="00376BD5"/>
    <w:rsid w:val="00377A8A"/>
    <w:rsid w:val="00377BF8"/>
    <w:rsid w:val="00377D63"/>
    <w:rsid w:val="00380170"/>
    <w:rsid w:val="00380455"/>
    <w:rsid w:val="00380CC6"/>
    <w:rsid w:val="00380F85"/>
    <w:rsid w:val="00381339"/>
    <w:rsid w:val="00381791"/>
    <w:rsid w:val="0038196F"/>
    <w:rsid w:val="00382063"/>
    <w:rsid w:val="003826EA"/>
    <w:rsid w:val="00382719"/>
    <w:rsid w:val="00382757"/>
    <w:rsid w:val="003828DA"/>
    <w:rsid w:val="00382D13"/>
    <w:rsid w:val="00383663"/>
    <w:rsid w:val="00383D7F"/>
    <w:rsid w:val="0038436B"/>
    <w:rsid w:val="00384466"/>
    <w:rsid w:val="003845FF"/>
    <w:rsid w:val="003858D1"/>
    <w:rsid w:val="00385C22"/>
    <w:rsid w:val="00385E7F"/>
    <w:rsid w:val="003867DB"/>
    <w:rsid w:val="003872AC"/>
    <w:rsid w:val="00390E45"/>
    <w:rsid w:val="00391A9B"/>
    <w:rsid w:val="00391E29"/>
    <w:rsid w:val="0039201A"/>
    <w:rsid w:val="00392187"/>
    <w:rsid w:val="003927FC"/>
    <w:rsid w:val="00392DCD"/>
    <w:rsid w:val="00393036"/>
    <w:rsid w:val="0039355D"/>
    <w:rsid w:val="00393A37"/>
    <w:rsid w:val="0039444E"/>
    <w:rsid w:val="00394B1B"/>
    <w:rsid w:val="00394F09"/>
    <w:rsid w:val="003957C0"/>
    <w:rsid w:val="00395EF0"/>
    <w:rsid w:val="00396240"/>
    <w:rsid w:val="00396883"/>
    <w:rsid w:val="00396E34"/>
    <w:rsid w:val="00396F8B"/>
    <w:rsid w:val="00397BA9"/>
    <w:rsid w:val="00397D29"/>
    <w:rsid w:val="00397E0A"/>
    <w:rsid w:val="00397EC5"/>
    <w:rsid w:val="003A0493"/>
    <w:rsid w:val="003A089A"/>
    <w:rsid w:val="003A0CC3"/>
    <w:rsid w:val="003A11A6"/>
    <w:rsid w:val="003A15F7"/>
    <w:rsid w:val="003A171B"/>
    <w:rsid w:val="003A186F"/>
    <w:rsid w:val="003A1B50"/>
    <w:rsid w:val="003A236A"/>
    <w:rsid w:val="003A2589"/>
    <w:rsid w:val="003A2B58"/>
    <w:rsid w:val="003A2EED"/>
    <w:rsid w:val="003A3509"/>
    <w:rsid w:val="003A3900"/>
    <w:rsid w:val="003A3923"/>
    <w:rsid w:val="003A3AC6"/>
    <w:rsid w:val="003A3C4C"/>
    <w:rsid w:val="003A41D6"/>
    <w:rsid w:val="003A46E0"/>
    <w:rsid w:val="003A48D7"/>
    <w:rsid w:val="003A4EC1"/>
    <w:rsid w:val="003A51C3"/>
    <w:rsid w:val="003A6AC3"/>
    <w:rsid w:val="003A6F3E"/>
    <w:rsid w:val="003A7A76"/>
    <w:rsid w:val="003B097A"/>
    <w:rsid w:val="003B1131"/>
    <w:rsid w:val="003B1334"/>
    <w:rsid w:val="003B1DC2"/>
    <w:rsid w:val="003B245D"/>
    <w:rsid w:val="003B29EA"/>
    <w:rsid w:val="003B378D"/>
    <w:rsid w:val="003B45D8"/>
    <w:rsid w:val="003B490A"/>
    <w:rsid w:val="003B529D"/>
    <w:rsid w:val="003B6494"/>
    <w:rsid w:val="003B65BF"/>
    <w:rsid w:val="003B6842"/>
    <w:rsid w:val="003B6B96"/>
    <w:rsid w:val="003B6FE6"/>
    <w:rsid w:val="003B740B"/>
    <w:rsid w:val="003B7509"/>
    <w:rsid w:val="003B79CC"/>
    <w:rsid w:val="003B7A40"/>
    <w:rsid w:val="003B7F3C"/>
    <w:rsid w:val="003B7F48"/>
    <w:rsid w:val="003C0106"/>
    <w:rsid w:val="003C059B"/>
    <w:rsid w:val="003C08C8"/>
    <w:rsid w:val="003C0FC9"/>
    <w:rsid w:val="003C1BF0"/>
    <w:rsid w:val="003C1CA5"/>
    <w:rsid w:val="003C2303"/>
    <w:rsid w:val="003C29EB"/>
    <w:rsid w:val="003C32C5"/>
    <w:rsid w:val="003C4239"/>
    <w:rsid w:val="003C48A5"/>
    <w:rsid w:val="003C4DBA"/>
    <w:rsid w:val="003C5172"/>
    <w:rsid w:val="003C59F1"/>
    <w:rsid w:val="003C6258"/>
    <w:rsid w:val="003D006A"/>
    <w:rsid w:val="003D044D"/>
    <w:rsid w:val="003D0849"/>
    <w:rsid w:val="003D0986"/>
    <w:rsid w:val="003D0C43"/>
    <w:rsid w:val="003D1DC1"/>
    <w:rsid w:val="003D21BC"/>
    <w:rsid w:val="003D2512"/>
    <w:rsid w:val="003D25D4"/>
    <w:rsid w:val="003D291D"/>
    <w:rsid w:val="003D29A8"/>
    <w:rsid w:val="003D2B0C"/>
    <w:rsid w:val="003D3CFE"/>
    <w:rsid w:val="003D3F95"/>
    <w:rsid w:val="003D4273"/>
    <w:rsid w:val="003D43BE"/>
    <w:rsid w:val="003D43CB"/>
    <w:rsid w:val="003D46AE"/>
    <w:rsid w:val="003D4F18"/>
    <w:rsid w:val="003D4F82"/>
    <w:rsid w:val="003D5023"/>
    <w:rsid w:val="003D50AE"/>
    <w:rsid w:val="003D52A0"/>
    <w:rsid w:val="003D6413"/>
    <w:rsid w:val="003D6EAD"/>
    <w:rsid w:val="003D71C0"/>
    <w:rsid w:val="003D7336"/>
    <w:rsid w:val="003E0EC0"/>
    <w:rsid w:val="003E1266"/>
    <w:rsid w:val="003E1979"/>
    <w:rsid w:val="003E3842"/>
    <w:rsid w:val="003E3D1A"/>
    <w:rsid w:val="003E4A8D"/>
    <w:rsid w:val="003E52E2"/>
    <w:rsid w:val="003E5891"/>
    <w:rsid w:val="003E5D5B"/>
    <w:rsid w:val="003E6667"/>
    <w:rsid w:val="003E6926"/>
    <w:rsid w:val="003E695D"/>
    <w:rsid w:val="003E69FA"/>
    <w:rsid w:val="003E6F24"/>
    <w:rsid w:val="003E73ED"/>
    <w:rsid w:val="003E7EF4"/>
    <w:rsid w:val="003F01E4"/>
    <w:rsid w:val="003F0450"/>
    <w:rsid w:val="003F0894"/>
    <w:rsid w:val="003F2390"/>
    <w:rsid w:val="003F2691"/>
    <w:rsid w:val="003F30B2"/>
    <w:rsid w:val="003F341E"/>
    <w:rsid w:val="003F4028"/>
    <w:rsid w:val="003F4051"/>
    <w:rsid w:val="003F449F"/>
    <w:rsid w:val="003F4866"/>
    <w:rsid w:val="003F5540"/>
    <w:rsid w:val="003F5CB3"/>
    <w:rsid w:val="003F64D5"/>
    <w:rsid w:val="003F6664"/>
    <w:rsid w:val="003F6D69"/>
    <w:rsid w:val="003F74B6"/>
    <w:rsid w:val="003F7697"/>
    <w:rsid w:val="003F7F8D"/>
    <w:rsid w:val="004002FA"/>
    <w:rsid w:val="00400DC1"/>
    <w:rsid w:val="00400E20"/>
    <w:rsid w:val="00400F43"/>
    <w:rsid w:val="004018AC"/>
    <w:rsid w:val="00401D14"/>
    <w:rsid w:val="0040203E"/>
    <w:rsid w:val="00402183"/>
    <w:rsid w:val="00402AD2"/>
    <w:rsid w:val="00403799"/>
    <w:rsid w:val="00404C19"/>
    <w:rsid w:val="00404C84"/>
    <w:rsid w:val="0040558D"/>
    <w:rsid w:val="004056F6"/>
    <w:rsid w:val="00405835"/>
    <w:rsid w:val="00406498"/>
    <w:rsid w:val="004064A7"/>
    <w:rsid w:val="00407063"/>
    <w:rsid w:val="004072C0"/>
    <w:rsid w:val="00407381"/>
    <w:rsid w:val="00407D2A"/>
    <w:rsid w:val="004101B7"/>
    <w:rsid w:val="004109E4"/>
    <w:rsid w:val="00410E62"/>
    <w:rsid w:val="004116B5"/>
    <w:rsid w:val="00412021"/>
    <w:rsid w:val="004131FA"/>
    <w:rsid w:val="00413792"/>
    <w:rsid w:val="0041517E"/>
    <w:rsid w:val="00415482"/>
    <w:rsid w:val="004156C3"/>
    <w:rsid w:val="0041596C"/>
    <w:rsid w:val="00416A84"/>
    <w:rsid w:val="00416DC0"/>
    <w:rsid w:val="0041746F"/>
    <w:rsid w:val="004201F3"/>
    <w:rsid w:val="0042054C"/>
    <w:rsid w:val="00420770"/>
    <w:rsid w:val="00420ED7"/>
    <w:rsid w:val="004213E5"/>
    <w:rsid w:val="00421D90"/>
    <w:rsid w:val="00423C44"/>
    <w:rsid w:val="00424212"/>
    <w:rsid w:val="004243C5"/>
    <w:rsid w:val="00424E23"/>
    <w:rsid w:val="004253A4"/>
    <w:rsid w:val="00425AAE"/>
    <w:rsid w:val="0042639C"/>
    <w:rsid w:val="00426678"/>
    <w:rsid w:val="004266F7"/>
    <w:rsid w:val="00426BB6"/>
    <w:rsid w:val="00426D6F"/>
    <w:rsid w:val="00426F77"/>
    <w:rsid w:val="0043061D"/>
    <w:rsid w:val="00431069"/>
    <w:rsid w:val="00431484"/>
    <w:rsid w:val="004317F5"/>
    <w:rsid w:val="004321E0"/>
    <w:rsid w:val="0043236B"/>
    <w:rsid w:val="0043322E"/>
    <w:rsid w:val="00433B20"/>
    <w:rsid w:val="00434979"/>
    <w:rsid w:val="00434B6A"/>
    <w:rsid w:val="00435280"/>
    <w:rsid w:val="00435453"/>
    <w:rsid w:val="004354E6"/>
    <w:rsid w:val="0043563E"/>
    <w:rsid w:val="00435914"/>
    <w:rsid w:val="00435AEB"/>
    <w:rsid w:val="00435F1D"/>
    <w:rsid w:val="00436C86"/>
    <w:rsid w:val="004407B8"/>
    <w:rsid w:val="004407D4"/>
    <w:rsid w:val="00441326"/>
    <w:rsid w:val="00441C5B"/>
    <w:rsid w:val="00441ED2"/>
    <w:rsid w:val="00442BD1"/>
    <w:rsid w:val="00442DCD"/>
    <w:rsid w:val="00442DF4"/>
    <w:rsid w:val="004431AB"/>
    <w:rsid w:val="0044381E"/>
    <w:rsid w:val="00444FB4"/>
    <w:rsid w:val="0044512A"/>
    <w:rsid w:val="00445306"/>
    <w:rsid w:val="0044546A"/>
    <w:rsid w:val="0044596B"/>
    <w:rsid w:val="004460CA"/>
    <w:rsid w:val="0044720E"/>
    <w:rsid w:val="004474CD"/>
    <w:rsid w:val="0044762C"/>
    <w:rsid w:val="00447823"/>
    <w:rsid w:val="00447ACC"/>
    <w:rsid w:val="00447F47"/>
    <w:rsid w:val="00450F90"/>
    <w:rsid w:val="00452F0C"/>
    <w:rsid w:val="004537C5"/>
    <w:rsid w:val="00453EF1"/>
    <w:rsid w:val="0045415F"/>
    <w:rsid w:val="00454437"/>
    <w:rsid w:val="0045522B"/>
    <w:rsid w:val="004556E0"/>
    <w:rsid w:val="00456688"/>
    <w:rsid w:val="00457511"/>
    <w:rsid w:val="00457CCA"/>
    <w:rsid w:val="004602BD"/>
    <w:rsid w:val="00460EEE"/>
    <w:rsid w:val="0046147B"/>
    <w:rsid w:val="00461FC3"/>
    <w:rsid w:val="00462121"/>
    <w:rsid w:val="00462AC1"/>
    <w:rsid w:val="00462C4B"/>
    <w:rsid w:val="00462C74"/>
    <w:rsid w:val="004634BF"/>
    <w:rsid w:val="0046376C"/>
    <w:rsid w:val="00463EA9"/>
    <w:rsid w:val="004651BD"/>
    <w:rsid w:val="00465E7B"/>
    <w:rsid w:val="0046710B"/>
    <w:rsid w:val="00467405"/>
    <w:rsid w:val="00467A11"/>
    <w:rsid w:val="00467FC4"/>
    <w:rsid w:val="004704F2"/>
    <w:rsid w:val="00470A51"/>
    <w:rsid w:val="004715A4"/>
    <w:rsid w:val="004723B5"/>
    <w:rsid w:val="00472B18"/>
    <w:rsid w:val="0047336E"/>
    <w:rsid w:val="00473852"/>
    <w:rsid w:val="00474FE1"/>
    <w:rsid w:val="00475022"/>
    <w:rsid w:val="004750BE"/>
    <w:rsid w:val="00475A8A"/>
    <w:rsid w:val="00475E89"/>
    <w:rsid w:val="00476184"/>
    <w:rsid w:val="004761AD"/>
    <w:rsid w:val="00476367"/>
    <w:rsid w:val="00476D0C"/>
    <w:rsid w:val="00477BBB"/>
    <w:rsid w:val="00477F94"/>
    <w:rsid w:val="00480024"/>
    <w:rsid w:val="004805C3"/>
    <w:rsid w:val="004806F2"/>
    <w:rsid w:val="004807DB"/>
    <w:rsid w:val="004808E9"/>
    <w:rsid w:val="00480CC0"/>
    <w:rsid w:val="004810DA"/>
    <w:rsid w:val="004813FF"/>
    <w:rsid w:val="004817FB"/>
    <w:rsid w:val="00482C82"/>
    <w:rsid w:val="004845CD"/>
    <w:rsid w:val="00485805"/>
    <w:rsid w:val="00486BAA"/>
    <w:rsid w:val="00486F5F"/>
    <w:rsid w:val="00486F88"/>
    <w:rsid w:val="0048789C"/>
    <w:rsid w:val="00490319"/>
    <w:rsid w:val="004903C4"/>
    <w:rsid w:val="004905FA"/>
    <w:rsid w:val="00491277"/>
    <w:rsid w:val="004918E5"/>
    <w:rsid w:val="0049263A"/>
    <w:rsid w:val="0049299A"/>
    <w:rsid w:val="00493085"/>
    <w:rsid w:val="00493CA1"/>
    <w:rsid w:val="004941BD"/>
    <w:rsid w:val="00494C47"/>
    <w:rsid w:val="0049599F"/>
    <w:rsid w:val="00495C0F"/>
    <w:rsid w:val="0049613F"/>
    <w:rsid w:val="00496204"/>
    <w:rsid w:val="00496454"/>
    <w:rsid w:val="004970AA"/>
    <w:rsid w:val="004A0AD0"/>
    <w:rsid w:val="004A144E"/>
    <w:rsid w:val="004A1C72"/>
    <w:rsid w:val="004A23EF"/>
    <w:rsid w:val="004A2DB9"/>
    <w:rsid w:val="004A366D"/>
    <w:rsid w:val="004A4356"/>
    <w:rsid w:val="004A4B61"/>
    <w:rsid w:val="004A4BC3"/>
    <w:rsid w:val="004A58AA"/>
    <w:rsid w:val="004A5C51"/>
    <w:rsid w:val="004A7BC5"/>
    <w:rsid w:val="004A7E35"/>
    <w:rsid w:val="004B0115"/>
    <w:rsid w:val="004B01BB"/>
    <w:rsid w:val="004B038D"/>
    <w:rsid w:val="004B06F2"/>
    <w:rsid w:val="004B0BFE"/>
    <w:rsid w:val="004B0D0B"/>
    <w:rsid w:val="004B1752"/>
    <w:rsid w:val="004B190D"/>
    <w:rsid w:val="004B1BD7"/>
    <w:rsid w:val="004B1E3E"/>
    <w:rsid w:val="004B2210"/>
    <w:rsid w:val="004B22A4"/>
    <w:rsid w:val="004B4206"/>
    <w:rsid w:val="004B4C62"/>
    <w:rsid w:val="004B4FE4"/>
    <w:rsid w:val="004B500C"/>
    <w:rsid w:val="004B5200"/>
    <w:rsid w:val="004B5445"/>
    <w:rsid w:val="004B58BF"/>
    <w:rsid w:val="004B5C18"/>
    <w:rsid w:val="004B6B39"/>
    <w:rsid w:val="004B7535"/>
    <w:rsid w:val="004B7BEA"/>
    <w:rsid w:val="004C044B"/>
    <w:rsid w:val="004C05E8"/>
    <w:rsid w:val="004C0741"/>
    <w:rsid w:val="004C076D"/>
    <w:rsid w:val="004C0A07"/>
    <w:rsid w:val="004C14E5"/>
    <w:rsid w:val="004C19DC"/>
    <w:rsid w:val="004C2B34"/>
    <w:rsid w:val="004C2E37"/>
    <w:rsid w:val="004C5477"/>
    <w:rsid w:val="004C5E18"/>
    <w:rsid w:val="004C6100"/>
    <w:rsid w:val="004C612C"/>
    <w:rsid w:val="004C6AAF"/>
    <w:rsid w:val="004C6E5B"/>
    <w:rsid w:val="004C7A12"/>
    <w:rsid w:val="004C7B3E"/>
    <w:rsid w:val="004D0E28"/>
    <w:rsid w:val="004D0FFF"/>
    <w:rsid w:val="004D100B"/>
    <w:rsid w:val="004D1266"/>
    <w:rsid w:val="004D1516"/>
    <w:rsid w:val="004D156D"/>
    <w:rsid w:val="004D15A1"/>
    <w:rsid w:val="004D16E2"/>
    <w:rsid w:val="004D2396"/>
    <w:rsid w:val="004D2528"/>
    <w:rsid w:val="004D26DB"/>
    <w:rsid w:val="004D2712"/>
    <w:rsid w:val="004D2C2D"/>
    <w:rsid w:val="004D384B"/>
    <w:rsid w:val="004D49E4"/>
    <w:rsid w:val="004D51C2"/>
    <w:rsid w:val="004D54D9"/>
    <w:rsid w:val="004D57D7"/>
    <w:rsid w:val="004D58E8"/>
    <w:rsid w:val="004D5AF8"/>
    <w:rsid w:val="004D6165"/>
    <w:rsid w:val="004D690D"/>
    <w:rsid w:val="004D756C"/>
    <w:rsid w:val="004D7B1E"/>
    <w:rsid w:val="004E03B3"/>
    <w:rsid w:val="004E070E"/>
    <w:rsid w:val="004E0796"/>
    <w:rsid w:val="004E09E1"/>
    <w:rsid w:val="004E0FC3"/>
    <w:rsid w:val="004E1596"/>
    <w:rsid w:val="004E1FDD"/>
    <w:rsid w:val="004E25B3"/>
    <w:rsid w:val="004E32BF"/>
    <w:rsid w:val="004E32C7"/>
    <w:rsid w:val="004E348D"/>
    <w:rsid w:val="004E4062"/>
    <w:rsid w:val="004E46D1"/>
    <w:rsid w:val="004E4A06"/>
    <w:rsid w:val="004E5315"/>
    <w:rsid w:val="004E5BAB"/>
    <w:rsid w:val="004E63FE"/>
    <w:rsid w:val="004E6B1B"/>
    <w:rsid w:val="004E72A9"/>
    <w:rsid w:val="004E7439"/>
    <w:rsid w:val="004E762A"/>
    <w:rsid w:val="004E778A"/>
    <w:rsid w:val="004E7D18"/>
    <w:rsid w:val="004F0407"/>
    <w:rsid w:val="004F0462"/>
    <w:rsid w:val="004F0651"/>
    <w:rsid w:val="004F0E4C"/>
    <w:rsid w:val="004F12CA"/>
    <w:rsid w:val="004F211B"/>
    <w:rsid w:val="004F2307"/>
    <w:rsid w:val="004F24CF"/>
    <w:rsid w:val="004F27B5"/>
    <w:rsid w:val="004F2A07"/>
    <w:rsid w:val="004F2FDD"/>
    <w:rsid w:val="004F40EE"/>
    <w:rsid w:val="004F6367"/>
    <w:rsid w:val="004F63C0"/>
    <w:rsid w:val="004F63D9"/>
    <w:rsid w:val="004F679F"/>
    <w:rsid w:val="004F6E3E"/>
    <w:rsid w:val="004F76E9"/>
    <w:rsid w:val="004F777B"/>
    <w:rsid w:val="004F7BC0"/>
    <w:rsid w:val="00500A38"/>
    <w:rsid w:val="00500B61"/>
    <w:rsid w:val="00500FC5"/>
    <w:rsid w:val="005011EC"/>
    <w:rsid w:val="00501941"/>
    <w:rsid w:val="00501D53"/>
    <w:rsid w:val="00502293"/>
    <w:rsid w:val="0050236C"/>
    <w:rsid w:val="00502F01"/>
    <w:rsid w:val="00504ABF"/>
    <w:rsid w:val="00505836"/>
    <w:rsid w:val="00506B4B"/>
    <w:rsid w:val="005076B8"/>
    <w:rsid w:val="005077AE"/>
    <w:rsid w:val="00510B10"/>
    <w:rsid w:val="00512375"/>
    <w:rsid w:val="0051384C"/>
    <w:rsid w:val="00514E81"/>
    <w:rsid w:val="00514FC1"/>
    <w:rsid w:val="00514FF5"/>
    <w:rsid w:val="00515351"/>
    <w:rsid w:val="00515932"/>
    <w:rsid w:val="00515B4C"/>
    <w:rsid w:val="00515F2D"/>
    <w:rsid w:val="00516528"/>
    <w:rsid w:val="00516571"/>
    <w:rsid w:val="005165E6"/>
    <w:rsid w:val="005169A9"/>
    <w:rsid w:val="00516F77"/>
    <w:rsid w:val="005177A6"/>
    <w:rsid w:val="005210F0"/>
    <w:rsid w:val="005215BB"/>
    <w:rsid w:val="0052234E"/>
    <w:rsid w:val="00522F12"/>
    <w:rsid w:val="00522FB2"/>
    <w:rsid w:val="005236B4"/>
    <w:rsid w:val="0052376B"/>
    <w:rsid w:val="005238D5"/>
    <w:rsid w:val="0052395F"/>
    <w:rsid w:val="005241A1"/>
    <w:rsid w:val="0052571D"/>
    <w:rsid w:val="005258D4"/>
    <w:rsid w:val="00525C80"/>
    <w:rsid w:val="00526592"/>
    <w:rsid w:val="00527136"/>
    <w:rsid w:val="005271B0"/>
    <w:rsid w:val="005308FB"/>
    <w:rsid w:val="005310D7"/>
    <w:rsid w:val="005315A3"/>
    <w:rsid w:val="005316BB"/>
    <w:rsid w:val="00531964"/>
    <w:rsid w:val="00531C00"/>
    <w:rsid w:val="00531ED6"/>
    <w:rsid w:val="00531FD7"/>
    <w:rsid w:val="00532B04"/>
    <w:rsid w:val="00532F60"/>
    <w:rsid w:val="0053339C"/>
    <w:rsid w:val="005335A3"/>
    <w:rsid w:val="00533658"/>
    <w:rsid w:val="00534E94"/>
    <w:rsid w:val="005362FF"/>
    <w:rsid w:val="005363B1"/>
    <w:rsid w:val="00537164"/>
    <w:rsid w:val="00537A98"/>
    <w:rsid w:val="00537B78"/>
    <w:rsid w:val="005400CC"/>
    <w:rsid w:val="005404C4"/>
    <w:rsid w:val="00540A1E"/>
    <w:rsid w:val="00540B1F"/>
    <w:rsid w:val="00540F9A"/>
    <w:rsid w:val="0054161C"/>
    <w:rsid w:val="00541A42"/>
    <w:rsid w:val="00541C72"/>
    <w:rsid w:val="00542672"/>
    <w:rsid w:val="005427A3"/>
    <w:rsid w:val="00542B92"/>
    <w:rsid w:val="00542DDE"/>
    <w:rsid w:val="005433D7"/>
    <w:rsid w:val="00545274"/>
    <w:rsid w:val="00545859"/>
    <w:rsid w:val="00546415"/>
    <w:rsid w:val="00546C45"/>
    <w:rsid w:val="00546D57"/>
    <w:rsid w:val="0054736C"/>
    <w:rsid w:val="00547B49"/>
    <w:rsid w:val="005508A1"/>
    <w:rsid w:val="00550D5C"/>
    <w:rsid w:val="00551283"/>
    <w:rsid w:val="0055143C"/>
    <w:rsid w:val="0055198F"/>
    <w:rsid w:val="00551992"/>
    <w:rsid w:val="00553819"/>
    <w:rsid w:val="00553ADA"/>
    <w:rsid w:val="00553EBC"/>
    <w:rsid w:val="00554409"/>
    <w:rsid w:val="005544E1"/>
    <w:rsid w:val="005546F3"/>
    <w:rsid w:val="00554825"/>
    <w:rsid w:val="00554C64"/>
    <w:rsid w:val="00555C98"/>
    <w:rsid w:val="005561BE"/>
    <w:rsid w:val="005567A6"/>
    <w:rsid w:val="00556FC2"/>
    <w:rsid w:val="0056004C"/>
    <w:rsid w:val="00560113"/>
    <w:rsid w:val="00560DEA"/>
    <w:rsid w:val="0056187B"/>
    <w:rsid w:val="00561902"/>
    <w:rsid w:val="00561AC8"/>
    <w:rsid w:val="00561BA3"/>
    <w:rsid w:val="00561D2A"/>
    <w:rsid w:val="0056261D"/>
    <w:rsid w:val="0056267D"/>
    <w:rsid w:val="00563747"/>
    <w:rsid w:val="00563954"/>
    <w:rsid w:val="005639E6"/>
    <w:rsid w:val="005644C4"/>
    <w:rsid w:val="00564B41"/>
    <w:rsid w:val="00564E60"/>
    <w:rsid w:val="00565098"/>
    <w:rsid w:val="005656DE"/>
    <w:rsid w:val="00565A8C"/>
    <w:rsid w:val="005661C3"/>
    <w:rsid w:val="00566641"/>
    <w:rsid w:val="00567495"/>
    <w:rsid w:val="00567879"/>
    <w:rsid w:val="0056798A"/>
    <w:rsid w:val="005706D2"/>
    <w:rsid w:val="005708F4"/>
    <w:rsid w:val="0057090C"/>
    <w:rsid w:val="0057193A"/>
    <w:rsid w:val="00571A38"/>
    <w:rsid w:val="00571F53"/>
    <w:rsid w:val="00572207"/>
    <w:rsid w:val="00572502"/>
    <w:rsid w:val="00572973"/>
    <w:rsid w:val="0057369E"/>
    <w:rsid w:val="00573943"/>
    <w:rsid w:val="00573B3E"/>
    <w:rsid w:val="0057458F"/>
    <w:rsid w:val="00574B32"/>
    <w:rsid w:val="005751A9"/>
    <w:rsid w:val="0057541F"/>
    <w:rsid w:val="00575760"/>
    <w:rsid w:val="00575821"/>
    <w:rsid w:val="00575F20"/>
    <w:rsid w:val="005764BC"/>
    <w:rsid w:val="005765AF"/>
    <w:rsid w:val="00576FFE"/>
    <w:rsid w:val="00577002"/>
    <w:rsid w:val="0057745A"/>
    <w:rsid w:val="00577A50"/>
    <w:rsid w:val="00581492"/>
    <w:rsid w:val="00582443"/>
    <w:rsid w:val="005828CD"/>
    <w:rsid w:val="00582EA6"/>
    <w:rsid w:val="0058363E"/>
    <w:rsid w:val="0058371E"/>
    <w:rsid w:val="00583BCD"/>
    <w:rsid w:val="005841AF"/>
    <w:rsid w:val="0058448A"/>
    <w:rsid w:val="005844A1"/>
    <w:rsid w:val="00584E3C"/>
    <w:rsid w:val="00585392"/>
    <w:rsid w:val="00585488"/>
    <w:rsid w:val="00585951"/>
    <w:rsid w:val="005860BC"/>
    <w:rsid w:val="005865A4"/>
    <w:rsid w:val="00586734"/>
    <w:rsid w:val="00586B38"/>
    <w:rsid w:val="005875B7"/>
    <w:rsid w:val="0058773C"/>
    <w:rsid w:val="00590438"/>
    <w:rsid w:val="00590D69"/>
    <w:rsid w:val="0059138A"/>
    <w:rsid w:val="00592A5B"/>
    <w:rsid w:val="00592BCB"/>
    <w:rsid w:val="005934F8"/>
    <w:rsid w:val="00593621"/>
    <w:rsid w:val="00593A54"/>
    <w:rsid w:val="00594D13"/>
    <w:rsid w:val="00595205"/>
    <w:rsid w:val="00595756"/>
    <w:rsid w:val="005968CF"/>
    <w:rsid w:val="00596E29"/>
    <w:rsid w:val="00596F98"/>
    <w:rsid w:val="0059713F"/>
    <w:rsid w:val="005973E9"/>
    <w:rsid w:val="00597769"/>
    <w:rsid w:val="00597AF5"/>
    <w:rsid w:val="005A0A2A"/>
    <w:rsid w:val="005A0E01"/>
    <w:rsid w:val="005A1621"/>
    <w:rsid w:val="005A17AC"/>
    <w:rsid w:val="005A1E30"/>
    <w:rsid w:val="005A1F4F"/>
    <w:rsid w:val="005A2A31"/>
    <w:rsid w:val="005A2A47"/>
    <w:rsid w:val="005A2A8A"/>
    <w:rsid w:val="005A2DC8"/>
    <w:rsid w:val="005A2F70"/>
    <w:rsid w:val="005A3487"/>
    <w:rsid w:val="005A3B0E"/>
    <w:rsid w:val="005A3B7B"/>
    <w:rsid w:val="005A3DDA"/>
    <w:rsid w:val="005A4457"/>
    <w:rsid w:val="005A60A0"/>
    <w:rsid w:val="005A78B3"/>
    <w:rsid w:val="005B0051"/>
    <w:rsid w:val="005B08C2"/>
    <w:rsid w:val="005B1435"/>
    <w:rsid w:val="005B1CD8"/>
    <w:rsid w:val="005B328B"/>
    <w:rsid w:val="005B3E41"/>
    <w:rsid w:val="005B42AD"/>
    <w:rsid w:val="005B4B25"/>
    <w:rsid w:val="005B5121"/>
    <w:rsid w:val="005B5276"/>
    <w:rsid w:val="005B53FF"/>
    <w:rsid w:val="005B58AF"/>
    <w:rsid w:val="005B6A42"/>
    <w:rsid w:val="005B7DA1"/>
    <w:rsid w:val="005C029D"/>
    <w:rsid w:val="005C0431"/>
    <w:rsid w:val="005C04B4"/>
    <w:rsid w:val="005C0AF9"/>
    <w:rsid w:val="005C0B62"/>
    <w:rsid w:val="005C100F"/>
    <w:rsid w:val="005C3CB1"/>
    <w:rsid w:val="005C3F4D"/>
    <w:rsid w:val="005C4457"/>
    <w:rsid w:val="005C5A05"/>
    <w:rsid w:val="005C64FC"/>
    <w:rsid w:val="005C6FDA"/>
    <w:rsid w:val="005C704A"/>
    <w:rsid w:val="005C7466"/>
    <w:rsid w:val="005C76C3"/>
    <w:rsid w:val="005C77A3"/>
    <w:rsid w:val="005C77A5"/>
    <w:rsid w:val="005C78FB"/>
    <w:rsid w:val="005C7B31"/>
    <w:rsid w:val="005D0235"/>
    <w:rsid w:val="005D2136"/>
    <w:rsid w:val="005D24FB"/>
    <w:rsid w:val="005D26C8"/>
    <w:rsid w:val="005D28FB"/>
    <w:rsid w:val="005D2EFD"/>
    <w:rsid w:val="005D3ADC"/>
    <w:rsid w:val="005D4582"/>
    <w:rsid w:val="005D4F96"/>
    <w:rsid w:val="005D5BF8"/>
    <w:rsid w:val="005D61C6"/>
    <w:rsid w:val="005D64F0"/>
    <w:rsid w:val="005D658C"/>
    <w:rsid w:val="005D6DBB"/>
    <w:rsid w:val="005D6DDD"/>
    <w:rsid w:val="005D7234"/>
    <w:rsid w:val="005D7267"/>
    <w:rsid w:val="005D746D"/>
    <w:rsid w:val="005D7A4D"/>
    <w:rsid w:val="005D7B58"/>
    <w:rsid w:val="005D7F97"/>
    <w:rsid w:val="005D7F98"/>
    <w:rsid w:val="005E0A2C"/>
    <w:rsid w:val="005E20FA"/>
    <w:rsid w:val="005E2423"/>
    <w:rsid w:val="005E277B"/>
    <w:rsid w:val="005E2954"/>
    <w:rsid w:val="005E3287"/>
    <w:rsid w:val="005E3705"/>
    <w:rsid w:val="005E59AA"/>
    <w:rsid w:val="005E5B76"/>
    <w:rsid w:val="005E6364"/>
    <w:rsid w:val="005E6598"/>
    <w:rsid w:val="005E6BAF"/>
    <w:rsid w:val="005E6FD5"/>
    <w:rsid w:val="005E729D"/>
    <w:rsid w:val="005F06D7"/>
    <w:rsid w:val="005F0B6C"/>
    <w:rsid w:val="005F0EB2"/>
    <w:rsid w:val="005F1165"/>
    <w:rsid w:val="005F1883"/>
    <w:rsid w:val="005F1BD8"/>
    <w:rsid w:val="005F1C14"/>
    <w:rsid w:val="005F29D1"/>
    <w:rsid w:val="005F3144"/>
    <w:rsid w:val="005F31C9"/>
    <w:rsid w:val="005F3508"/>
    <w:rsid w:val="005F3B89"/>
    <w:rsid w:val="005F4B1E"/>
    <w:rsid w:val="005F562B"/>
    <w:rsid w:val="005F5F1B"/>
    <w:rsid w:val="005F662B"/>
    <w:rsid w:val="005F75E2"/>
    <w:rsid w:val="005F7A66"/>
    <w:rsid w:val="006002EF"/>
    <w:rsid w:val="00600506"/>
    <w:rsid w:val="00602B82"/>
    <w:rsid w:val="00603843"/>
    <w:rsid w:val="00603D5A"/>
    <w:rsid w:val="00603F8E"/>
    <w:rsid w:val="00604899"/>
    <w:rsid w:val="00604965"/>
    <w:rsid w:val="00604C77"/>
    <w:rsid w:val="006051AB"/>
    <w:rsid w:val="006073F6"/>
    <w:rsid w:val="00607CAC"/>
    <w:rsid w:val="00610255"/>
    <w:rsid w:val="00610462"/>
    <w:rsid w:val="006106BF"/>
    <w:rsid w:val="006119DF"/>
    <w:rsid w:val="00611FC1"/>
    <w:rsid w:val="006129ED"/>
    <w:rsid w:val="00612D60"/>
    <w:rsid w:val="00612D95"/>
    <w:rsid w:val="00613350"/>
    <w:rsid w:val="00613DB7"/>
    <w:rsid w:val="00614946"/>
    <w:rsid w:val="006150AE"/>
    <w:rsid w:val="0061574A"/>
    <w:rsid w:val="00615FBB"/>
    <w:rsid w:val="00616C7C"/>
    <w:rsid w:val="00616F7C"/>
    <w:rsid w:val="00617092"/>
    <w:rsid w:val="00617445"/>
    <w:rsid w:val="006175CC"/>
    <w:rsid w:val="00620125"/>
    <w:rsid w:val="00620DB7"/>
    <w:rsid w:val="00620E54"/>
    <w:rsid w:val="006210AE"/>
    <w:rsid w:val="00622394"/>
    <w:rsid w:val="006225B8"/>
    <w:rsid w:val="00624877"/>
    <w:rsid w:val="00626DDB"/>
    <w:rsid w:val="00627173"/>
    <w:rsid w:val="00627180"/>
    <w:rsid w:val="00627280"/>
    <w:rsid w:val="00627B6F"/>
    <w:rsid w:val="00627EDD"/>
    <w:rsid w:val="00630626"/>
    <w:rsid w:val="0063082B"/>
    <w:rsid w:val="00630AE3"/>
    <w:rsid w:val="00631565"/>
    <w:rsid w:val="00632A01"/>
    <w:rsid w:val="00633323"/>
    <w:rsid w:val="00633B72"/>
    <w:rsid w:val="00634283"/>
    <w:rsid w:val="00634B36"/>
    <w:rsid w:val="00634F1C"/>
    <w:rsid w:val="00635135"/>
    <w:rsid w:val="006351CE"/>
    <w:rsid w:val="0063551B"/>
    <w:rsid w:val="006357D1"/>
    <w:rsid w:val="00635DA4"/>
    <w:rsid w:val="006365FD"/>
    <w:rsid w:val="00640C6B"/>
    <w:rsid w:val="00641424"/>
    <w:rsid w:val="00641595"/>
    <w:rsid w:val="00641B74"/>
    <w:rsid w:val="00642418"/>
    <w:rsid w:val="00642507"/>
    <w:rsid w:val="006428CA"/>
    <w:rsid w:val="006429E8"/>
    <w:rsid w:val="00642DA9"/>
    <w:rsid w:val="00642F26"/>
    <w:rsid w:val="0064324C"/>
    <w:rsid w:val="006433C9"/>
    <w:rsid w:val="00643796"/>
    <w:rsid w:val="00643DE1"/>
    <w:rsid w:val="006441E5"/>
    <w:rsid w:val="00644ED7"/>
    <w:rsid w:val="006451E2"/>
    <w:rsid w:val="00645B3D"/>
    <w:rsid w:val="00647908"/>
    <w:rsid w:val="006502C6"/>
    <w:rsid w:val="00650EE6"/>
    <w:rsid w:val="006516C1"/>
    <w:rsid w:val="0065192C"/>
    <w:rsid w:val="00651BA6"/>
    <w:rsid w:val="0065230D"/>
    <w:rsid w:val="00652806"/>
    <w:rsid w:val="00652AFD"/>
    <w:rsid w:val="00654960"/>
    <w:rsid w:val="006563B9"/>
    <w:rsid w:val="006567AD"/>
    <w:rsid w:val="00656DE2"/>
    <w:rsid w:val="00660070"/>
    <w:rsid w:val="00660366"/>
    <w:rsid w:val="006604ED"/>
    <w:rsid w:val="00660B6A"/>
    <w:rsid w:val="00660D6C"/>
    <w:rsid w:val="00661E5B"/>
    <w:rsid w:val="006624C5"/>
    <w:rsid w:val="00662DBA"/>
    <w:rsid w:val="00662F67"/>
    <w:rsid w:val="00663545"/>
    <w:rsid w:val="006638D7"/>
    <w:rsid w:val="00663B0A"/>
    <w:rsid w:val="00663BB3"/>
    <w:rsid w:val="00664E67"/>
    <w:rsid w:val="0066502B"/>
    <w:rsid w:val="0066504A"/>
    <w:rsid w:val="00665B91"/>
    <w:rsid w:val="00666A14"/>
    <w:rsid w:val="00666F45"/>
    <w:rsid w:val="0066718D"/>
    <w:rsid w:val="006675AC"/>
    <w:rsid w:val="00667ABD"/>
    <w:rsid w:val="0067086A"/>
    <w:rsid w:val="0067092C"/>
    <w:rsid w:val="00670BE8"/>
    <w:rsid w:val="00670FA6"/>
    <w:rsid w:val="00672709"/>
    <w:rsid w:val="00672ED7"/>
    <w:rsid w:val="00673D84"/>
    <w:rsid w:val="00674BE8"/>
    <w:rsid w:val="00674C9C"/>
    <w:rsid w:val="00674FE7"/>
    <w:rsid w:val="00675149"/>
    <w:rsid w:val="0067514E"/>
    <w:rsid w:val="00676A30"/>
    <w:rsid w:val="00676D86"/>
    <w:rsid w:val="006772FB"/>
    <w:rsid w:val="00677846"/>
    <w:rsid w:val="00677AFC"/>
    <w:rsid w:val="0068048A"/>
    <w:rsid w:val="00680BAB"/>
    <w:rsid w:val="00680CBE"/>
    <w:rsid w:val="00680CDE"/>
    <w:rsid w:val="00680D4D"/>
    <w:rsid w:val="0068103B"/>
    <w:rsid w:val="0068119E"/>
    <w:rsid w:val="0068162C"/>
    <w:rsid w:val="00682302"/>
    <w:rsid w:val="006823E2"/>
    <w:rsid w:val="00682542"/>
    <w:rsid w:val="00682A2E"/>
    <w:rsid w:val="00682B11"/>
    <w:rsid w:val="00682C08"/>
    <w:rsid w:val="00682D94"/>
    <w:rsid w:val="00683D12"/>
    <w:rsid w:val="0068451A"/>
    <w:rsid w:val="006845B7"/>
    <w:rsid w:val="006845EE"/>
    <w:rsid w:val="00684652"/>
    <w:rsid w:val="00684A4C"/>
    <w:rsid w:val="006858F7"/>
    <w:rsid w:val="00686BC7"/>
    <w:rsid w:val="00686F09"/>
    <w:rsid w:val="00686F29"/>
    <w:rsid w:val="00690C53"/>
    <w:rsid w:val="00690E9A"/>
    <w:rsid w:val="00691030"/>
    <w:rsid w:val="0069208F"/>
    <w:rsid w:val="00692122"/>
    <w:rsid w:val="00692AFA"/>
    <w:rsid w:val="00692B56"/>
    <w:rsid w:val="00693725"/>
    <w:rsid w:val="0069384B"/>
    <w:rsid w:val="006940B4"/>
    <w:rsid w:val="00694968"/>
    <w:rsid w:val="006949C2"/>
    <w:rsid w:val="00694BAC"/>
    <w:rsid w:val="00695275"/>
    <w:rsid w:val="0069624B"/>
    <w:rsid w:val="00696409"/>
    <w:rsid w:val="00696747"/>
    <w:rsid w:val="00697F44"/>
    <w:rsid w:val="006A08EB"/>
    <w:rsid w:val="006A2E25"/>
    <w:rsid w:val="006A36EC"/>
    <w:rsid w:val="006A3B16"/>
    <w:rsid w:val="006A3B29"/>
    <w:rsid w:val="006A3FBA"/>
    <w:rsid w:val="006A439E"/>
    <w:rsid w:val="006A4FEE"/>
    <w:rsid w:val="006A5F57"/>
    <w:rsid w:val="006A66C4"/>
    <w:rsid w:val="006A69FB"/>
    <w:rsid w:val="006A6A80"/>
    <w:rsid w:val="006A7B76"/>
    <w:rsid w:val="006A7EEA"/>
    <w:rsid w:val="006B0887"/>
    <w:rsid w:val="006B0BA5"/>
    <w:rsid w:val="006B0EA8"/>
    <w:rsid w:val="006B1282"/>
    <w:rsid w:val="006B13E9"/>
    <w:rsid w:val="006B1561"/>
    <w:rsid w:val="006B17B9"/>
    <w:rsid w:val="006B18D4"/>
    <w:rsid w:val="006B25EC"/>
    <w:rsid w:val="006B2B8F"/>
    <w:rsid w:val="006B2C7B"/>
    <w:rsid w:val="006B31BF"/>
    <w:rsid w:val="006B32DE"/>
    <w:rsid w:val="006B3F88"/>
    <w:rsid w:val="006B4B1B"/>
    <w:rsid w:val="006B4CA3"/>
    <w:rsid w:val="006B624D"/>
    <w:rsid w:val="006B6254"/>
    <w:rsid w:val="006B7B19"/>
    <w:rsid w:val="006B7C33"/>
    <w:rsid w:val="006B7CED"/>
    <w:rsid w:val="006C1816"/>
    <w:rsid w:val="006C1874"/>
    <w:rsid w:val="006C18A7"/>
    <w:rsid w:val="006C2142"/>
    <w:rsid w:val="006C2501"/>
    <w:rsid w:val="006C2666"/>
    <w:rsid w:val="006C2725"/>
    <w:rsid w:val="006C2977"/>
    <w:rsid w:val="006C2F49"/>
    <w:rsid w:val="006C344F"/>
    <w:rsid w:val="006C352E"/>
    <w:rsid w:val="006C3CCC"/>
    <w:rsid w:val="006C3E18"/>
    <w:rsid w:val="006C4673"/>
    <w:rsid w:val="006C50F7"/>
    <w:rsid w:val="006C5593"/>
    <w:rsid w:val="006C6713"/>
    <w:rsid w:val="006C698F"/>
    <w:rsid w:val="006D0332"/>
    <w:rsid w:val="006D28AF"/>
    <w:rsid w:val="006D2B85"/>
    <w:rsid w:val="006D2CE8"/>
    <w:rsid w:val="006D2EA6"/>
    <w:rsid w:val="006D3219"/>
    <w:rsid w:val="006D3B94"/>
    <w:rsid w:val="006D3E64"/>
    <w:rsid w:val="006D42E4"/>
    <w:rsid w:val="006D4308"/>
    <w:rsid w:val="006D4639"/>
    <w:rsid w:val="006D47D3"/>
    <w:rsid w:val="006D5759"/>
    <w:rsid w:val="006D5DA5"/>
    <w:rsid w:val="006D5E13"/>
    <w:rsid w:val="006D6491"/>
    <w:rsid w:val="006D705B"/>
    <w:rsid w:val="006D71E4"/>
    <w:rsid w:val="006D7532"/>
    <w:rsid w:val="006D798F"/>
    <w:rsid w:val="006E0C4C"/>
    <w:rsid w:val="006E16B9"/>
    <w:rsid w:val="006E1A18"/>
    <w:rsid w:val="006E1CB7"/>
    <w:rsid w:val="006E42D5"/>
    <w:rsid w:val="006E466B"/>
    <w:rsid w:val="006E4736"/>
    <w:rsid w:val="006E4760"/>
    <w:rsid w:val="006E596B"/>
    <w:rsid w:val="006E5C05"/>
    <w:rsid w:val="006E5E24"/>
    <w:rsid w:val="006E751A"/>
    <w:rsid w:val="006F1509"/>
    <w:rsid w:val="006F1518"/>
    <w:rsid w:val="006F1555"/>
    <w:rsid w:val="006F199D"/>
    <w:rsid w:val="006F1F96"/>
    <w:rsid w:val="006F216B"/>
    <w:rsid w:val="006F2570"/>
    <w:rsid w:val="006F267E"/>
    <w:rsid w:val="006F2B24"/>
    <w:rsid w:val="006F3294"/>
    <w:rsid w:val="006F383B"/>
    <w:rsid w:val="006F38EB"/>
    <w:rsid w:val="006F3C99"/>
    <w:rsid w:val="006F3DC1"/>
    <w:rsid w:val="006F4129"/>
    <w:rsid w:val="006F460A"/>
    <w:rsid w:val="006F48FB"/>
    <w:rsid w:val="006F4D23"/>
    <w:rsid w:val="006F4F1C"/>
    <w:rsid w:val="006F51EF"/>
    <w:rsid w:val="006F56D7"/>
    <w:rsid w:val="006F5902"/>
    <w:rsid w:val="006F6005"/>
    <w:rsid w:val="006F68ED"/>
    <w:rsid w:val="006F7B0C"/>
    <w:rsid w:val="00700765"/>
    <w:rsid w:val="00700DCA"/>
    <w:rsid w:val="00700F28"/>
    <w:rsid w:val="0070114F"/>
    <w:rsid w:val="00701442"/>
    <w:rsid w:val="007017CF"/>
    <w:rsid w:val="00701D6E"/>
    <w:rsid w:val="0070239A"/>
    <w:rsid w:val="00702487"/>
    <w:rsid w:val="007028B6"/>
    <w:rsid w:val="007030B5"/>
    <w:rsid w:val="007033AD"/>
    <w:rsid w:val="00703523"/>
    <w:rsid w:val="007038C9"/>
    <w:rsid w:val="00703A5D"/>
    <w:rsid w:val="00704565"/>
    <w:rsid w:val="007051ED"/>
    <w:rsid w:val="007058F7"/>
    <w:rsid w:val="007059B2"/>
    <w:rsid w:val="00706066"/>
    <w:rsid w:val="0070647D"/>
    <w:rsid w:val="00706C04"/>
    <w:rsid w:val="00706EA2"/>
    <w:rsid w:val="0070759D"/>
    <w:rsid w:val="00710099"/>
    <w:rsid w:val="007105B0"/>
    <w:rsid w:val="007117EB"/>
    <w:rsid w:val="00711E09"/>
    <w:rsid w:val="00712567"/>
    <w:rsid w:val="00712D55"/>
    <w:rsid w:val="007130F7"/>
    <w:rsid w:val="00714294"/>
    <w:rsid w:val="007143D6"/>
    <w:rsid w:val="00715534"/>
    <w:rsid w:val="00715CF9"/>
    <w:rsid w:val="00716506"/>
    <w:rsid w:val="007166C9"/>
    <w:rsid w:val="00716F53"/>
    <w:rsid w:val="007179E8"/>
    <w:rsid w:val="00720324"/>
    <w:rsid w:val="00720B37"/>
    <w:rsid w:val="00721978"/>
    <w:rsid w:val="00721980"/>
    <w:rsid w:val="00722423"/>
    <w:rsid w:val="007224B1"/>
    <w:rsid w:val="007224CE"/>
    <w:rsid w:val="007228FA"/>
    <w:rsid w:val="00722A28"/>
    <w:rsid w:val="00722C6C"/>
    <w:rsid w:val="00722E9E"/>
    <w:rsid w:val="00723111"/>
    <w:rsid w:val="00723BB5"/>
    <w:rsid w:val="00724148"/>
    <w:rsid w:val="007243FA"/>
    <w:rsid w:val="00724E17"/>
    <w:rsid w:val="007256A4"/>
    <w:rsid w:val="00725B2E"/>
    <w:rsid w:val="00725C54"/>
    <w:rsid w:val="00725CA9"/>
    <w:rsid w:val="00726855"/>
    <w:rsid w:val="00726F2A"/>
    <w:rsid w:val="00727577"/>
    <w:rsid w:val="00731F5C"/>
    <w:rsid w:val="007327B9"/>
    <w:rsid w:val="007329B6"/>
    <w:rsid w:val="007330EB"/>
    <w:rsid w:val="007334F8"/>
    <w:rsid w:val="007335FF"/>
    <w:rsid w:val="00733C57"/>
    <w:rsid w:val="00733E0D"/>
    <w:rsid w:val="007345D9"/>
    <w:rsid w:val="00734BA3"/>
    <w:rsid w:val="007353A3"/>
    <w:rsid w:val="0073581A"/>
    <w:rsid w:val="007363D1"/>
    <w:rsid w:val="007364AB"/>
    <w:rsid w:val="007365ED"/>
    <w:rsid w:val="00736C08"/>
    <w:rsid w:val="00737C5C"/>
    <w:rsid w:val="00737ED5"/>
    <w:rsid w:val="00740438"/>
    <w:rsid w:val="007407CB"/>
    <w:rsid w:val="00740EE0"/>
    <w:rsid w:val="007413FB"/>
    <w:rsid w:val="00741746"/>
    <w:rsid w:val="00741DEB"/>
    <w:rsid w:val="007427FA"/>
    <w:rsid w:val="00742A14"/>
    <w:rsid w:val="00742D14"/>
    <w:rsid w:val="00743500"/>
    <w:rsid w:val="00743D0C"/>
    <w:rsid w:val="007441A8"/>
    <w:rsid w:val="007441D2"/>
    <w:rsid w:val="00744294"/>
    <w:rsid w:val="00744307"/>
    <w:rsid w:val="00744BA0"/>
    <w:rsid w:val="00745441"/>
    <w:rsid w:val="00745D77"/>
    <w:rsid w:val="00745DBE"/>
    <w:rsid w:val="007460FD"/>
    <w:rsid w:val="007468B6"/>
    <w:rsid w:val="00746C58"/>
    <w:rsid w:val="007471C0"/>
    <w:rsid w:val="007475CD"/>
    <w:rsid w:val="00747759"/>
    <w:rsid w:val="00747D28"/>
    <w:rsid w:val="0075012E"/>
    <w:rsid w:val="00750165"/>
    <w:rsid w:val="00750405"/>
    <w:rsid w:val="00750D1E"/>
    <w:rsid w:val="00750EA8"/>
    <w:rsid w:val="00751B75"/>
    <w:rsid w:val="00752293"/>
    <w:rsid w:val="007528E9"/>
    <w:rsid w:val="00752F2D"/>
    <w:rsid w:val="00753762"/>
    <w:rsid w:val="00754655"/>
    <w:rsid w:val="007549DF"/>
    <w:rsid w:val="00755108"/>
    <w:rsid w:val="007556F8"/>
    <w:rsid w:val="00757D2C"/>
    <w:rsid w:val="007615BB"/>
    <w:rsid w:val="00761F1F"/>
    <w:rsid w:val="00762210"/>
    <w:rsid w:val="007624FD"/>
    <w:rsid w:val="007626C0"/>
    <w:rsid w:val="0076292C"/>
    <w:rsid w:val="00762D43"/>
    <w:rsid w:val="00762EF1"/>
    <w:rsid w:val="007638EE"/>
    <w:rsid w:val="007648C9"/>
    <w:rsid w:val="00764B21"/>
    <w:rsid w:val="00764D2F"/>
    <w:rsid w:val="00764F69"/>
    <w:rsid w:val="00766073"/>
    <w:rsid w:val="00766DF4"/>
    <w:rsid w:val="0077019B"/>
    <w:rsid w:val="007704E5"/>
    <w:rsid w:val="007706DC"/>
    <w:rsid w:val="0077073A"/>
    <w:rsid w:val="00770DB1"/>
    <w:rsid w:val="00771724"/>
    <w:rsid w:val="00771A5D"/>
    <w:rsid w:val="007741E3"/>
    <w:rsid w:val="00774337"/>
    <w:rsid w:val="00774844"/>
    <w:rsid w:val="00774B0B"/>
    <w:rsid w:val="00775E85"/>
    <w:rsid w:val="00776035"/>
    <w:rsid w:val="00776FAE"/>
    <w:rsid w:val="00777B6A"/>
    <w:rsid w:val="00777F3B"/>
    <w:rsid w:val="007804FB"/>
    <w:rsid w:val="007812B3"/>
    <w:rsid w:val="00781350"/>
    <w:rsid w:val="007813CA"/>
    <w:rsid w:val="007815B2"/>
    <w:rsid w:val="0078176B"/>
    <w:rsid w:val="00781C58"/>
    <w:rsid w:val="00782AA1"/>
    <w:rsid w:val="00782BE3"/>
    <w:rsid w:val="00783162"/>
    <w:rsid w:val="0078378D"/>
    <w:rsid w:val="00783B13"/>
    <w:rsid w:val="007842E9"/>
    <w:rsid w:val="00784B5E"/>
    <w:rsid w:val="007858F7"/>
    <w:rsid w:val="007863C1"/>
    <w:rsid w:val="0078660A"/>
    <w:rsid w:val="00786792"/>
    <w:rsid w:val="00786A97"/>
    <w:rsid w:val="00786BB7"/>
    <w:rsid w:val="007878B9"/>
    <w:rsid w:val="00787A05"/>
    <w:rsid w:val="00787DD0"/>
    <w:rsid w:val="00790A93"/>
    <w:rsid w:val="00791231"/>
    <w:rsid w:val="007918F4"/>
    <w:rsid w:val="00791BC5"/>
    <w:rsid w:val="00792104"/>
    <w:rsid w:val="007924B8"/>
    <w:rsid w:val="00792F02"/>
    <w:rsid w:val="0079394A"/>
    <w:rsid w:val="007942EF"/>
    <w:rsid w:val="00794943"/>
    <w:rsid w:val="00794B54"/>
    <w:rsid w:val="00794F5D"/>
    <w:rsid w:val="00795159"/>
    <w:rsid w:val="0079545C"/>
    <w:rsid w:val="007955BE"/>
    <w:rsid w:val="00795D92"/>
    <w:rsid w:val="00796011"/>
    <w:rsid w:val="007963C1"/>
    <w:rsid w:val="007968C4"/>
    <w:rsid w:val="00796E4E"/>
    <w:rsid w:val="00796FA9"/>
    <w:rsid w:val="00797121"/>
    <w:rsid w:val="007975B0"/>
    <w:rsid w:val="0079795E"/>
    <w:rsid w:val="00797961"/>
    <w:rsid w:val="007979CA"/>
    <w:rsid w:val="007A00DF"/>
    <w:rsid w:val="007A045A"/>
    <w:rsid w:val="007A0515"/>
    <w:rsid w:val="007A07B9"/>
    <w:rsid w:val="007A0B8E"/>
    <w:rsid w:val="007A16A8"/>
    <w:rsid w:val="007A2212"/>
    <w:rsid w:val="007A2446"/>
    <w:rsid w:val="007A2677"/>
    <w:rsid w:val="007A2BFF"/>
    <w:rsid w:val="007A3B61"/>
    <w:rsid w:val="007A46C1"/>
    <w:rsid w:val="007A49A1"/>
    <w:rsid w:val="007A4DC3"/>
    <w:rsid w:val="007A4E72"/>
    <w:rsid w:val="007A5237"/>
    <w:rsid w:val="007A5E22"/>
    <w:rsid w:val="007A6509"/>
    <w:rsid w:val="007A69DD"/>
    <w:rsid w:val="007B027D"/>
    <w:rsid w:val="007B0F13"/>
    <w:rsid w:val="007B1823"/>
    <w:rsid w:val="007B1945"/>
    <w:rsid w:val="007B2450"/>
    <w:rsid w:val="007B255F"/>
    <w:rsid w:val="007B321C"/>
    <w:rsid w:val="007B34EF"/>
    <w:rsid w:val="007B39B0"/>
    <w:rsid w:val="007B3E62"/>
    <w:rsid w:val="007B3EEB"/>
    <w:rsid w:val="007B4420"/>
    <w:rsid w:val="007B4550"/>
    <w:rsid w:val="007B47EB"/>
    <w:rsid w:val="007B49C3"/>
    <w:rsid w:val="007B53DA"/>
    <w:rsid w:val="007B5A0A"/>
    <w:rsid w:val="007B5DCF"/>
    <w:rsid w:val="007B6560"/>
    <w:rsid w:val="007B71F1"/>
    <w:rsid w:val="007B7384"/>
    <w:rsid w:val="007B750A"/>
    <w:rsid w:val="007B7574"/>
    <w:rsid w:val="007B76A8"/>
    <w:rsid w:val="007C000B"/>
    <w:rsid w:val="007C0028"/>
    <w:rsid w:val="007C012E"/>
    <w:rsid w:val="007C05A5"/>
    <w:rsid w:val="007C18D0"/>
    <w:rsid w:val="007C1C01"/>
    <w:rsid w:val="007C27FF"/>
    <w:rsid w:val="007C29FE"/>
    <w:rsid w:val="007C3B9C"/>
    <w:rsid w:val="007C416E"/>
    <w:rsid w:val="007C4763"/>
    <w:rsid w:val="007C5116"/>
    <w:rsid w:val="007C549C"/>
    <w:rsid w:val="007C6655"/>
    <w:rsid w:val="007C6712"/>
    <w:rsid w:val="007C743E"/>
    <w:rsid w:val="007C7886"/>
    <w:rsid w:val="007C7E9D"/>
    <w:rsid w:val="007D0034"/>
    <w:rsid w:val="007D06E3"/>
    <w:rsid w:val="007D0785"/>
    <w:rsid w:val="007D0D8C"/>
    <w:rsid w:val="007D1FBF"/>
    <w:rsid w:val="007D2BE1"/>
    <w:rsid w:val="007D2C70"/>
    <w:rsid w:val="007D382F"/>
    <w:rsid w:val="007D3BCE"/>
    <w:rsid w:val="007D3C1B"/>
    <w:rsid w:val="007D5677"/>
    <w:rsid w:val="007D57DC"/>
    <w:rsid w:val="007D59AE"/>
    <w:rsid w:val="007D66E4"/>
    <w:rsid w:val="007D6712"/>
    <w:rsid w:val="007D7ABD"/>
    <w:rsid w:val="007D7F31"/>
    <w:rsid w:val="007E0227"/>
    <w:rsid w:val="007E0663"/>
    <w:rsid w:val="007E0E0C"/>
    <w:rsid w:val="007E16C2"/>
    <w:rsid w:val="007E1812"/>
    <w:rsid w:val="007E1D69"/>
    <w:rsid w:val="007E20E0"/>
    <w:rsid w:val="007E2588"/>
    <w:rsid w:val="007E28E6"/>
    <w:rsid w:val="007E3357"/>
    <w:rsid w:val="007E37AD"/>
    <w:rsid w:val="007E37BF"/>
    <w:rsid w:val="007E3B8B"/>
    <w:rsid w:val="007E46B2"/>
    <w:rsid w:val="007E48E8"/>
    <w:rsid w:val="007E5A92"/>
    <w:rsid w:val="007E5DE5"/>
    <w:rsid w:val="007E6775"/>
    <w:rsid w:val="007E6FC5"/>
    <w:rsid w:val="007E76B6"/>
    <w:rsid w:val="007E78EF"/>
    <w:rsid w:val="007E7E79"/>
    <w:rsid w:val="007F032B"/>
    <w:rsid w:val="007F0A38"/>
    <w:rsid w:val="007F13D2"/>
    <w:rsid w:val="007F192D"/>
    <w:rsid w:val="007F1EF5"/>
    <w:rsid w:val="007F2531"/>
    <w:rsid w:val="007F254D"/>
    <w:rsid w:val="007F28BE"/>
    <w:rsid w:val="007F3781"/>
    <w:rsid w:val="007F3C26"/>
    <w:rsid w:val="007F3C96"/>
    <w:rsid w:val="007F4E97"/>
    <w:rsid w:val="007F5975"/>
    <w:rsid w:val="007F5F1B"/>
    <w:rsid w:val="007F66C5"/>
    <w:rsid w:val="007F66F6"/>
    <w:rsid w:val="007F6AAB"/>
    <w:rsid w:val="007F6AEC"/>
    <w:rsid w:val="007F6B2C"/>
    <w:rsid w:val="007F75B6"/>
    <w:rsid w:val="007F7C12"/>
    <w:rsid w:val="00800118"/>
    <w:rsid w:val="00800695"/>
    <w:rsid w:val="0080086D"/>
    <w:rsid w:val="00800C3E"/>
    <w:rsid w:val="008011A5"/>
    <w:rsid w:val="00804613"/>
    <w:rsid w:val="0080470B"/>
    <w:rsid w:val="00804B45"/>
    <w:rsid w:val="008051A6"/>
    <w:rsid w:val="0080634E"/>
    <w:rsid w:val="00806BF9"/>
    <w:rsid w:val="00807F59"/>
    <w:rsid w:val="00810CD6"/>
    <w:rsid w:val="0081108A"/>
    <w:rsid w:val="00811A83"/>
    <w:rsid w:val="008120A3"/>
    <w:rsid w:val="008122AF"/>
    <w:rsid w:val="0081274C"/>
    <w:rsid w:val="008130D7"/>
    <w:rsid w:val="00813138"/>
    <w:rsid w:val="008148E1"/>
    <w:rsid w:val="00815551"/>
    <w:rsid w:val="00815C35"/>
    <w:rsid w:val="00815D41"/>
    <w:rsid w:val="00815E48"/>
    <w:rsid w:val="008164A5"/>
    <w:rsid w:val="008167E1"/>
    <w:rsid w:val="008168CD"/>
    <w:rsid w:val="008171BC"/>
    <w:rsid w:val="00817902"/>
    <w:rsid w:val="00817CC8"/>
    <w:rsid w:val="00817FEE"/>
    <w:rsid w:val="00820154"/>
    <w:rsid w:val="00820F5E"/>
    <w:rsid w:val="00821BD4"/>
    <w:rsid w:val="0082232F"/>
    <w:rsid w:val="0082251D"/>
    <w:rsid w:val="008226A6"/>
    <w:rsid w:val="00822FBE"/>
    <w:rsid w:val="008238C8"/>
    <w:rsid w:val="00824039"/>
    <w:rsid w:val="00824757"/>
    <w:rsid w:val="00824E86"/>
    <w:rsid w:val="00824F5F"/>
    <w:rsid w:val="00824FC7"/>
    <w:rsid w:val="008250C6"/>
    <w:rsid w:val="00825C25"/>
    <w:rsid w:val="00825D01"/>
    <w:rsid w:val="00826A6E"/>
    <w:rsid w:val="00826AFE"/>
    <w:rsid w:val="00827566"/>
    <w:rsid w:val="008278A5"/>
    <w:rsid w:val="0083000A"/>
    <w:rsid w:val="00830544"/>
    <w:rsid w:val="0083093B"/>
    <w:rsid w:val="00830A9B"/>
    <w:rsid w:val="00830E06"/>
    <w:rsid w:val="00831014"/>
    <w:rsid w:val="00831397"/>
    <w:rsid w:val="008314F5"/>
    <w:rsid w:val="00831D5F"/>
    <w:rsid w:val="00832629"/>
    <w:rsid w:val="0083284D"/>
    <w:rsid w:val="00832B49"/>
    <w:rsid w:val="00833385"/>
    <w:rsid w:val="00833517"/>
    <w:rsid w:val="0083351D"/>
    <w:rsid w:val="00833C0C"/>
    <w:rsid w:val="00833C89"/>
    <w:rsid w:val="00833F37"/>
    <w:rsid w:val="008344FC"/>
    <w:rsid w:val="0083478D"/>
    <w:rsid w:val="00834B51"/>
    <w:rsid w:val="0083554E"/>
    <w:rsid w:val="00836590"/>
    <w:rsid w:val="008369FF"/>
    <w:rsid w:val="00836CB9"/>
    <w:rsid w:val="00837715"/>
    <w:rsid w:val="008406A4"/>
    <w:rsid w:val="00841251"/>
    <w:rsid w:val="008414D4"/>
    <w:rsid w:val="00841585"/>
    <w:rsid w:val="008415A1"/>
    <w:rsid w:val="00841C6C"/>
    <w:rsid w:val="00841D90"/>
    <w:rsid w:val="008432AF"/>
    <w:rsid w:val="00843637"/>
    <w:rsid w:val="00843CB4"/>
    <w:rsid w:val="00843D19"/>
    <w:rsid w:val="00843DE7"/>
    <w:rsid w:val="0084498B"/>
    <w:rsid w:val="00844996"/>
    <w:rsid w:val="0084594B"/>
    <w:rsid w:val="00845BDF"/>
    <w:rsid w:val="008460DB"/>
    <w:rsid w:val="008464BD"/>
    <w:rsid w:val="008468A7"/>
    <w:rsid w:val="0084747A"/>
    <w:rsid w:val="00847892"/>
    <w:rsid w:val="00850394"/>
    <w:rsid w:val="008503FA"/>
    <w:rsid w:val="00850518"/>
    <w:rsid w:val="00850762"/>
    <w:rsid w:val="00850A09"/>
    <w:rsid w:val="00850C85"/>
    <w:rsid w:val="00850D63"/>
    <w:rsid w:val="0085189A"/>
    <w:rsid w:val="00851B9C"/>
    <w:rsid w:val="00851CB2"/>
    <w:rsid w:val="00852B72"/>
    <w:rsid w:val="00853355"/>
    <w:rsid w:val="008533D2"/>
    <w:rsid w:val="0085410E"/>
    <w:rsid w:val="00854A6C"/>
    <w:rsid w:val="00854D31"/>
    <w:rsid w:val="00857685"/>
    <w:rsid w:val="0085794E"/>
    <w:rsid w:val="0086017A"/>
    <w:rsid w:val="0086048C"/>
    <w:rsid w:val="00861864"/>
    <w:rsid w:val="008623D9"/>
    <w:rsid w:val="008625BB"/>
    <w:rsid w:val="008625D5"/>
    <w:rsid w:val="008625E9"/>
    <w:rsid w:val="00862626"/>
    <w:rsid w:val="008626A8"/>
    <w:rsid w:val="00862727"/>
    <w:rsid w:val="00862B6A"/>
    <w:rsid w:val="008634CC"/>
    <w:rsid w:val="00863CBD"/>
    <w:rsid w:val="00863D4F"/>
    <w:rsid w:val="0086453B"/>
    <w:rsid w:val="00864570"/>
    <w:rsid w:val="00864627"/>
    <w:rsid w:val="00864C76"/>
    <w:rsid w:val="00865015"/>
    <w:rsid w:val="00866A93"/>
    <w:rsid w:val="00866CCF"/>
    <w:rsid w:val="00870EA0"/>
    <w:rsid w:val="008713AD"/>
    <w:rsid w:val="0087143E"/>
    <w:rsid w:val="0087144D"/>
    <w:rsid w:val="00871A1B"/>
    <w:rsid w:val="00872017"/>
    <w:rsid w:val="008724EA"/>
    <w:rsid w:val="00872C61"/>
    <w:rsid w:val="00873382"/>
    <w:rsid w:val="0087341D"/>
    <w:rsid w:val="008744FC"/>
    <w:rsid w:val="0087459B"/>
    <w:rsid w:val="00874875"/>
    <w:rsid w:val="00875219"/>
    <w:rsid w:val="008757FC"/>
    <w:rsid w:val="00875833"/>
    <w:rsid w:val="00876E5F"/>
    <w:rsid w:val="00876F66"/>
    <w:rsid w:val="00877106"/>
    <w:rsid w:val="00877AB5"/>
    <w:rsid w:val="00880540"/>
    <w:rsid w:val="00880599"/>
    <w:rsid w:val="008809E9"/>
    <w:rsid w:val="00880D03"/>
    <w:rsid w:val="008820A2"/>
    <w:rsid w:val="00882270"/>
    <w:rsid w:val="00882364"/>
    <w:rsid w:val="00882A83"/>
    <w:rsid w:val="00882CCC"/>
    <w:rsid w:val="0088318D"/>
    <w:rsid w:val="00883285"/>
    <w:rsid w:val="008832D6"/>
    <w:rsid w:val="00883C90"/>
    <w:rsid w:val="008847B3"/>
    <w:rsid w:val="0088597E"/>
    <w:rsid w:val="00885BAC"/>
    <w:rsid w:val="00885DE7"/>
    <w:rsid w:val="00885EAD"/>
    <w:rsid w:val="008874C4"/>
    <w:rsid w:val="0088760A"/>
    <w:rsid w:val="00887D1F"/>
    <w:rsid w:val="00890063"/>
    <w:rsid w:val="00890182"/>
    <w:rsid w:val="008906CA"/>
    <w:rsid w:val="0089088C"/>
    <w:rsid w:val="0089127A"/>
    <w:rsid w:val="00891F8C"/>
    <w:rsid w:val="00892176"/>
    <w:rsid w:val="008932C5"/>
    <w:rsid w:val="00893589"/>
    <w:rsid w:val="00893783"/>
    <w:rsid w:val="0089381E"/>
    <w:rsid w:val="00893D51"/>
    <w:rsid w:val="008945D9"/>
    <w:rsid w:val="008949D5"/>
    <w:rsid w:val="00894DD8"/>
    <w:rsid w:val="008953DC"/>
    <w:rsid w:val="008958B9"/>
    <w:rsid w:val="00895A94"/>
    <w:rsid w:val="00896979"/>
    <w:rsid w:val="00897179"/>
    <w:rsid w:val="00897470"/>
    <w:rsid w:val="0089768E"/>
    <w:rsid w:val="00897A69"/>
    <w:rsid w:val="00897A75"/>
    <w:rsid w:val="00897D7D"/>
    <w:rsid w:val="008A04A8"/>
    <w:rsid w:val="008A05B8"/>
    <w:rsid w:val="008A0BE7"/>
    <w:rsid w:val="008A1AD3"/>
    <w:rsid w:val="008A1BF6"/>
    <w:rsid w:val="008A1C6E"/>
    <w:rsid w:val="008A1E81"/>
    <w:rsid w:val="008A21BB"/>
    <w:rsid w:val="008A3307"/>
    <w:rsid w:val="008A33F3"/>
    <w:rsid w:val="008A38BB"/>
    <w:rsid w:val="008A4443"/>
    <w:rsid w:val="008A49C5"/>
    <w:rsid w:val="008A5143"/>
    <w:rsid w:val="008A6518"/>
    <w:rsid w:val="008A6849"/>
    <w:rsid w:val="008A688B"/>
    <w:rsid w:val="008A694C"/>
    <w:rsid w:val="008A7CF6"/>
    <w:rsid w:val="008B0132"/>
    <w:rsid w:val="008B06F9"/>
    <w:rsid w:val="008B0B2E"/>
    <w:rsid w:val="008B0F9C"/>
    <w:rsid w:val="008B12AC"/>
    <w:rsid w:val="008B2325"/>
    <w:rsid w:val="008B25ED"/>
    <w:rsid w:val="008B27B2"/>
    <w:rsid w:val="008B2883"/>
    <w:rsid w:val="008B2A4B"/>
    <w:rsid w:val="008B322F"/>
    <w:rsid w:val="008B33FF"/>
    <w:rsid w:val="008B3777"/>
    <w:rsid w:val="008B3A95"/>
    <w:rsid w:val="008B45AC"/>
    <w:rsid w:val="008B4847"/>
    <w:rsid w:val="008B545D"/>
    <w:rsid w:val="008B5A24"/>
    <w:rsid w:val="008B5A4C"/>
    <w:rsid w:val="008B5E73"/>
    <w:rsid w:val="008B65C0"/>
    <w:rsid w:val="008B693B"/>
    <w:rsid w:val="008B6D42"/>
    <w:rsid w:val="008B6FF0"/>
    <w:rsid w:val="008B7460"/>
    <w:rsid w:val="008B761A"/>
    <w:rsid w:val="008B7C96"/>
    <w:rsid w:val="008B7FC8"/>
    <w:rsid w:val="008C09EF"/>
    <w:rsid w:val="008C0B91"/>
    <w:rsid w:val="008C0C4F"/>
    <w:rsid w:val="008C0FFB"/>
    <w:rsid w:val="008C1167"/>
    <w:rsid w:val="008C15F7"/>
    <w:rsid w:val="008C204E"/>
    <w:rsid w:val="008C2146"/>
    <w:rsid w:val="008C233B"/>
    <w:rsid w:val="008C3246"/>
    <w:rsid w:val="008C3255"/>
    <w:rsid w:val="008C3A71"/>
    <w:rsid w:val="008C3D60"/>
    <w:rsid w:val="008C3DD2"/>
    <w:rsid w:val="008C4B16"/>
    <w:rsid w:val="008C51B2"/>
    <w:rsid w:val="008C59F2"/>
    <w:rsid w:val="008C5F81"/>
    <w:rsid w:val="008C632F"/>
    <w:rsid w:val="008C67BC"/>
    <w:rsid w:val="008C6886"/>
    <w:rsid w:val="008C6999"/>
    <w:rsid w:val="008C7E70"/>
    <w:rsid w:val="008D035D"/>
    <w:rsid w:val="008D0415"/>
    <w:rsid w:val="008D06A6"/>
    <w:rsid w:val="008D0A8B"/>
    <w:rsid w:val="008D1049"/>
    <w:rsid w:val="008D11FD"/>
    <w:rsid w:val="008D1B0D"/>
    <w:rsid w:val="008D1C35"/>
    <w:rsid w:val="008D1DE2"/>
    <w:rsid w:val="008D2486"/>
    <w:rsid w:val="008D29A7"/>
    <w:rsid w:val="008D30E7"/>
    <w:rsid w:val="008D3351"/>
    <w:rsid w:val="008D33C4"/>
    <w:rsid w:val="008D3B27"/>
    <w:rsid w:val="008D543C"/>
    <w:rsid w:val="008D5530"/>
    <w:rsid w:val="008D5FEB"/>
    <w:rsid w:val="008D6FAA"/>
    <w:rsid w:val="008D78BE"/>
    <w:rsid w:val="008D7A12"/>
    <w:rsid w:val="008E0F07"/>
    <w:rsid w:val="008E1189"/>
    <w:rsid w:val="008E11E9"/>
    <w:rsid w:val="008E1CD0"/>
    <w:rsid w:val="008E25CB"/>
    <w:rsid w:val="008E2932"/>
    <w:rsid w:val="008E2AD6"/>
    <w:rsid w:val="008E2DF6"/>
    <w:rsid w:val="008E3737"/>
    <w:rsid w:val="008E3775"/>
    <w:rsid w:val="008E385D"/>
    <w:rsid w:val="008E392B"/>
    <w:rsid w:val="008E399D"/>
    <w:rsid w:val="008E3C62"/>
    <w:rsid w:val="008E3D45"/>
    <w:rsid w:val="008E3DFD"/>
    <w:rsid w:val="008E3FA2"/>
    <w:rsid w:val="008E4287"/>
    <w:rsid w:val="008E4366"/>
    <w:rsid w:val="008E4650"/>
    <w:rsid w:val="008E4C98"/>
    <w:rsid w:val="008E4CFD"/>
    <w:rsid w:val="008E542E"/>
    <w:rsid w:val="008E5A73"/>
    <w:rsid w:val="008E5AD7"/>
    <w:rsid w:val="008E5F0D"/>
    <w:rsid w:val="008E6854"/>
    <w:rsid w:val="008E7391"/>
    <w:rsid w:val="008E7C61"/>
    <w:rsid w:val="008F02EB"/>
    <w:rsid w:val="008F03C8"/>
    <w:rsid w:val="008F0D9F"/>
    <w:rsid w:val="008F0FCF"/>
    <w:rsid w:val="008F18B0"/>
    <w:rsid w:val="008F2A98"/>
    <w:rsid w:val="008F3138"/>
    <w:rsid w:val="008F3688"/>
    <w:rsid w:val="008F3A17"/>
    <w:rsid w:val="008F3BE0"/>
    <w:rsid w:val="008F48C9"/>
    <w:rsid w:val="008F5B62"/>
    <w:rsid w:val="008F7C1F"/>
    <w:rsid w:val="00900270"/>
    <w:rsid w:val="0090086E"/>
    <w:rsid w:val="00900D45"/>
    <w:rsid w:val="00901676"/>
    <w:rsid w:val="0090187C"/>
    <w:rsid w:val="00902984"/>
    <w:rsid w:val="00902BCA"/>
    <w:rsid w:val="00902D5E"/>
    <w:rsid w:val="00904081"/>
    <w:rsid w:val="0090411E"/>
    <w:rsid w:val="00905043"/>
    <w:rsid w:val="009052CC"/>
    <w:rsid w:val="0090530C"/>
    <w:rsid w:val="00905573"/>
    <w:rsid w:val="0090568A"/>
    <w:rsid w:val="009056D3"/>
    <w:rsid w:val="00905F04"/>
    <w:rsid w:val="00906280"/>
    <w:rsid w:val="00906567"/>
    <w:rsid w:val="00906BF3"/>
    <w:rsid w:val="00906CF4"/>
    <w:rsid w:val="0090767B"/>
    <w:rsid w:val="00910B8B"/>
    <w:rsid w:val="00911A6F"/>
    <w:rsid w:val="00911BF0"/>
    <w:rsid w:val="00912D9F"/>
    <w:rsid w:val="00912FEE"/>
    <w:rsid w:val="00913361"/>
    <w:rsid w:val="009133DF"/>
    <w:rsid w:val="00913706"/>
    <w:rsid w:val="0091382A"/>
    <w:rsid w:val="00913888"/>
    <w:rsid w:val="00914C82"/>
    <w:rsid w:val="00914D16"/>
    <w:rsid w:val="0091548B"/>
    <w:rsid w:val="009162B6"/>
    <w:rsid w:val="00916431"/>
    <w:rsid w:val="009166D8"/>
    <w:rsid w:val="00917DD1"/>
    <w:rsid w:val="00917FF6"/>
    <w:rsid w:val="00920729"/>
    <w:rsid w:val="00922010"/>
    <w:rsid w:val="00922694"/>
    <w:rsid w:val="00922990"/>
    <w:rsid w:val="00922A2D"/>
    <w:rsid w:val="00922F89"/>
    <w:rsid w:val="00922FC9"/>
    <w:rsid w:val="00923088"/>
    <w:rsid w:val="009230F6"/>
    <w:rsid w:val="0092354F"/>
    <w:rsid w:val="009238E5"/>
    <w:rsid w:val="00924006"/>
    <w:rsid w:val="0092531D"/>
    <w:rsid w:val="00925409"/>
    <w:rsid w:val="00925520"/>
    <w:rsid w:val="00925687"/>
    <w:rsid w:val="00926A60"/>
    <w:rsid w:val="00926C6E"/>
    <w:rsid w:val="00926C90"/>
    <w:rsid w:val="00926CB9"/>
    <w:rsid w:val="009300A3"/>
    <w:rsid w:val="009302B9"/>
    <w:rsid w:val="0093046A"/>
    <w:rsid w:val="0093055C"/>
    <w:rsid w:val="009307BA"/>
    <w:rsid w:val="00930D60"/>
    <w:rsid w:val="00931D69"/>
    <w:rsid w:val="00931FB9"/>
    <w:rsid w:val="00932267"/>
    <w:rsid w:val="009329E8"/>
    <w:rsid w:val="00933A1E"/>
    <w:rsid w:val="00933E92"/>
    <w:rsid w:val="009340FC"/>
    <w:rsid w:val="00934317"/>
    <w:rsid w:val="00934592"/>
    <w:rsid w:val="00934C05"/>
    <w:rsid w:val="009356FB"/>
    <w:rsid w:val="009360F2"/>
    <w:rsid w:val="00936FB7"/>
    <w:rsid w:val="0093759D"/>
    <w:rsid w:val="00937626"/>
    <w:rsid w:val="00937964"/>
    <w:rsid w:val="00937E82"/>
    <w:rsid w:val="00940397"/>
    <w:rsid w:val="009407BB"/>
    <w:rsid w:val="00940F06"/>
    <w:rsid w:val="00942323"/>
    <w:rsid w:val="009429A6"/>
    <w:rsid w:val="00942D24"/>
    <w:rsid w:val="00943017"/>
    <w:rsid w:val="00944145"/>
    <w:rsid w:val="0094455F"/>
    <w:rsid w:val="00944727"/>
    <w:rsid w:val="00944AFC"/>
    <w:rsid w:val="00944DE2"/>
    <w:rsid w:val="00944F71"/>
    <w:rsid w:val="00945116"/>
    <w:rsid w:val="00945C74"/>
    <w:rsid w:val="009462F8"/>
    <w:rsid w:val="00946308"/>
    <w:rsid w:val="009465AF"/>
    <w:rsid w:val="00946749"/>
    <w:rsid w:val="009471A9"/>
    <w:rsid w:val="00947807"/>
    <w:rsid w:val="00947EB1"/>
    <w:rsid w:val="00950254"/>
    <w:rsid w:val="009502E6"/>
    <w:rsid w:val="00950643"/>
    <w:rsid w:val="0095090B"/>
    <w:rsid w:val="009515A9"/>
    <w:rsid w:val="00951D4B"/>
    <w:rsid w:val="00951E1D"/>
    <w:rsid w:val="00951FE3"/>
    <w:rsid w:val="009529EC"/>
    <w:rsid w:val="00954040"/>
    <w:rsid w:val="009540FE"/>
    <w:rsid w:val="009547D2"/>
    <w:rsid w:val="009553E8"/>
    <w:rsid w:val="009559C0"/>
    <w:rsid w:val="00956E87"/>
    <w:rsid w:val="00956EDD"/>
    <w:rsid w:val="00957138"/>
    <w:rsid w:val="009571B3"/>
    <w:rsid w:val="00957630"/>
    <w:rsid w:val="009579B8"/>
    <w:rsid w:val="00960325"/>
    <w:rsid w:val="00960484"/>
    <w:rsid w:val="009605FE"/>
    <w:rsid w:val="00961846"/>
    <w:rsid w:val="009621DE"/>
    <w:rsid w:val="0096251E"/>
    <w:rsid w:val="009629C7"/>
    <w:rsid w:val="00962B11"/>
    <w:rsid w:val="00963304"/>
    <w:rsid w:val="009636D6"/>
    <w:rsid w:val="00964954"/>
    <w:rsid w:val="00964A10"/>
    <w:rsid w:val="009651C4"/>
    <w:rsid w:val="0096543A"/>
    <w:rsid w:val="009656C8"/>
    <w:rsid w:val="00965A47"/>
    <w:rsid w:val="00965C3E"/>
    <w:rsid w:val="00966450"/>
    <w:rsid w:val="00967CBD"/>
    <w:rsid w:val="00970469"/>
    <w:rsid w:val="009710AA"/>
    <w:rsid w:val="00971360"/>
    <w:rsid w:val="0097179F"/>
    <w:rsid w:val="00971B55"/>
    <w:rsid w:val="00971CE9"/>
    <w:rsid w:val="00971FA9"/>
    <w:rsid w:val="0097259B"/>
    <w:rsid w:val="00973E2C"/>
    <w:rsid w:val="0097480E"/>
    <w:rsid w:val="00974FCD"/>
    <w:rsid w:val="00975BC6"/>
    <w:rsid w:val="0097607E"/>
    <w:rsid w:val="009761E3"/>
    <w:rsid w:val="0097667D"/>
    <w:rsid w:val="009766D5"/>
    <w:rsid w:val="00976A70"/>
    <w:rsid w:val="00976E0D"/>
    <w:rsid w:val="00980310"/>
    <w:rsid w:val="00980427"/>
    <w:rsid w:val="00980DB4"/>
    <w:rsid w:val="00980FDB"/>
    <w:rsid w:val="009813B8"/>
    <w:rsid w:val="0098162A"/>
    <w:rsid w:val="00981935"/>
    <w:rsid w:val="0098193B"/>
    <w:rsid w:val="009820EA"/>
    <w:rsid w:val="009823E1"/>
    <w:rsid w:val="00982C32"/>
    <w:rsid w:val="00984477"/>
    <w:rsid w:val="00985884"/>
    <w:rsid w:val="00986848"/>
    <w:rsid w:val="00986FD3"/>
    <w:rsid w:val="009871B4"/>
    <w:rsid w:val="00987581"/>
    <w:rsid w:val="00990BFF"/>
    <w:rsid w:val="009910EA"/>
    <w:rsid w:val="00992047"/>
    <w:rsid w:val="00992761"/>
    <w:rsid w:val="00992CEB"/>
    <w:rsid w:val="00993F5E"/>
    <w:rsid w:val="009950D8"/>
    <w:rsid w:val="00996163"/>
    <w:rsid w:val="00996D4A"/>
    <w:rsid w:val="009A007F"/>
    <w:rsid w:val="009A15E0"/>
    <w:rsid w:val="009A1830"/>
    <w:rsid w:val="009A1A89"/>
    <w:rsid w:val="009A2079"/>
    <w:rsid w:val="009A22CA"/>
    <w:rsid w:val="009A2717"/>
    <w:rsid w:val="009A2775"/>
    <w:rsid w:val="009A2C27"/>
    <w:rsid w:val="009A2E58"/>
    <w:rsid w:val="009A39D4"/>
    <w:rsid w:val="009A3D40"/>
    <w:rsid w:val="009A5DEC"/>
    <w:rsid w:val="009A601F"/>
    <w:rsid w:val="009A64D4"/>
    <w:rsid w:val="009A651D"/>
    <w:rsid w:val="009A6B43"/>
    <w:rsid w:val="009A6D59"/>
    <w:rsid w:val="009A703B"/>
    <w:rsid w:val="009A7B7D"/>
    <w:rsid w:val="009A7D66"/>
    <w:rsid w:val="009B001D"/>
    <w:rsid w:val="009B0272"/>
    <w:rsid w:val="009B03B4"/>
    <w:rsid w:val="009B0E2F"/>
    <w:rsid w:val="009B1C59"/>
    <w:rsid w:val="009B1CF9"/>
    <w:rsid w:val="009B23A7"/>
    <w:rsid w:val="009B24E6"/>
    <w:rsid w:val="009B2849"/>
    <w:rsid w:val="009B3192"/>
    <w:rsid w:val="009B4383"/>
    <w:rsid w:val="009B4C2D"/>
    <w:rsid w:val="009B4D62"/>
    <w:rsid w:val="009B5433"/>
    <w:rsid w:val="009B5E22"/>
    <w:rsid w:val="009B6839"/>
    <w:rsid w:val="009B6AFB"/>
    <w:rsid w:val="009B6F02"/>
    <w:rsid w:val="009B7DD0"/>
    <w:rsid w:val="009B7F59"/>
    <w:rsid w:val="009B7FE3"/>
    <w:rsid w:val="009C04EE"/>
    <w:rsid w:val="009C05B5"/>
    <w:rsid w:val="009C0C93"/>
    <w:rsid w:val="009C1365"/>
    <w:rsid w:val="009C13BA"/>
    <w:rsid w:val="009C1431"/>
    <w:rsid w:val="009C19CA"/>
    <w:rsid w:val="009C1EF7"/>
    <w:rsid w:val="009C255B"/>
    <w:rsid w:val="009C26C2"/>
    <w:rsid w:val="009C2C82"/>
    <w:rsid w:val="009C437D"/>
    <w:rsid w:val="009C5A6C"/>
    <w:rsid w:val="009C5C74"/>
    <w:rsid w:val="009C7495"/>
    <w:rsid w:val="009D081B"/>
    <w:rsid w:val="009D0AF5"/>
    <w:rsid w:val="009D0B83"/>
    <w:rsid w:val="009D0DD1"/>
    <w:rsid w:val="009D17E8"/>
    <w:rsid w:val="009D23B4"/>
    <w:rsid w:val="009D2994"/>
    <w:rsid w:val="009D2BF8"/>
    <w:rsid w:val="009D2EAA"/>
    <w:rsid w:val="009D2FE3"/>
    <w:rsid w:val="009D3C09"/>
    <w:rsid w:val="009D3E48"/>
    <w:rsid w:val="009D537A"/>
    <w:rsid w:val="009D59EB"/>
    <w:rsid w:val="009D6381"/>
    <w:rsid w:val="009D63D7"/>
    <w:rsid w:val="009D6598"/>
    <w:rsid w:val="009D6817"/>
    <w:rsid w:val="009D6945"/>
    <w:rsid w:val="009D6AB6"/>
    <w:rsid w:val="009D6CEC"/>
    <w:rsid w:val="009D76B8"/>
    <w:rsid w:val="009D76C1"/>
    <w:rsid w:val="009D7F58"/>
    <w:rsid w:val="009E01C8"/>
    <w:rsid w:val="009E048B"/>
    <w:rsid w:val="009E154B"/>
    <w:rsid w:val="009E17E6"/>
    <w:rsid w:val="009E2B3F"/>
    <w:rsid w:val="009E2CCA"/>
    <w:rsid w:val="009E3212"/>
    <w:rsid w:val="009E3801"/>
    <w:rsid w:val="009E3BEB"/>
    <w:rsid w:val="009E43EC"/>
    <w:rsid w:val="009E4CC5"/>
    <w:rsid w:val="009E4D1D"/>
    <w:rsid w:val="009E4E6C"/>
    <w:rsid w:val="009E59A4"/>
    <w:rsid w:val="009E5C6F"/>
    <w:rsid w:val="009E6559"/>
    <w:rsid w:val="009E6C62"/>
    <w:rsid w:val="009E7E9D"/>
    <w:rsid w:val="009F060A"/>
    <w:rsid w:val="009F06E0"/>
    <w:rsid w:val="009F0B16"/>
    <w:rsid w:val="009F0EBC"/>
    <w:rsid w:val="009F0EEB"/>
    <w:rsid w:val="009F201F"/>
    <w:rsid w:val="009F24B4"/>
    <w:rsid w:val="009F27FA"/>
    <w:rsid w:val="009F28BB"/>
    <w:rsid w:val="009F2BF6"/>
    <w:rsid w:val="009F3120"/>
    <w:rsid w:val="009F3556"/>
    <w:rsid w:val="009F3A54"/>
    <w:rsid w:val="009F3CBB"/>
    <w:rsid w:val="009F3F09"/>
    <w:rsid w:val="009F44A8"/>
    <w:rsid w:val="009F4A67"/>
    <w:rsid w:val="009F501C"/>
    <w:rsid w:val="009F65DD"/>
    <w:rsid w:val="009F66BA"/>
    <w:rsid w:val="009F6B55"/>
    <w:rsid w:val="00A0216A"/>
    <w:rsid w:val="00A024F1"/>
    <w:rsid w:val="00A02692"/>
    <w:rsid w:val="00A03565"/>
    <w:rsid w:val="00A03E47"/>
    <w:rsid w:val="00A04358"/>
    <w:rsid w:val="00A04F1A"/>
    <w:rsid w:val="00A05580"/>
    <w:rsid w:val="00A05AB7"/>
    <w:rsid w:val="00A064C1"/>
    <w:rsid w:val="00A06CD1"/>
    <w:rsid w:val="00A07618"/>
    <w:rsid w:val="00A079FD"/>
    <w:rsid w:val="00A07D7D"/>
    <w:rsid w:val="00A12DE9"/>
    <w:rsid w:val="00A13C22"/>
    <w:rsid w:val="00A13D08"/>
    <w:rsid w:val="00A14427"/>
    <w:rsid w:val="00A146F6"/>
    <w:rsid w:val="00A14853"/>
    <w:rsid w:val="00A14D72"/>
    <w:rsid w:val="00A1501B"/>
    <w:rsid w:val="00A150EE"/>
    <w:rsid w:val="00A151DF"/>
    <w:rsid w:val="00A16D21"/>
    <w:rsid w:val="00A170F9"/>
    <w:rsid w:val="00A17E0E"/>
    <w:rsid w:val="00A20F68"/>
    <w:rsid w:val="00A21892"/>
    <w:rsid w:val="00A22DEF"/>
    <w:rsid w:val="00A2319D"/>
    <w:rsid w:val="00A23303"/>
    <w:rsid w:val="00A233E9"/>
    <w:rsid w:val="00A24D45"/>
    <w:rsid w:val="00A25122"/>
    <w:rsid w:val="00A25D39"/>
    <w:rsid w:val="00A25D50"/>
    <w:rsid w:val="00A26277"/>
    <w:rsid w:val="00A26556"/>
    <w:rsid w:val="00A2690C"/>
    <w:rsid w:val="00A269FC"/>
    <w:rsid w:val="00A26EC0"/>
    <w:rsid w:val="00A2705D"/>
    <w:rsid w:val="00A27526"/>
    <w:rsid w:val="00A2770A"/>
    <w:rsid w:val="00A278BD"/>
    <w:rsid w:val="00A27B3C"/>
    <w:rsid w:val="00A27BDD"/>
    <w:rsid w:val="00A27C55"/>
    <w:rsid w:val="00A30B66"/>
    <w:rsid w:val="00A30BA1"/>
    <w:rsid w:val="00A30C3C"/>
    <w:rsid w:val="00A31F63"/>
    <w:rsid w:val="00A3288A"/>
    <w:rsid w:val="00A329F1"/>
    <w:rsid w:val="00A3372E"/>
    <w:rsid w:val="00A344B0"/>
    <w:rsid w:val="00A34B26"/>
    <w:rsid w:val="00A34EFC"/>
    <w:rsid w:val="00A35D03"/>
    <w:rsid w:val="00A36040"/>
    <w:rsid w:val="00A361DE"/>
    <w:rsid w:val="00A368F4"/>
    <w:rsid w:val="00A36E09"/>
    <w:rsid w:val="00A371C6"/>
    <w:rsid w:val="00A3741E"/>
    <w:rsid w:val="00A37B9D"/>
    <w:rsid w:val="00A37CD9"/>
    <w:rsid w:val="00A401B2"/>
    <w:rsid w:val="00A4039C"/>
    <w:rsid w:val="00A4050F"/>
    <w:rsid w:val="00A405AD"/>
    <w:rsid w:val="00A4068A"/>
    <w:rsid w:val="00A40E7E"/>
    <w:rsid w:val="00A4141A"/>
    <w:rsid w:val="00A41873"/>
    <w:rsid w:val="00A41B7B"/>
    <w:rsid w:val="00A41FEE"/>
    <w:rsid w:val="00A42989"/>
    <w:rsid w:val="00A43016"/>
    <w:rsid w:val="00A43034"/>
    <w:rsid w:val="00A4309F"/>
    <w:rsid w:val="00A438E0"/>
    <w:rsid w:val="00A43DBC"/>
    <w:rsid w:val="00A43EE8"/>
    <w:rsid w:val="00A44A0E"/>
    <w:rsid w:val="00A45996"/>
    <w:rsid w:val="00A470D1"/>
    <w:rsid w:val="00A474D2"/>
    <w:rsid w:val="00A5010D"/>
    <w:rsid w:val="00A506FA"/>
    <w:rsid w:val="00A50F3C"/>
    <w:rsid w:val="00A50FB3"/>
    <w:rsid w:val="00A51942"/>
    <w:rsid w:val="00A51F77"/>
    <w:rsid w:val="00A533CA"/>
    <w:rsid w:val="00A533D1"/>
    <w:rsid w:val="00A535F7"/>
    <w:rsid w:val="00A53B1B"/>
    <w:rsid w:val="00A5452C"/>
    <w:rsid w:val="00A546B7"/>
    <w:rsid w:val="00A5495A"/>
    <w:rsid w:val="00A54F89"/>
    <w:rsid w:val="00A55AC7"/>
    <w:rsid w:val="00A56D87"/>
    <w:rsid w:val="00A60015"/>
    <w:rsid w:val="00A6070F"/>
    <w:rsid w:val="00A6189E"/>
    <w:rsid w:val="00A619B7"/>
    <w:rsid w:val="00A61CAF"/>
    <w:rsid w:val="00A6252B"/>
    <w:rsid w:val="00A62E59"/>
    <w:rsid w:val="00A6400C"/>
    <w:rsid w:val="00A646FD"/>
    <w:rsid w:val="00A6509F"/>
    <w:rsid w:val="00A650A6"/>
    <w:rsid w:val="00A65ED3"/>
    <w:rsid w:val="00A660DD"/>
    <w:rsid w:val="00A66285"/>
    <w:rsid w:val="00A66B32"/>
    <w:rsid w:val="00A670C2"/>
    <w:rsid w:val="00A67114"/>
    <w:rsid w:val="00A67563"/>
    <w:rsid w:val="00A67608"/>
    <w:rsid w:val="00A67871"/>
    <w:rsid w:val="00A67E2A"/>
    <w:rsid w:val="00A70508"/>
    <w:rsid w:val="00A70881"/>
    <w:rsid w:val="00A710F9"/>
    <w:rsid w:val="00A713AA"/>
    <w:rsid w:val="00A71559"/>
    <w:rsid w:val="00A71AE0"/>
    <w:rsid w:val="00A727EE"/>
    <w:rsid w:val="00A72AAC"/>
    <w:rsid w:val="00A730AE"/>
    <w:rsid w:val="00A7385C"/>
    <w:rsid w:val="00A73A37"/>
    <w:rsid w:val="00A73CF5"/>
    <w:rsid w:val="00A73EAA"/>
    <w:rsid w:val="00A742A9"/>
    <w:rsid w:val="00A74957"/>
    <w:rsid w:val="00A752AD"/>
    <w:rsid w:val="00A755B7"/>
    <w:rsid w:val="00A75830"/>
    <w:rsid w:val="00A7586B"/>
    <w:rsid w:val="00A77076"/>
    <w:rsid w:val="00A77628"/>
    <w:rsid w:val="00A77CED"/>
    <w:rsid w:val="00A806D9"/>
    <w:rsid w:val="00A81867"/>
    <w:rsid w:val="00A81AB5"/>
    <w:rsid w:val="00A8301C"/>
    <w:rsid w:val="00A83C70"/>
    <w:rsid w:val="00A85804"/>
    <w:rsid w:val="00A859D5"/>
    <w:rsid w:val="00A85B71"/>
    <w:rsid w:val="00A85BE0"/>
    <w:rsid w:val="00A86653"/>
    <w:rsid w:val="00A866FB"/>
    <w:rsid w:val="00A86CE8"/>
    <w:rsid w:val="00A86EAD"/>
    <w:rsid w:val="00A87125"/>
    <w:rsid w:val="00A90466"/>
    <w:rsid w:val="00A90D75"/>
    <w:rsid w:val="00A9112C"/>
    <w:rsid w:val="00A914ED"/>
    <w:rsid w:val="00A91D09"/>
    <w:rsid w:val="00A91F78"/>
    <w:rsid w:val="00A92248"/>
    <w:rsid w:val="00A92942"/>
    <w:rsid w:val="00A92B29"/>
    <w:rsid w:val="00A930D3"/>
    <w:rsid w:val="00A93664"/>
    <w:rsid w:val="00A93F5E"/>
    <w:rsid w:val="00A94517"/>
    <w:rsid w:val="00A94684"/>
    <w:rsid w:val="00A96129"/>
    <w:rsid w:val="00A966EB"/>
    <w:rsid w:val="00A977BA"/>
    <w:rsid w:val="00AA0BE4"/>
    <w:rsid w:val="00AA0C2A"/>
    <w:rsid w:val="00AA0E26"/>
    <w:rsid w:val="00AA0F4E"/>
    <w:rsid w:val="00AA101D"/>
    <w:rsid w:val="00AA1560"/>
    <w:rsid w:val="00AA19B0"/>
    <w:rsid w:val="00AA210D"/>
    <w:rsid w:val="00AA223D"/>
    <w:rsid w:val="00AA23C6"/>
    <w:rsid w:val="00AA24D4"/>
    <w:rsid w:val="00AA28F1"/>
    <w:rsid w:val="00AA2D59"/>
    <w:rsid w:val="00AA2EC5"/>
    <w:rsid w:val="00AA3284"/>
    <w:rsid w:val="00AA394F"/>
    <w:rsid w:val="00AA401D"/>
    <w:rsid w:val="00AA42FD"/>
    <w:rsid w:val="00AA5347"/>
    <w:rsid w:val="00AA564E"/>
    <w:rsid w:val="00AA5F99"/>
    <w:rsid w:val="00AA6753"/>
    <w:rsid w:val="00AA6CFB"/>
    <w:rsid w:val="00AA7888"/>
    <w:rsid w:val="00AA7A25"/>
    <w:rsid w:val="00AA7EC2"/>
    <w:rsid w:val="00AB0C84"/>
    <w:rsid w:val="00AB15D3"/>
    <w:rsid w:val="00AB1970"/>
    <w:rsid w:val="00AB1B72"/>
    <w:rsid w:val="00AB1DF5"/>
    <w:rsid w:val="00AB2B4A"/>
    <w:rsid w:val="00AB2DD2"/>
    <w:rsid w:val="00AB30AB"/>
    <w:rsid w:val="00AB3863"/>
    <w:rsid w:val="00AB40C6"/>
    <w:rsid w:val="00AB41CA"/>
    <w:rsid w:val="00AB43DA"/>
    <w:rsid w:val="00AB4A3B"/>
    <w:rsid w:val="00AB4A46"/>
    <w:rsid w:val="00AB4CF4"/>
    <w:rsid w:val="00AB4D96"/>
    <w:rsid w:val="00AB4E2D"/>
    <w:rsid w:val="00AB513F"/>
    <w:rsid w:val="00AB5F51"/>
    <w:rsid w:val="00AB61E4"/>
    <w:rsid w:val="00AB6BB5"/>
    <w:rsid w:val="00AB6FFA"/>
    <w:rsid w:val="00AC104A"/>
    <w:rsid w:val="00AC19BC"/>
    <w:rsid w:val="00AC2855"/>
    <w:rsid w:val="00AC295A"/>
    <w:rsid w:val="00AC3CF3"/>
    <w:rsid w:val="00AC43B4"/>
    <w:rsid w:val="00AC5096"/>
    <w:rsid w:val="00AC5533"/>
    <w:rsid w:val="00AC5A81"/>
    <w:rsid w:val="00AC69BC"/>
    <w:rsid w:val="00AC6DAE"/>
    <w:rsid w:val="00AC6F1B"/>
    <w:rsid w:val="00AC7A01"/>
    <w:rsid w:val="00AC7F21"/>
    <w:rsid w:val="00AD0260"/>
    <w:rsid w:val="00AD06B7"/>
    <w:rsid w:val="00AD1033"/>
    <w:rsid w:val="00AD128E"/>
    <w:rsid w:val="00AD1639"/>
    <w:rsid w:val="00AD29A3"/>
    <w:rsid w:val="00AD31F0"/>
    <w:rsid w:val="00AD437F"/>
    <w:rsid w:val="00AD43FD"/>
    <w:rsid w:val="00AD4FF4"/>
    <w:rsid w:val="00AD51AD"/>
    <w:rsid w:val="00AD6BCE"/>
    <w:rsid w:val="00AD73A6"/>
    <w:rsid w:val="00AD7859"/>
    <w:rsid w:val="00AD7AD9"/>
    <w:rsid w:val="00AD7E12"/>
    <w:rsid w:val="00AD7ECD"/>
    <w:rsid w:val="00AD7F3A"/>
    <w:rsid w:val="00AE039A"/>
    <w:rsid w:val="00AE03DF"/>
    <w:rsid w:val="00AE05F4"/>
    <w:rsid w:val="00AE0722"/>
    <w:rsid w:val="00AE1174"/>
    <w:rsid w:val="00AE13D2"/>
    <w:rsid w:val="00AE13E6"/>
    <w:rsid w:val="00AE1786"/>
    <w:rsid w:val="00AE1C74"/>
    <w:rsid w:val="00AE1FE1"/>
    <w:rsid w:val="00AE2784"/>
    <w:rsid w:val="00AE2EC5"/>
    <w:rsid w:val="00AE3284"/>
    <w:rsid w:val="00AE3C7C"/>
    <w:rsid w:val="00AE53B4"/>
    <w:rsid w:val="00AE5543"/>
    <w:rsid w:val="00AE60B4"/>
    <w:rsid w:val="00AE690C"/>
    <w:rsid w:val="00AE6CF5"/>
    <w:rsid w:val="00AE6D19"/>
    <w:rsid w:val="00AE6D98"/>
    <w:rsid w:val="00AE7204"/>
    <w:rsid w:val="00AE7C1E"/>
    <w:rsid w:val="00AE7DB4"/>
    <w:rsid w:val="00AF0275"/>
    <w:rsid w:val="00AF0436"/>
    <w:rsid w:val="00AF074D"/>
    <w:rsid w:val="00AF0B51"/>
    <w:rsid w:val="00AF1A0A"/>
    <w:rsid w:val="00AF1A76"/>
    <w:rsid w:val="00AF1DA8"/>
    <w:rsid w:val="00AF1DD6"/>
    <w:rsid w:val="00AF1F7B"/>
    <w:rsid w:val="00AF2116"/>
    <w:rsid w:val="00AF259E"/>
    <w:rsid w:val="00AF2B52"/>
    <w:rsid w:val="00AF36BF"/>
    <w:rsid w:val="00AF3B90"/>
    <w:rsid w:val="00AF3FEF"/>
    <w:rsid w:val="00AF41EC"/>
    <w:rsid w:val="00AF4B32"/>
    <w:rsid w:val="00AF4D97"/>
    <w:rsid w:val="00AF542A"/>
    <w:rsid w:val="00AF5539"/>
    <w:rsid w:val="00AF58FB"/>
    <w:rsid w:val="00AF59D2"/>
    <w:rsid w:val="00AF5D90"/>
    <w:rsid w:val="00AF5DBB"/>
    <w:rsid w:val="00AF607C"/>
    <w:rsid w:val="00AF63C6"/>
    <w:rsid w:val="00AF730F"/>
    <w:rsid w:val="00B00305"/>
    <w:rsid w:val="00B004E1"/>
    <w:rsid w:val="00B007FD"/>
    <w:rsid w:val="00B01147"/>
    <w:rsid w:val="00B01387"/>
    <w:rsid w:val="00B0153F"/>
    <w:rsid w:val="00B01BA4"/>
    <w:rsid w:val="00B01CA0"/>
    <w:rsid w:val="00B01E31"/>
    <w:rsid w:val="00B025F8"/>
    <w:rsid w:val="00B02710"/>
    <w:rsid w:val="00B02DDA"/>
    <w:rsid w:val="00B03C93"/>
    <w:rsid w:val="00B047F2"/>
    <w:rsid w:val="00B04B81"/>
    <w:rsid w:val="00B05726"/>
    <w:rsid w:val="00B05AC9"/>
    <w:rsid w:val="00B06167"/>
    <w:rsid w:val="00B0647B"/>
    <w:rsid w:val="00B067B5"/>
    <w:rsid w:val="00B06EAF"/>
    <w:rsid w:val="00B07116"/>
    <w:rsid w:val="00B104AB"/>
    <w:rsid w:val="00B105FD"/>
    <w:rsid w:val="00B10685"/>
    <w:rsid w:val="00B106EC"/>
    <w:rsid w:val="00B1089E"/>
    <w:rsid w:val="00B10A2E"/>
    <w:rsid w:val="00B10CB3"/>
    <w:rsid w:val="00B10E9A"/>
    <w:rsid w:val="00B113D7"/>
    <w:rsid w:val="00B11BBF"/>
    <w:rsid w:val="00B11BD4"/>
    <w:rsid w:val="00B11D1D"/>
    <w:rsid w:val="00B11FE0"/>
    <w:rsid w:val="00B122CF"/>
    <w:rsid w:val="00B12559"/>
    <w:rsid w:val="00B1266E"/>
    <w:rsid w:val="00B12779"/>
    <w:rsid w:val="00B12994"/>
    <w:rsid w:val="00B12CBB"/>
    <w:rsid w:val="00B13536"/>
    <w:rsid w:val="00B13B3C"/>
    <w:rsid w:val="00B13EA8"/>
    <w:rsid w:val="00B14636"/>
    <w:rsid w:val="00B14833"/>
    <w:rsid w:val="00B14A4D"/>
    <w:rsid w:val="00B152D0"/>
    <w:rsid w:val="00B15715"/>
    <w:rsid w:val="00B165A9"/>
    <w:rsid w:val="00B1677C"/>
    <w:rsid w:val="00B16914"/>
    <w:rsid w:val="00B1727C"/>
    <w:rsid w:val="00B21409"/>
    <w:rsid w:val="00B2164F"/>
    <w:rsid w:val="00B21711"/>
    <w:rsid w:val="00B2183E"/>
    <w:rsid w:val="00B21B9F"/>
    <w:rsid w:val="00B22CF4"/>
    <w:rsid w:val="00B22D72"/>
    <w:rsid w:val="00B23D72"/>
    <w:rsid w:val="00B25006"/>
    <w:rsid w:val="00B25129"/>
    <w:rsid w:val="00B25C3F"/>
    <w:rsid w:val="00B25D9F"/>
    <w:rsid w:val="00B25DC5"/>
    <w:rsid w:val="00B25FCC"/>
    <w:rsid w:val="00B262F6"/>
    <w:rsid w:val="00B26378"/>
    <w:rsid w:val="00B2686D"/>
    <w:rsid w:val="00B26E0E"/>
    <w:rsid w:val="00B27759"/>
    <w:rsid w:val="00B27CF4"/>
    <w:rsid w:val="00B27E13"/>
    <w:rsid w:val="00B304FE"/>
    <w:rsid w:val="00B30ABE"/>
    <w:rsid w:val="00B30D36"/>
    <w:rsid w:val="00B312D7"/>
    <w:rsid w:val="00B32209"/>
    <w:rsid w:val="00B32B77"/>
    <w:rsid w:val="00B3316A"/>
    <w:rsid w:val="00B33355"/>
    <w:rsid w:val="00B344A2"/>
    <w:rsid w:val="00B35685"/>
    <w:rsid w:val="00B357D0"/>
    <w:rsid w:val="00B35CBE"/>
    <w:rsid w:val="00B35CF3"/>
    <w:rsid w:val="00B35D0A"/>
    <w:rsid w:val="00B36251"/>
    <w:rsid w:val="00B366A2"/>
    <w:rsid w:val="00B366FA"/>
    <w:rsid w:val="00B40A40"/>
    <w:rsid w:val="00B40B41"/>
    <w:rsid w:val="00B40CC1"/>
    <w:rsid w:val="00B417E9"/>
    <w:rsid w:val="00B41FF3"/>
    <w:rsid w:val="00B42090"/>
    <w:rsid w:val="00B42342"/>
    <w:rsid w:val="00B42862"/>
    <w:rsid w:val="00B428DB"/>
    <w:rsid w:val="00B42ABE"/>
    <w:rsid w:val="00B4319F"/>
    <w:rsid w:val="00B4342B"/>
    <w:rsid w:val="00B435DB"/>
    <w:rsid w:val="00B439F5"/>
    <w:rsid w:val="00B443C3"/>
    <w:rsid w:val="00B445EF"/>
    <w:rsid w:val="00B44E58"/>
    <w:rsid w:val="00B45A3F"/>
    <w:rsid w:val="00B45CCC"/>
    <w:rsid w:val="00B45DFB"/>
    <w:rsid w:val="00B45F0B"/>
    <w:rsid w:val="00B4632F"/>
    <w:rsid w:val="00B46A3A"/>
    <w:rsid w:val="00B472CB"/>
    <w:rsid w:val="00B473AF"/>
    <w:rsid w:val="00B474C9"/>
    <w:rsid w:val="00B47DFD"/>
    <w:rsid w:val="00B47F8D"/>
    <w:rsid w:val="00B47FA6"/>
    <w:rsid w:val="00B501CA"/>
    <w:rsid w:val="00B511E6"/>
    <w:rsid w:val="00B518B3"/>
    <w:rsid w:val="00B51C6A"/>
    <w:rsid w:val="00B52766"/>
    <w:rsid w:val="00B527EA"/>
    <w:rsid w:val="00B52953"/>
    <w:rsid w:val="00B529D2"/>
    <w:rsid w:val="00B52A00"/>
    <w:rsid w:val="00B52A7B"/>
    <w:rsid w:val="00B52B8E"/>
    <w:rsid w:val="00B53098"/>
    <w:rsid w:val="00B53D6B"/>
    <w:rsid w:val="00B541EB"/>
    <w:rsid w:val="00B546D5"/>
    <w:rsid w:val="00B548E4"/>
    <w:rsid w:val="00B54BEB"/>
    <w:rsid w:val="00B550E5"/>
    <w:rsid w:val="00B5527E"/>
    <w:rsid w:val="00B554F3"/>
    <w:rsid w:val="00B55657"/>
    <w:rsid w:val="00B5566E"/>
    <w:rsid w:val="00B56038"/>
    <w:rsid w:val="00B5683F"/>
    <w:rsid w:val="00B5747C"/>
    <w:rsid w:val="00B576D5"/>
    <w:rsid w:val="00B57C8C"/>
    <w:rsid w:val="00B60341"/>
    <w:rsid w:val="00B60494"/>
    <w:rsid w:val="00B60ABC"/>
    <w:rsid w:val="00B60B08"/>
    <w:rsid w:val="00B61D63"/>
    <w:rsid w:val="00B61F8B"/>
    <w:rsid w:val="00B6221F"/>
    <w:rsid w:val="00B62612"/>
    <w:rsid w:val="00B640CD"/>
    <w:rsid w:val="00B642EE"/>
    <w:rsid w:val="00B64936"/>
    <w:rsid w:val="00B65037"/>
    <w:rsid w:val="00B66285"/>
    <w:rsid w:val="00B66385"/>
    <w:rsid w:val="00B664CD"/>
    <w:rsid w:val="00B667C1"/>
    <w:rsid w:val="00B67141"/>
    <w:rsid w:val="00B672B4"/>
    <w:rsid w:val="00B67D2C"/>
    <w:rsid w:val="00B67F5B"/>
    <w:rsid w:val="00B702E2"/>
    <w:rsid w:val="00B70502"/>
    <w:rsid w:val="00B7076D"/>
    <w:rsid w:val="00B707C6"/>
    <w:rsid w:val="00B71737"/>
    <w:rsid w:val="00B72747"/>
    <w:rsid w:val="00B7305D"/>
    <w:rsid w:val="00B73707"/>
    <w:rsid w:val="00B73818"/>
    <w:rsid w:val="00B73E61"/>
    <w:rsid w:val="00B74F4E"/>
    <w:rsid w:val="00B7515D"/>
    <w:rsid w:val="00B75586"/>
    <w:rsid w:val="00B7577A"/>
    <w:rsid w:val="00B75FC5"/>
    <w:rsid w:val="00B76027"/>
    <w:rsid w:val="00B765F9"/>
    <w:rsid w:val="00B76842"/>
    <w:rsid w:val="00B76A27"/>
    <w:rsid w:val="00B76A74"/>
    <w:rsid w:val="00B76A8B"/>
    <w:rsid w:val="00B76B4E"/>
    <w:rsid w:val="00B76F35"/>
    <w:rsid w:val="00B772B0"/>
    <w:rsid w:val="00B77326"/>
    <w:rsid w:val="00B779BF"/>
    <w:rsid w:val="00B8005F"/>
    <w:rsid w:val="00B801BB"/>
    <w:rsid w:val="00B80B48"/>
    <w:rsid w:val="00B822CD"/>
    <w:rsid w:val="00B82DF0"/>
    <w:rsid w:val="00B82F15"/>
    <w:rsid w:val="00B82F38"/>
    <w:rsid w:val="00B8303A"/>
    <w:rsid w:val="00B8335B"/>
    <w:rsid w:val="00B835BE"/>
    <w:rsid w:val="00B83626"/>
    <w:rsid w:val="00B84211"/>
    <w:rsid w:val="00B850B0"/>
    <w:rsid w:val="00B852EA"/>
    <w:rsid w:val="00B858EA"/>
    <w:rsid w:val="00B865C9"/>
    <w:rsid w:val="00B8687F"/>
    <w:rsid w:val="00B86F32"/>
    <w:rsid w:val="00B87276"/>
    <w:rsid w:val="00B878D6"/>
    <w:rsid w:val="00B87CBB"/>
    <w:rsid w:val="00B924E7"/>
    <w:rsid w:val="00B928B2"/>
    <w:rsid w:val="00B92E3C"/>
    <w:rsid w:val="00B92FB8"/>
    <w:rsid w:val="00B93E53"/>
    <w:rsid w:val="00B945CE"/>
    <w:rsid w:val="00B946F5"/>
    <w:rsid w:val="00B9492E"/>
    <w:rsid w:val="00B94B70"/>
    <w:rsid w:val="00B94B8E"/>
    <w:rsid w:val="00B9563B"/>
    <w:rsid w:val="00B957CA"/>
    <w:rsid w:val="00B95808"/>
    <w:rsid w:val="00B95E52"/>
    <w:rsid w:val="00B9612F"/>
    <w:rsid w:val="00B965A0"/>
    <w:rsid w:val="00B973E4"/>
    <w:rsid w:val="00B97417"/>
    <w:rsid w:val="00B977C2"/>
    <w:rsid w:val="00B97858"/>
    <w:rsid w:val="00B9797E"/>
    <w:rsid w:val="00B97986"/>
    <w:rsid w:val="00B97B0F"/>
    <w:rsid w:val="00BA0B53"/>
    <w:rsid w:val="00BA0CF8"/>
    <w:rsid w:val="00BA0DDF"/>
    <w:rsid w:val="00BA15EF"/>
    <w:rsid w:val="00BA1608"/>
    <w:rsid w:val="00BA214F"/>
    <w:rsid w:val="00BA2420"/>
    <w:rsid w:val="00BA396B"/>
    <w:rsid w:val="00BA4409"/>
    <w:rsid w:val="00BA4E6D"/>
    <w:rsid w:val="00BA5547"/>
    <w:rsid w:val="00BA5EB7"/>
    <w:rsid w:val="00BA66BF"/>
    <w:rsid w:val="00BA77E0"/>
    <w:rsid w:val="00BA7896"/>
    <w:rsid w:val="00BB144F"/>
    <w:rsid w:val="00BB298D"/>
    <w:rsid w:val="00BB2FED"/>
    <w:rsid w:val="00BB373A"/>
    <w:rsid w:val="00BB3D37"/>
    <w:rsid w:val="00BB408E"/>
    <w:rsid w:val="00BB4901"/>
    <w:rsid w:val="00BB544B"/>
    <w:rsid w:val="00BB56E6"/>
    <w:rsid w:val="00BB65DD"/>
    <w:rsid w:val="00BB6799"/>
    <w:rsid w:val="00BB68EE"/>
    <w:rsid w:val="00BB73CF"/>
    <w:rsid w:val="00BB79E2"/>
    <w:rsid w:val="00BB7DCB"/>
    <w:rsid w:val="00BC0BFD"/>
    <w:rsid w:val="00BC0C4E"/>
    <w:rsid w:val="00BC0DD5"/>
    <w:rsid w:val="00BC12D3"/>
    <w:rsid w:val="00BC2430"/>
    <w:rsid w:val="00BC25B0"/>
    <w:rsid w:val="00BC270B"/>
    <w:rsid w:val="00BC2BBD"/>
    <w:rsid w:val="00BC38BD"/>
    <w:rsid w:val="00BC428B"/>
    <w:rsid w:val="00BC4359"/>
    <w:rsid w:val="00BC4B36"/>
    <w:rsid w:val="00BC4CF2"/>
    <w:rsid w:val="00BC5B5D"/>
    <w:rsid w:val="00BC5EED"/>
    <w:rsid w:val="00BC6002"/>
    <w:rsid w:val="00BC6153"/>
    <w:rsid w:val="00BC722B"/>
    <w:rsid w:val="00BD0504"/>
    <w:rsid w:val="00BD0A60"/>
    <w:rsid w:val="00BD0E00"/>
    <w:rsid w:val="00BD1185"/>
    <w:rsid w:val="00BD1479"/>
    <w:rsid w:val="00BD1CE0"/>
    <w:rsid w:val="00BD4279"/>
    <w:rsid w:val="00BD4376"/>
    <w:rsid w:val="00BD4797"/>
    <w:rsid w:val="00BD4EE3"/>
    <w:rsid w:val="00BD5714"/>
    <w:rsid w:val="00BD5B47"/>
    <w:rsid w:val="00BD6885"/>
    <w:rsid w:val="00BD6A10"/>
    <w:rsid w:val="00BD6DB4"/>
    <w:rsid w:val="00BE05CB"/>
    <w:rsid w:val="00BE089C"/>
    <w:rsid w:val="00BE1030"/>
    <w:rsid w:val="00BE1701"/>
    <w:rsid w:val="00BE1717"/>
    <w:rsid w:val="00BE179C"/>
    <w:rsid w:val="00BE217B"/>
    <w:rsid w:val="00BE228F"/>
    <w:rsid w:val="00BE25FD"/>
    <w:rsid w:val="00BE32E1"/>
    <w:rsid w:val="00BE340F"/>
    <w:rsid w:val="00BE34E2"/>
    <w:rsid w:val="00BE3B49"/>
    <w:rsid w:val="00BE3D8E"/>
    <w:rsid w:val="00BE4618"/>
    <w:rsid w:val="00BE5B56"/>
    <w:rsid w:val="00BE5C64"/>
    <w:rsid w:val="00BE5D7A"/>
    <w:rsid w:val="00BE61A7"/>
    <w:rsid w:val="00BE6B42"/>
    <w:rsid w:val="00BE71F0"/>
    <w:rsid w:val="00BE7725"/>
    <w:rsid w:val="00BE7A2F"/>
    <w:rsid w:val="00BE7E5E"/>
    <w:rsid w:val="00BF0426"/>
    <w:rsid w:val="00BF18C2"/>
    <w:rsid w:val="00BF1980"/>
    <w:rsid w:val="00BF1EEF"/>
    <w:rsid w:val="00BF232E"/>
    <w:rsid w:val="00BF2646"/>
    <w:rsid w:val="00BF2D12"/>
    <w:rsid w:val="00BF46B1"/>
    <w:rsid w:val="00BF46C3"/>
    <w:rsid w:val="00BF4821"/>
    <w:rsid w:val="00BF4CB7"/>
    <w:rsid w:val="00BF513B"/>
    <w:rsid w:val="00BF573C"/>
    <w:rsid w:val="00BF59EA"/>
    <w:rsid w:val="00BF5E89"/>
    <w:rsid w:val="00BF655F"/>
    <w:rsid w:val="00BF6C2B"/>
    <w:rsid w:val="00BF6EC0"/>
    <w:rsid w:val="00C00058"/>
    <w:rsid w:val="00C00A91"/>
    <w:rsid w:val="00C01A86"/>
    <w:rsid w:val="00C01BE7"/>
    <w:rsid w:val="00C01EEC"/>
    <w:rsid w:val="00C025C3"/>
    <w:rsid w:val="00C0269A"/>
    <w:rsid w:val="00C02711"/>
    <w:rsid w:val="00C02EA6"/>
    <w:rsid w:val="00C03D81"/>
    <w:rsid w:val="00C0457A"/>
    <w:rsid w:val="00C06892"/>
    <w:rsid w:val="00C06BBD"/>
    <w:rsid w:val="00C075DB"/>
    <w:rsid w:val="00C07D62"/>
    <w:rsid w:val="00C110A4"/>
    <w:rsid w:val="00C11DE0"/>
    <w:rsid w:val="00C123BA"/>
    <w:rsid w:val="00C12A86"/>
    <w:rsid w:val="00C12B06"/>
    <w:rsid w:val="00C132DA"/>
    <w:rsid w:val="00C13714"/>
    <w:rsid w:val="00C145AB"/>
    <w:rsid w:val="00C14EBB"/>
    <w:rsid w:val="00C1584F"/>
    <w:rsid w:val="00C16974"/>
    <w:rsid w:val="00C169A7"/>
    <w:rsid w:val="00C1719A"/>
    <w:rsid w:val="00C172CE"/>
    <w:rsid w:val="00C177AC"/>
    <w:rsid w:val="00C17FAE"/>
    <w:rsid w:val="00C20159"/>
    <w:rsid w:val="00C204EE"/>
    <w:rsid w:val="00C20C35"/>
    <w:rsid w:val="00C211E8"/>
    <w:rsid w:val="00C21216"/>
    <w:rsid w:val="00C21F27"/>
    <w:rsid w:val="00C222CF"/>
    <w:rsid w:val="00C22B27"/>
    <w:rsid w:val="00C22ED8"/>
    <w:rsid w:val="00C2349F"/>
    <w:rsid w:val="00C23F01"/>
    <w:rsid w:val="00C23F1C"/>
    <w:rsid w:val="00C23FF9"/>
    <w:rsid w:val="00C24044"/>
    <w:rsid w:val="00C248F5"/>
    <w:rsid w:val="00C24981"/>
    <w:rsid w:val="00C24AA7"/>
    <w:rsid w:val="00C2512E"/>
    <w:rsid w:val="00C253C5"/>
    <w:rsid w:val="00C2590B"/>
    <w:rsid w:val="00C26453"/>
    <w:rsid w:val="00C2651C"/>
    <w:rsid w:val="00C2695A"/>
    <w:rsid w:val="00C26D87"/>
    <w:rsid w:val="00C26E20"/>
    <w:rsid w:val="00C27267"/>
    <w:rsid w:val="00C27D36"/>
    <w:rsid w:val="00C27D58"/>
    <w:rsid w:val="00C30543"/>
    <w:rsid w:val="00C305EC"/>
    <w:rsid w:val="00C30F91"/>
    <w:rsid w:val="00C31443"/>
    <w:rsid w:val="00C3164E"/>
    <w:rsid w:val="00C31830"/>
    <w:rsid w:val="00C31DF1"/>
    <w:rsid w:val="00C3230D"/>
    <w:rsid w:val="00C324CF"/>
    <w:rsid w:val="00C33B50"/>
    <w:rsid w:val="00C33C14"/>
    <w:rsid w:val="00C33EF1"/>
    <w:rsid w:val="00C34302"/>
    <w:rsid w:val="00C34492"/>
    <w:rsid w:val="00C34BF9"/>
    <w:rsid w:val="00C3550A"/>
    <w:rsid w:val="00C35A12"/>
    <w:rsid w:val="00C35B4E"/>
    <w:rsid w:val="00C37875"/>
    <w:rsid w:val="00C37E12"/>
    <w:rsid w:val="00C400A3"/>
    <w:rsid w:val="00C40B79"/>
    <w:rsid w:val="00C40F19"/>
    <w:rsid w:val="00C40FBB"/>
    <w:rsid w:val="00C41028"/>
    <w:rsid w:val="00C42CC7"/>
    <w:rsid w:val="00C43A36"/>
    <w:rsid w:val="00C43CD6"/>
    <w:rsid w:val="00C43D65"/>
    <w:rsid w:val="00C44097"/>
    <w:rsid w:val="00C44260"/>
    <w:rsid w:val="00C443FA"/>
    <w:rsid w:val="00C44532"/>
    <w:rsid w:val="00C4453E"/>
    <w:rsid w:val="00C44614"/>
    <w:rsid w:val="00C44CE4"/>
    <w:rsid w:val="00C45DDE"/>
    <w:rsid w:val="00C46430"/>
    <w:rsid w:val="00C46484"/>
    <w:rsid w:val="00C465FE"/>
    <w:rsid w:val="00C466FD"/>
    <w:rsid w:val="00C467F6"/>
    <w:rsid w:val="00C50379"/>
    <w:rsid w:val="00C511DF"/>
    <w:rsid w:val="00C51564"/>
    <w:rsid w:val="00C5161A"/>
    <w:rsid w:val="00C51A61"/>
    <w:rsid w:val="00C523EA"/>
    <w:rsid w:val="00C52AE5"/>
    <w:rsid w:val="00C5445E"/>
    <w:rsid w:val="00C55B13"/>
    <w:rsid w:val="00C56347"/>
    <w:rsid w:val="00C56AFE"/>
    <w:rsid w:val="00C57D7A"/>
    <w:rsid w:val="00C604FE"/>
    <w:rsid w:val="00C611A3"/>
    <w:rsid w:val="00C61250"/>
    <w:rsid w:val="00C61612"/>
    <w:rsid w:val="00C61657"/>
    <w:rsid w:val="00C61B84"/>
    <w:rsid w:val="00C63795"/>
    <w:rsid w:val="00C63815"/>
    <w:rsid w:val="00C63DEC"/>
    <w:rsid w:val="00C642DC"/>
    <w:rsid w:val="00C647F2"/>
    <w:rsid w:val="00C6489E"/>
    <w:rsid w:val="00C66266"/>
    <w:rsid w:val="00C66AB3"/>
    <w:rsid w:val="00C6719D"/>
    <w:rsid w:val="00C6735D"/>
    <w:rsid w:val="00C678ED"/>
    <w:rsid w:val="00C70287"/>
    <w:rsid w:val="00C70564"/>
    <w:rsid w:val="00C71677"/>
    <w:rsid w:val="00C718D3"/>
    <w:rsid w:val="00C722C2"/>
    <w:rsid w:val="00C728E9"/>
    <w:rsid w:val="00C7306F"/>
    <w:rsid w:val="00C738FB"/>
    <w:rsid w:val="00C73B80"/>
    <w:rsid w:val="00C7520B"/>
    <w:rsid w:val="00C75472"/>
    <w:rsid w:val="00C7564E"/>
    <w:rsid w:val="00C75D47"/>
    <w:rsid w:val="00C75EAE"/>
    <w:rsid w:val="00C75F45"/>
    <w:rsid w:val="00C7666A"/>
    <w:rsid w:val="00C767C6"/>
    <w:rsid w:val="00C80097"/>
    <w:rsid w:val="00C80B03"/>
    <w:rsid w:val="00C81242"/>
    <w:rsid w:val="00C816FA"/>
    <w:rsid w:val="00C82A0C"/>
    <w:rsid w:val="00C82FC3"/>
    <w:rsid w:val="00C840AD"/>
    <w:rsid w:val="00C84453"/>
    <w:rsid w:val="00C84B74"/>
    <w:rsid w:val="00C84BE1"/>
    <w:rsid w:val="00C84D25"/>
    <w:rsid w:val="00C85255"/>
    <w:rsid w:val="00C85D7D"/>
    <w:rsid w:val="00C862D7"/>
    <w:rsid w:val="00C8685E"/>
    <w:rsid w:val="00C86D62"/>
    <w:rsid w:val="00C870B0"/>
    <w:rsid w:val="00C87840"/>
    <w:rsid w:val="00C90092"/>
    <w:rsid w:val="00C90849"/>
    <w:rsid w:val="00C90878"/>
    <w:rsid w:val="00C90E20"/>
    <w:rsid w:val="00C9178A"/>
    <w:rsid w:val="00C92782"/>
    <w:rsid w:val="00C9315B"/>
    <w:rsid w:val="00C9340E"/>
    <w:rsid w:val="00C9342E"/>
    <w:rsid w:val="00C94487"/>
    <w:rsid w:val="00C9483E"/>
    <w:rsid w:val="00C9570A"/>
    <w:rsid w:val="00C95BC3"/>
    <w:rsid w:val="00C95BF6"/>
    <w:rsid w:val="00C960E1"/>
    <w:rsid w:val="00C9660F"/>
    <w:rsid w:val="00C96611"/>
    <w:rsid w:val="00C96A11"/>
    <w:rsid w:val="00CA0268"/>
    <w:rsid w:val="00CA22B3"/>
    <w:rsid w:val="00CA284E"/>
    <w:rsid w:val="00CA334E"/>
    <w:rsid w:val="00CA3459"/>
    <w:rsid w:val="00CA3462"/>
    <w:rsid w:val="00CA37EB"/>
    <w:rsid w:val="00CA404C"/>
    <w:rsid w:val="00CA41C8"/>
    <w:rsid w:val="00CA4ED3"/>
    <w:rsid w:val="00CA530F"/>
    <w:rsid w:val="00CA5928"/>
    <w:rsid w:val="00CA67FD"/>
    <w:rsid w:val="00CA70FF"/>
    <w:rsid w:val="00CB018D"/>
    <w:rsid w:val="00CB09B6"/>
    <w:rsid w:val="00CB0A6A"/>
    <w:rsid w:val="00CB0D0E"/>
    <w:rsid w:val="00CB0EFD"/>
    <w:rsid w:val="00CB1C75"/>
    <w:rsid w:val="00CB21DB"/>
    <w:rsid w:val="00CB2ABA"/>
    <w:rsid w:val="00CB2C8F"/>
    <w:rsid w:val="00CB340E"/>
    <w:rsid w:val="00CB38D0"/>
    <w:rsid w:val="00CB3921"/>
    <w:rsid w:val="00CB40F4"/>
    <w:rsid w:val="00CB43C6"/>
    <w:rsid w:val="00CB4999"/>
    <w:rsid w:val="00CB4F9C"/>
    <w:rsid w:val="00CB50FE"/>
    <w:rsid w:val="00CB52BF"/>
    <w:rsid w:val="00CB5375"/>
    <w:rsid w:val="00CB6330"/>
    <w:rsid w:val="00CB66C1"/>
    <w:rsid w:val="00CB7792"/>
    <w:rsid w:val="00CB77A8"/>
    <w:rsid w:val="00CB7867"/>
    <w:rsid w:val="00CB7F7B"/>
    <w:rsid w:val="00CC01C9"/>
    <w:rsid w:val="00CC1503"/>
    <w:rsid w:val="00CC16FF"/>
    <w:rsid w:val="00CC178F"/>
    <w:rsid w:val="00CC18FE"/>
    <w:rsid w:val="00CC1A60"/>
    <w:rsid w:val="00CC1BDF"/>
    <w:rsid w:val="00CC1E8F"/>
    <w:rsid w:val="00CC22E9"/>
    <w:rsid w:val="00CC274A"/>
    <w:rsid w:val="00CC298B"/>
    <w:rsid w:val="00CC32F8"/>
    <w:rsid w:val="00CC333C"/>
    <w:rsid w:val="00CC33CA"/>
    <w:rsid w:val="00CC3470"/>
    <w:rsid w:val="00CC37BD"/>
    <w:rsid w:val="00CC385D"/>
    <w:rsid w:val="00CC3CA2"/>
    <w:rsid w:val="00CC4ADE"/>
    <w:rsid w:val="00CC4C4C"/>
    <w:rsid w:val="00CC5B44"/>
    <w:rsid w:val="00CC5D2E"/>
    <w:rsid w:val="00CC5F25"/>
    <w:rsid w:val="00CC7451"/>
    <w:rsid w:val="00CC778B"/>
    <w:rsid w:val="00CC78F1"/>
    <w:rsid w:val="00CC7BDA"/>
    <w:rsid w:val="00CC7EA6"/>
    <w:rsid w:val="00CC7EF7"/>
    <w:rsid w:val="00CD02FE"/>
    <w:rsid w:val="00CD125F"/>
    <w:rsid w:val="00CD14EE"/>
    <w:rsid w:val="00CD153E"/>
    <w:rsid w:val="00CD179F"/>
    <w:rsid w:val="00CD18CE"/>
    <w:rsid w:val="00CD2516"/>
    <w:rsid w:val="00CD2C32"/>
    <w:rsid w:val="00CD3E50"/>
    <w:rsid w:val="00CD40E4"/>
    <w:rsid w:val="00CD4373"/>
    <w:rsid w:val="00CD4775"/>
    <w:rsid w:val="00CD50C7"/>
    <w:rsid w:val="00CD5CFB"/>
    <w:rsid w:val="00CD758D"/>
    <w:rsid w:val="00CE0F80"/>
    <w:rsid w:val="00CE1262"/>
    <w:rsid w:val="00CE130B"/>
    <w:rsid w:val="00CE14BD"/>
    <w:rsid w:val="00CE29A7"/>
    <w:rsid w:val="00CE345B"/>
    <w:rsid w:val="00CE3E77"/>
    <w:rsid w:val="00CE4140"/>
    <w:rsid w:val="00CE4863"/>
    <w:rsid w:val="00CE5972"/>
    <w:rsid w:val="00CE5DC8"/>
    <w:rsid w:val="00CE610D"/>
    <w:rsid w:val="00CE68A4"/>
    <w:rsid w:val="00CE78CF"/>
    <w:rsid w:val="00CE7EAF"/>
    <w:rsid w:val="00CF05AA"/>
    <w:rsid w:val="00CF0A7C"/>
    <w:rsid w:val="00CF0C9C"/>
    <w:rsid w:val="00CF1108"/>
    <w:rsid w:val="00CF155B"/>
    <w:rsid w:val="00CF1967"/>
    <w:rsid w:val="00CF19E3"/>
    <w:rsid w:val="00CF22F4"/>
    <w:rsid w:val="00CF27F7"/>
    <w:rsid w:val="00CF32B8"/>
    <w:rsid w:val="00CF3F92"/>
    <w:rsid w:val="00CF40B8"/>
    <w:rsid w:val="00CF493E"/>
    <w:rsid w:val="00CF6514"/>
    <w:rsid w:val="00CF7193"/>
    <w:rsid w:val="00CF7662"/>
    <w:rsid w:val="00CF77C4"/>
    <w:rsid w:val="00CF77E1"/>
    <w:rsid w:val="00CF77EF"/>
    <w:rsid w:val="00CF7985"/>
    <w:rsid w:val="00CF7AB3"/>
    <w:rsid w:val="00D00A0A"/>
    <w:rsid w:val="00D00DF1"/>
    <w:rsid w:val="00D0160B"/>
    <w:rsid w:val="00D01B70"/>
    <w:rsid w:val="00D020A8"/>
    <w:rsid w:val="00D02A96"/>
    <w:rsid w:val="00D03595"/>
    <w:rsid w:val="00D038EA"/>
    <w:rsid w:val="00D04139"/>
    <w:rsid w:val="00D04888"/>
    <w:rsid w:val="00D04B6D"/>
    <w:rsid w:val="00D05033"/>
    <w:rsid w:val="00D050CE"/>
    <w:rsid w:val="00D051E0"/>
    <w:rsid w:val="00D05348"/>
    <w:rsid w:val="00D07156"/>
    <w:rsid w:val="00D07472"/>
    <w:rsid w:val="00D07CC2"/>
    <w:rsid w:val="00D07FE7"/>
    <w:rsid w:val="00D10EB6"/>
    <w:rsid w:val="00D1137D"/>
    <w:rsid w:val="00D13EC8"/>
    <w:rsid w:val="00D13F3A"/>
    <w:rsid w:val="00D14486"/>
    <w:rsid w:val="00D14638"/>
    <w:rsid w:val="00D152E3"/>
    <w:rsid w:val="00D161CA"/>
    <w:rsid w:val="00D172B2"/>
    <w:rsid w:val="00D20041"/>
    <w:rsid w:val="00D202F3"/>
    <w:rsid w:val="00D206BA"/>
    <w:rsid w:val="00D217D0"/>
    <w:rsid w:val="00D22350"/>
    <w:rsid w:val="00D22F11"/>
    <w:rsid w:val="00D24201"/>
    <w:rsid w:val="00D246BF"/>
    <w:rsid w:val="00D250B1"/>
    <w:rsid w:val="00D2583F"/>
    <w:rsid w:val="00D25C3C"/>
    <w:rsid w:val="00D25D31"/>
    <w:rsid w:val="00D265A5"/>
    <w:rsid w:val="00D265A7"/>
    <w:rsid w:val="00D279DF"/>
    <w:rsid w:val="00D27F05"/>
    <w:rsid w:val="00D30512"/>
    <w:rsid w:val="00D328C3"/>
    <w:rsid w:val="00D337FF"/>
    <w:rsid w:val="00D3437E"/>
    <w:rsid w:val="00D34423"/>
    <w:rsid w:val="00D34497"/>
    <w:rsid w:val="00D346C3"/>
    <w:rsid w:val="00D35E18"/>
    <w:rsid w:val="00D365D0"/>
    <w:rsid w:val="00D36866"/>
    <w:rsid w:val="00D3755D"/>
    <w:rsid w:val="00D3770B"/>
    <w:rsid w:val="00D37837"/>
    <w:rsid w:val="00D37F7E"/>
    <w:rsid w:val="00D40B3C"/>
    <w:rsid w:val="00D40D11"/>
    <w:rsid w:val="00D40E01"/>
    <w:rsid w:val="00D412AD"/>
    <w:rsid w:val="00D417B4"/>
    <w:rsid w:val="00D41852"/>
    <w:rsid w:val="00D41EF1"/>
    <w:rsid w:val="00D41F11"/>
    <w:rsid w:val="00D42230"/>
    <w:rsid w:val="00D426E9"/>
    <w:rsid w:val="00D42856"/>
    <w:rsid w:val="00D42989"/>
    <w:rsid w:val="00D437EC"/>
    <w:rsid w:val="00D43937"/>
    <w:rsid w:val="00D44631"/>
    <w:rsid w:val="00D44647"/>
    <w:rsid w:val="00D447F8"/>
    <w:rsid w:val="00D44DF0"/>
    <w:rsid w:val="00D4514C"/>
    <w:rsid w:val="00D45259"/>
    <w:rsid w:val="00D452EF"/>
    <w:rsid w:val="00D459D6"/>
    <w:rsid w:val="00D4602F"/>
    <w:rsid w:val="00D46101"/>
    <w:rsid w:val="00D46BC5"/>
    <w:rsid w:val="00D471BF"/>
    <w:rsid w:val="00D475B6"/>
    <w:rsid w:val="00D477E2"/>
    <w:rsid w:val="00D501CB"/>
    <w:rsid w:val="00D508D4"/>
    <w:rsid w:val="00D50C52"/>
    <w:rsid w:val="00D50D63"/>
    <w:rsid w:val="00D50E7A"/>
    <w:rsid w:val="00D50EC6"/>
    <w:rsid w:val="00D50F96"/>
    <w:rsid w:val="00D51045"/>
    <w:rsid w:val="00D51372"/>
    <w:rsid w:val="00D5191F"/>
    <w:rsid w:val="00D51B2C"/>
    <w:rsid w:val="00D52774"/>
    <w:rsid w:val="00D52889"/>
    <w:rsid w:val="00D528BF"/>
    <w:rsid w:val="00D52CB9"/>
    <w:rsid w:val="00D53AF9"/>
    <w:rsid w:val="00D53B5D"/>
    <w:rsid w:val="00D54C0E"/>
    <w:rsid w:val="00D555DB"/>
    <w:rsid w:val="00D55E47"/>
    <w:rsid w:val="00D56D95"/>
    <w:rsid w:val="00D60003"/>
    <w:rsid w:val="00D60EBD"/>
    <w:rsid w:val="00D61046"/>
    <w:rsid w:val="00D6174F"/>
    <w:rsid w:val="00D618C2"/>
    <w:rsid w:val="00D61EBD"/>
    <w:rsid w:val="00D62310"/>
    <w:rsid w:val="00D63116"/>
    <w:rsid w:val="00D63FFC"/>
    <w:rsid w:val="00D641E4"/>
    <w:rsid w:val="00D64200"/>
    <w:rsid w:val="00D649E0"/>
    <w:rsid w:val="00D64A8B"/>
    <w:rsid w:val="00D65441"/>
    <w:rsid w:val="00D65510"/>
    <w:rsid w:val="00D66865"/>
    <w:rsid w:val="00D668BE"/>
    <w:rsid w:val="00D66BCB"/>
    <w:rsid w:val="00D67217"/>
    <w:rsid w:val="00D672C5"/>
    <w:rsid w:val="00D677EB"/>
    <w:rsid w:val="00D678C0"/>
    <w:rsid w:val="00D679DC"/>
    <w:rsid w:val="00D7089E"/>
    <w:rsid w:val="00D71161"/>
    <w:rsid w:val="00D7126E"/>
    <w:rsid w:val="00D717BF"/>
    <w:rsid w:val="00D719D3"/>
    <w:rsid w:val="00D71ACC"/>
    <w:rsid w:val="00D727A3"/>
    <w:rsid w:val="00D72A81"/>
    <w:rsid w:val="00D72BDA"/>
    <w:rsid w:val="00D7325C"/>
    <w:rsid w:val="00D73C14"/>
    <w:rsid w:val="00D7417B"/>
    <w:rsid w:val="00D7444C"/>
    <w:rsid w:val="00D7474C"/>
    <w:rsid w:val="00D74C2C"/>
    <w:rsid w:val="00D74EB1"/>
    <w:rsid w:val="00D75E4F"/>
    <w:rsid w:val="00D76203"/>
    <w:rsid w:val="00D76DA8"/>
    <w:rsid w:val="00D77B95"/>
    <w:rsid w:val="00D77DE3"/>
    <w:rsid w:val="00D804FA"/>
    <w:rsid w:val="00D8105A"/>
    <w:rsid w:val="00D812F3"/>
    <w:rsid w:val="00D81C1F"/>
    <w:rsid w:val="00D81ED5"/>
    <w:rsid w:val="00D81FBD"/>
    <w:rsid w:val="00D82C73"/>
    <w:rsid w:val="00D83144"/>
    <w:rsid w:val="00D83E03"/>
    <w:rsid w:val="00D8409A"/>
    <w:rsid w:val="00D8490F"/>
    <w:rsid w:val="00D85209"/>
    <w:rsid w:val="00D8651B"/>
    <w:rsid w:val="00D86F43"/>
    <w:rsid w:val="00D879B8"/>
    <w:rsid w:val="00D9009A"/>
    <w:rsid w:val="00D903CC"/>
    <w:rsid w:val="00D9061E"/>
    <w:rsid w:val="00D91069"/>
    <w:rsid w:val="00D91259"/>
    <w:rsid w:val="00D932E6"/>
    <w:rsid w:val="00D93570"/>
    <w:rsid w:val="00D94135"/>
    <w:rsid w:val="00D946B7"/>
    <w:rsid w:val="00D94E57"/>
    <w:rsid w:val="00D96507"/>
    <w:rsid w:val="00D9678D"/>
    <w:rsid w:val="00D97041"/>
    <w:rsid w:val="00D97350"/>
    <w:rsid w:val="00D97A34"/>
    <w:rsid w:val="00D97D9D"/>
    <w:rsid w:val="00DA001A"/>
    <w:rsid w:val="00DA05F5"/>
    <w:rsid w:val="00DA0995"/>
    <w:rsid w:val="00DA0BF5"/>
    <w:rsid w:val="00DA0ED5"/>
    <w:rsid w:val="00DA0F51"/>
    <w:rsid w:val="00DA2287"/>
    <w:rsid w:val="00DA272A"/>
    <w:rsid w:val="00DA3247"/>
    <w:rsid w:val="00DA3ADB"/>
    <w:rsid w:val="00DA40CE"/>
    <w:rsid w:val="00DA4A76"/>
    <w:rsid w:val="00DA5530"/>
    <w:rsid w:val="00DA596A"/>
    <w:rsid w:val="00DA7159"/>
    <w:rsid w:val="00DA7CC2"/>
    <w:rsid w:val="00DB025F"/>
    <w:rsid w:val="00DB0EDA"/>
    <w:rsid w:val="00DB115D"/>
    <w:rsid w:val="00DB254B"/>
    <w:rsid w:val="00DB2B7A"/>
    <w:rsid w:val="00DB3BEA"/>
    <w:rsid w:val="00DB3F33"/>
    <w:rsid w:val="00DB4244"/>
    <w:rsid w:val="00DB5463"/>
    <w:rsid w:val="00DB5F31"/>
    <w:rsid w:val="00DB640D"/>
    <w:rsid w:val="00DB7000"/>
    <w:rsid w:val="00DB78A2"/>
    <w:rsid w:val="00DB7A0A"/>
    <w:rsid w:val="00DB7CB7"/>
    <w:rsid w:val="00DB7D9E"/>
    <w:rsid w:val="00DC020C"/>
    <w:rsid w:val="00DC0616"/>
    <w:rsid w:val="00DC19AA"/>
    <w:rsid w:val="00DC19B9"/>
    <w:rsid w:val="00DC1E19"/>
    <w:rsid w:val="00DC27FA"/>
    <w:rsid w:val="00DC3409"/>
    <w:rsid w:val="00DC384E"/>
    <w:rsid w:val="00DC4685"/>
    <w:rsid w:val="00DC56C7"/>
    <w:rsid w:val="00DC5A7F"/>
    <w:rsid w:val="00DC65F7"/>
    <w:rsid w:val="00DC6B58"/>
    <w:rsid w:val="00DC6E86"/>
    <w:rsid w:val="00DC79B0"/>
    <w:rsid w:val="00DD0177"/>
    <w:rsid w:val="00DD0557"/>
    <w:rsid w:val="00DD0653"/>
    <w:rsid w:val="00DD090B"/>
    <w:rsid w:val="00DD15AC"/>
    <w:rsid w:val="00DD1983"/>
    <w:rsid w:val="00DD2690"/>
    <w:rsid w:val="00DD2E29"/>
    <w:rsid w:val="00DD340D"/>
    <w:rsid w:val="00DD375D"/>
    <w:rsid w:val="00DD40DF"/>
    <w:rsid w:val="00DD45A9"/>
    <w:rsid w:val="00DD4BFA"/>
    <w:rsid w:val="00DD5011"/>
    <w:rsid w:val="00DD56C9"/>
    <w:rsid w:val="00DD581D"/>
    <w:rsid w:val="00DD6CD5"/>
    <w:rsid w:val="00DD6D06"/>
    <w:rsid w:val="00DD766C"/>
    <w:rsid w:val="00DE017A"/>
    <w:rsid w:val="00DE03D2"/>
    <w:rsid w:val="00DE0A09"/>
    <w:rsid w:val="00DE1016"/>
    <w:rsid w:val="00DE11BF"/>
    <w:rsid w:val="00DE1866"/>
    <w:rsid w:val="00DE1940"/>
    <w:rsid w:val="00DE1A49"/>
    <w:rsid w:val="00DE2AFC"/>
    <w:rsid w:val="00DE4F4A"/>
    <w:rsid w:val="00DE56F6"/>
    <w:rsid w:val="00DE58A0"/>
    <w:rsid w:val="00DE6B7A"/>
    <w:rsid w:val="00DE6E84"/>
    <w:rsid w:val="00DE7038"/>
    <w:rsid w:val="00DE7495"/>
    <w:rsid w:val="00DE7504"/>
    <w:rsid w:val="00DF0D39"/>
    <w:rsid w:val="00DF12D8"/>
    <w:rsid w:val="00DF1629"/>
    <w:rsid w:val="00DF1BAA"/>
    <w:rsid w:val="00DF1E44"/>
    <w:rsid w:val="00DF204F"/>
    <w:rsid w:val="00DF20EE"/>
    <w:rsid w:val="00DF22E5"/>
    <w:rsid w:val="00DF2433"/>
    <w:rsid w:val="00DF260C"/>
    <w:rsid w:val="00DF2A9F"/>
    <w:rsid w:val="00DF2C4A"/>
    <w:rsid w:val="00DF2C95"/>
    <w:rsid w:val="00DF2F52"/>
    <w:rsid w:val="00DF3688"/>
    <w:rsid w:val="00DF3866"/>
    <w:rsid w:val="00DF3D8B"/>
    <w:rsid w:val="00DF3F96"/>
    <w:rsid w:val="00DF4120"/>
    <w:rsid w:val="00DF4CA4"/>
    <w:rsid w:val="00DF6C5C"/>
    <w:rsid w:val="00DF74E8"/>
    <w:rsid w:val="00E00093"/>
    <w:rsid w:val="00E00575"/>
    <w:rsid w:val="00E00CAF"/>
    <w:rsid w:val="00E019E4"/>
    <w:rsid w:val="00E02040"/>
    <w:rsid w:val="00E020EB"/>
    <w:rsid w:val="00E02C45"/>
    <w:rsid w:val="00E02DB6"/>
    <w:rsid w:val="00E035F0"/>
    <w:rsid w:val="00E036AA"/>
    <w:rsid w:val="00E03A73"/>
    <w:rsid w:val="00E03B89"/>
    <w:rsid w:val="00E0517C"/>
    <w:rsid w:val="00E051AD"/>
    <w:rsid w:val="00E054EC"/>
    <w:rsid w:val="00E0596F"/>
    <w:rsid w:val="00E05A00"/>
    <w:rsid w:val="00E068EC"/>
    <w:rsid w:val="00E07884"/>
    <w:rsid w:val="00E07E98"/>
    <w:rsid w:val="00E111F1"/>
    <w:rsid w:val="00E113A3"/>
    <w:rsid w:val="00E1145D"/>
    <w:rsid w:val="00E11CD0"/>
    <w:rsid w:val="00E12038"/>
    <w:rsid w:val="00E12F0A"/>
    <w:rsid w:val="00E1407E"/>
    <w:rsid w:val="00E142FF"/>
    <w:rsid w:val="00E1438E"/>
    <w:rsid w:val="00E154CC"/>
    <w:rsid w:val="00E1564E"/>
    <w:rsid w:val="00E15B78"/>
    <w:rsid w:val="00E15D25"/>
    <w:rsid w:val="00E15FC7"/>
    <w:rsid w:val="00E160A3"/>
    <w:rsid w:val="00E162BC"/>
    <w:rsid w:val="00E169C5"/>
    <w:rsid w:val="00E16E65"/>
    <w:rsid w:val="00E1703E"/>
    <w:rsid w:val="00E17928"/>
    <w:rsid w:val="00E17DF8"/>
    <w:rsid w:val="00E200BC"/>
    <w:rsid w:val="00E2017E"/>
    <w:rsid w:val="00E20CA7"/>
    <w:rsid w:val="00E21116"/>
    <w:rsid w:val="00E2133A"/>
    <w:rsid w:val="00E216B0"/>
    <w:rsid w:val="00E216C3"/>
    <w:rsid w:val="00E21CC1"/>
    <w:rsid w:val="00E21F9B"/>
    <w:rsid w:val="00E22F4D"/>
    <w:rsid w:val="00E232FA"/>
    <w:rsid w:val="00E2381E"/>
    <w:rsid w:val="00E23C74"/>
    <w:rsid w:val="00E24498"/>
    <w:rsid w:val="00E247F8"/>
    <w:rsid w:val="00E248DC"/>
    <w:rsid w:val="00E24957"/>
    <w:rsid w:val="00E25DBE"/>
    <w:rsid w:val="00E25DF9"/>
    <w:rsid w:val="00E25FE8"/>
    <w:rsid w:val="00E2607A"/>
    <w:rsid w:val="00E265D4"/>
    <w:rsid w:val="00E26D64"/>
    <w:rsid w:val="00E26FF7"/>
    <w:rsid w:val="00E273FE"/>
    <w:rsid w:val="00E27D7B"/>
    <w:rsid w:val="00E30621"/>
    <w:rsid w:val="00E3088A"/>
    <w:rsid w:val="00E31DA1"/>
    <w:rsid w:val="00E31F0C"/>
    <w:rsid w:val="00E328A4"/>
    <w:rsid w:val="00E34530"/>
    <w:rsid w:val="00E34DE2"/>
    <w:rsid w:val="00E35BD0"/>
    <w:rsid w:val="00E35E1B"/>
    <w:rsid w:val="00E3635C"/>
    <w:rsid w:val="00E363AD"/>
    <w:rsid w:val="00E36A26"/>
    <w:rsid w:val="00E37087"/>
    <w:rsid w:val="00E373D6"/>
    <w:rsid w:val="00E37A5E"/>
    <w:rsid w:val="00E37AFE"/>
    <w:rsid w:val="00E37F22"/>
    <w:rsid w:val="00E4058C"/>
    <w:rsid w:val="00E4085E"/>
    <w:rsid w:val="00E410D4"/>
    <w:rsid w:val="00E41D81"/>
    <w:rsid w:val="00E42357"/>
    <w:rsid w:val="00E42A27"/>
    <w:rsid w:val="00E42E70"/>
    <w:rsid w:val="00E43240"/>
    <w:rsid w:val="00E43A5D"/>
    <w:rsid w:val="00E4483F"/>
    <w:rsid w:val="00E44CFC"/>
    <w:rsid w:val="00E45251"/>
    <w:rsid w:val="00E4578C"/>
    <w:rsid w:val="00E45E1E"/>
    <w:rsid w:val="00E47690"/>
    <w:rsid w:val="00E47AD9"/>
    <w:rsid w:val="00E47BCD"/>
    <w:rsid w:val="00E47D09"/>
    <w:rsid w:val="00E50768"/>
    <w:rsid w:val="00E50A3B"/>
    <w:rsid w:val="00E50A97"/>
    <w:rsid w:val="00E5135B"/>
    <w:rsid w:val="00E5158A"/>
    <w:rsid w:val="00E51BB2"/>
    <w:rsid w:val="00E521E5"/>
    <w:rsid w:val="00E52A43"/>
    <w:rsid w:val="00E52E1F"/>
    <w:rsid w:val="00E535EA"/>
    <w:rsid w:val="00E53855"/>
    <w:rsid w:val="00E54529"/>
    <w:rsid w:val="00E554F8"/>
    <w:rsid w:val="00E559F4"/>
    <w:rsid w:val="00E55C0E"/>
    <w:rsid w:val="00E55E19"/>
    <w:rsid w:val="00E560D2"/>
    <w:rsid w:val="00E56149"/>
    <w:rsid w:val="00E567A1"/>
    <w:rsid w:val="00E601FC"/>
    <w:rsid w:val="00E607D1"/>
    <w:rsid w:val="00E60A52"/>
    <w:rsid w:val="00E628CB"/>
    <w:rsid w:val="00E62EED"/>
    <w:rsid w:val="00E63233"/>
    <w:rsid w:val="00E6369A"/>
    <w:rsid w:val="00E63848"/>
    <w:rsid w:val="00E63EF1"/>
    <w:rsid w:val="00E65178"/>
    <w:rsid w:val="00E65468"/>
    <w:rsid w:val="00E6552E"/>
    <w:rsid w:val="00E65698"/>
    <w:rsid w:val="00E66618"/>
    <w:rsid w:val="00E668D6"/>
    <w:rsid w:val="00E66C45"/>
    <w:rsid w:val="00E66EB8"/>
    <w:rsid w:val="00E671D6"/>
    <w:rsid w:val="00E6763E"/>
    <w:rsid w:val="00E678B4"/>
    <w:rsid w:val="00E67B1E"/>
    <w:rsid w:val="00E67C69"/>
    <w:rsid w:val="00E67CEB"/>
    <w:rsid w:val="00E7078C"/>
    <w:rsid w:val="00E71084"/>
    <w:rsid w:val="00E7120D"/>
    <w:rsid w:val="00E72F5F"/>
    <w:rsid w:val="00E737F6"/>
    <w:rsid w:val="00E74005"/>
    <w:rsid w:val="00E7409B"/>
    <w:rsid w:val="00E745B8"/>
    <w:rsid w:val="00E74690"/>
    <w:rsid w:val="00E7581E"/>
    <w:rsid w:val="00E7609C"/>
    <w:rsid w:val="00E760AC"/>
    <w:rsid w:val="00E764D7"/>
    <w:rsid w:val="00E76AAB"/>
    <w:rsid w:val="00E775AB"/>
    <w:rsid w:val="00E77A7E"/>
    <w:rsid w:val="00E80269"/>
    <w:rsid w:val="00E80C4C"/>
    <w:rsid w:val="00E810DF"/>
    <w:rsid w:val="00E811C1"/>
    <w:rsid w:val="00E81480"/>
    <w:rsid w:val="00E819C3"/>
    <w:rsid w:val="00E82307"/>
    <w:rsid w:val="00E823D3"/>
    <w:rsid w:val="00E82D0A"/>
    <w:rsid w:val="00E835EF"/>
    <w:rsid w:val="00E83D6A"/>
    <w:rsid w:val="00E84051"/>
    <w:rsid w:val="00E843FA"/>
    <w:rsid w:val="00E85E44"/>
    <w:rsid w:val="00E861F8"/>
    <w:rsid w:val="00E86466"/>
    <w:rsid w:val="00E866A3"/>
    <w:rsid w:val="00E870AA"/>
    <w:rsid w:val="00E872F2"/>
    <w:rsid w:val="00E8783B"/>
    <w:rsid w:val="00E87E9B"/>
    <w:rsid w:val="00E90656"/>
    <w:rsid w:val="00E9080D"/>
    <w:rsid w:val="00E90984"/>
    <w:rsid w:val="00E9177B"/>
    <w:rsid w:val="00E91AE1"/>
    <w:rsid w:val="00E91F4E"/>
    <w:rsid w:val="00E92430"/>
    <w:rsid w:val="00E92543"/>
    <w:rsid w:val="00E92807"/>
    <w:rsid w:val="00E92E28"/>
    <w:rsid w:val="00E936D4"/>
    <w:rsid w:val="00E93928"/>
    <w:rsid w:val="00E93ADC"/>
    <w:rsid w:val="00E94260"/>
    <w:rsid w:val="00E94E68"/>
    <w:rsid w:val="00E95BE4"/>
    <w:rsid w:val="00E95C3B"/>
    <w:rsid w:val="00E9631F"/>
    <w:rsid w:val="00E96D5F"/>
    <w:rsid w:val="00E97588"/>
    <w:rsid w:val="00E97E82"/>
    <w:rsid w:val="00EA09FD"/>
    <w:rsid w:val="00EA0CDD"/>
    <w:rsid w:val="00EA1240"/>
    <w:rsid w:val="00EA132B"/>
    <w:rsid w:val="00EA173C"/>
    <w:rsid w:val="00EA1DE7"/>
    <w:rsid w:val="00EA219A"/>
    <w:rsid w:val="00EA2271"/>
    <w:rsid w:val="00EA2476"/>
    <w:rsid w:val="00EA2B90"/>
    <w:rsid w:val="00EA2DB3"/>
    <w:rsid w:val="00EA3C4B"/>
    <w:rsid w:val="00EA3C8D"/>
    <w:rsid w:val="00EA4A65"/>
    <w:rsid w:val="00EA5291"/>
    <w:rsid w:val="00EA56EF"/>
    <w:rsid w:val="00EA5A52"/>
    <w:rsid w:val="00EA5A5A"/>
    <w:rsid w:val="00EA66BB"/>
    <w:rsid w:val="00EA68C6"/>
    <w:rsid w:val="00EA6B70"/>
    <w:rsid w:val="00EA7BDE"/>
    <w:rsid w:val="00EA7D56"/>
    <w:rsid w:val="00EB06A9"/>
    <w:rsid w:val="00EB185B"/>
    <w:rsid w:val="00EB2425"/>
    <w:rsid w:val="00EB39A0"/>
    <w:rsid w:val="00EB3A7F"/>
    <w:rsid w:val="00EB3C81"/>
    <w:rsid w:val="00EB42B7"/>
    <w:rsid w:val="00EB4A5E"/>
    <w:rsid w:val="00EB5D15"/>
    <w:rsid w:val="00EB736F"/>
    <w:rsid w:val="00EC13DB"/>
    <w:rsid w:val="00EC1A57"/>
    <w:rsid w:val="00EC22EC"/>
    <w:rsid w:val="00EC242B"/>
    <w:rsid w:val="00EC2F25"/>
    <w:rsid w:val="00EC4F67"/>
    <w:rsid w:val="00EC507B"/>
    <w:rsid w:val="00EC541D"/>
    <w:rsid w:val="00EC6641"/>
    <w:rsid w:val="00EC693D"/>
    <w:rsid w:val="00EC6960"/>
    <w:rsid w:val="00EC7A36"/>
    <w:rsid w:val="00ED0461"/>
    <w:rsid w:val="00ED083B"/>
    <w:rsid w:val="00ED0862"/>
    <w:rsid w:val="00ED19A9"/>
    <w:rsid w:val="00ED1A71"/>
    <w:rsid w:val="00ED2109"/>
    <w:rsid w:val="00ED25D7"/>
    <w:rsid w:val="00ED2DCB"/>
    <w:rsid w:val="00ED3032"/>
    <w:rsid w:val="00ED389D"/>
    <w:rsid w:val="00ED3ACC"/>
    <w:rsid w:val="00ED44B6"/>
    <w:rsid w:val="00ED4773"/>
    <w:rsid w:val="00ED48B0"/>
    <w:rsid w:val="00ED4A9A"/>
    <w:rsid w:val="00ED5A72"/>
    <w:rsid w:val="00ED6123"/>
    <w:rsid w:val="00ED62BF"/>
    <w:rsid w:val="00ED6855"/>
    <w:rsid w:val="00ED75E1"/>
    <w:rsid w:val="00ED77A3"/>
    <w:rsid w:val="00EE0268"/>
    <w:rsid w:val="00EE054B"/>
    <w:rsid w:val="00EE0728"/>
    <w:rsid w:val="00EE0A69"/>
    <w:rsid w:val="00EE1D98"/>
    <w:rsid w:val="00EE275E"/>
    <w:rsid w:val="00EE28DA"/>
    <w:rsid w:val="00EE2975"/>
    <w:rsid w:val="00EE2C0A"/>
    <w:rsid w:val="00EE2D93"/>
    <w:rsid w:val="00EE2F41"/>
    <w:rsid w:val="00EE3A33"/>
    <w:rsid w:val="00EE42B9"/>
    <w:rsid w:val="00EE44D8"/>
    <w:rsid w:val="00EE55A8"/>
    <w:rsid w:val="00EE5746"/>
    <w:rsid w:val="00EE575F"/>
    <w:rsid w:val="00EE59BF"/>
    <w:rsid w:val="00EE5B5E"/>
    <w:rsid w:val="00EE6221"/>
    <w:rsid w:val="00EE676E"/>
    <w:rsid w:val="00EE683C"/>
    <w:rsid w:val="00EE6C92"/>
    <w:rsid w:val="00EF0434"/>
    <w:rsid w:val="00EF1125"/>
    <w:rsid w:val="00EF1B9D"/>
    <w:rsid w:val="00EF1CF6"/>
    <w:rsid w:val="00EF2783"/>
    <w:rsid w:val="00EF2C81"/>
    <w:rsid w:val="00EF412A"/>
    <w:rsid w:val="00EF4911"/>
    <w:rsid w:val="00EF50C0"/>
    <w:rsid w:val="00EF5586"/>
    <w:rsid w:val="00EF57A6"/>
    <w:rsid w:val="00EF614A"/>
    <w:rsid w:val="00EF6315"/>
    <w:rsid w:val="00EF67FB"/>
    <w:rsid w:val="00EF720F"/>
    <w:rsid w:val="00EF721B"/>
    <w:rsid w:val="00EF7D63"/>
    <w:rsid w:val="00F008F2"/>
    <w:rsid w:val="00F00BBF"/>
    <w:rsid w:val="00F00EF8"/>
    <w:rsid w:val="00F01136"/>
    <w:rsid w:val="00F02C0A"/>
    <w:rsid w:val="00F02EFF"/>
    <w:rsid w:val="00F0358D"/>
    <w:rsid w:val="00F03D55"/>
    <w:rsid w:val="00F04516"/>
    <w:rsid w:val="00F04A80"/>
    <w:rsid w:val="00F0517E"/>
    <w:rsid w:val="00F05463"/>
    <w:rsid w:val="00F0547B"/>
    <w:rsid w:val="00F055E7"/>
    <w:rsid w:val="00F05BA9"/>
    <w:rsid w:val="00F066EC"/>
    <w:rsid w:val="00F0678D"/>
    <w:rsid w:val="00F069DF"/>
    <w:rsid w:val="00F06A52"/>
    <w:rsid w:val="00F06CDE"/>
    <w:rsid w:val="00F06FD1"/>
    <w:rsid w:val="00F07258"/>
    <w:rsid w:val="00F07EAF"/>
    <w:rsid w:val="00F10C1A"/>
    <w:rsid w:val="00F10DBF"/>
    <w:rsid w:val="00F11229"/>
    <w:rsid w:val="00F1167A"/>
    <w:rsid w:val="00F11800"/>
    <w:rsid w:val="00F123B4"/>
    <w:rsid w:val="00F125E8"/>
    <w:rsid w:val="00F129BC"/>
    <w:rsid w:val="00F12CFD"/>
    <w:rsid w:val="00F1314D"/>
    <w:rsid w:val="00F131E4"/>
    <w:rsid w:val="00F1351B"/>
    <w:rsid w:val="00F1393A"/>
    <w:rsid w:val="00F13AC7"/>
    <w:rsid w:val="00F141D8"/>
    <w:rsid w:val="00F1508A"/>
    <w:rsid w:val="00F16217"/>
    <w:rsid w:val="00F1622E"/>
    <w:rsid w:val="00F16918"/>
    <w:rsid w:val="00F16AE3"/>
    <w:rsid w:val="00F16B27"/>
    <w:rsid w:val="00F16E3E"/>
    <w:rsid w:val="00F175EA"/>
    <w:rsid w:val="00F20774"/>
    <w:rsid w:val="00F207A5"/>
    <w:rsid w:val="00F2089A"/>
    <w:rsid w:val="00F213B1"/>
    <w:rsid w:val="00F2177A"/>
    <w:rsid w:val="00F21FE9"/>
    <w:rsid w:val="00F22388"/>
    <w:rsid w:val="00F22621"/>
    <w:rsid w:val="00F23340"/>
    <w:rsid w:val="00F24805"/>
    <w:rsid w:val="00F24ED5"/>
    <w:rsid w:val="00F250F0"/>
    <w:rsid w:val="00F257CF"/>
    <w:rsid w:val="00F25948"/>
    <w:rsid w:val="00F25A8D"/>
    <w:rsid w:val="00F2686F"/>
    <w:rsid w:val="00F27246"/>
    <w:rsid w:val="00F30A7F"/>
    <w:rsid w:val="00F30AE0"/>
    <w:rsid w:val="00F31D48"/>
    <w:rsid w:val="00F31F6C"/>
    <w:rsid w:val="00F31F6D"/>
    <w:rsid w:val="00F328E2"/>
    <w:rsid w:val="00F32A4F"/>
    <w:rsid w:val="00F32EF5"/>
    <w:rsid w:val="00F330CB"/>
    <w:rsid w:val="00F33DC5"/>
    <w:rsid w:val="00F340C4"/>
    <w:rsid w:val="00F34F45"/>
    <w:rsid w:val="00F353EE"/>
    <w:rsid w:val="00F359AE"/>
    <w:rsid w:val="00F362D0"/>
    <w:rsid w:val="00F367D5"/>
    <w:rsid w:val="00F36BE9"/>
    <w:rsid w:val="00F36D8C"/>
    <w:rsid w:val="00F3736E"/>
    <w:rsid w:val="00F37928"/>
    <w:rsid w:val="00F37F32"/>
    <w:rsid w:val="00F40445"/>
    <w:rsid w:val="00F4162B"/>
    <w:rsid w:val="00F41A04"/>
    <w:rsid w:val="00F43296"/>
    <w:rsid w:val="00F4362E"/>
    <w:rsid w:val="00F43973"/>
    <w:rsid w:val="00F43F66"/>
    <w:rsid w:val="00F44328"/>
    <w:rsid w:val="00F45373"/>
    <w:rsid w:val="00F45E97"/>
    <w:rsid w:val="00F45F40"/>
    <w:rsid w:val="00F46A92"/>
    <w:rsid w:val="00F47114"/>
    <w:rsid w:val="00F47301"/>
    <w:rsid w:val="00F47554"/>
    <w:rsid w:val="00F47C09"/>
    <w:rsid w:val="00F50092"/>
    <w:rsid w:val="00F500DD"/>
    <w:rsid w:val="00F50BF0"/>
    <w:rsid w:val="00F50D44"/>
    <w:rsid w:val="00F5223F"/>
    <w:rsid w:val="00F52BA7"/>
    <w:rsid w:val="00F53220"/>
    <w:rsid w:val="00F53AFF"/>
    <w:rsid w:val="00F54111"/>
    <w:rsid w:val="00F5425C"/>
    <w:rsid w:val="00F54938"/>
    <w:rsid w:val="00F54D72"/>
    <w:rsid w:val="00F54D9F"/>
    <w:rsid w:val="00F55743"/>
    <w:rsid w:val="00F5595D"/>
    <w:rsid w:val="00F55AD6"/>
    <w:rsid w:val="00F55C8C"/>
    <w:rsid w:val="00F56409"/>
    <w:rsid w:val="00F571E2"/>
    <w:rsid w:val="00F577C1"/>
    <w:rsid w:val="00F602E2"/>
    <w:rsid w:val="00F604FE"/>
    <w:rsid w:val="00F607A8"/>
    <w:rsid w:val="00F60958"/>
    <w:rsid w:val="00F60E32"/>
    <w:rsid w:val="00F60EE1"/>
    <w:rsid w:val="00F610E4"/>
    <w:rsid w:val="00F6115E"/>
    <w:rsid w:val="00F61185"/>
    <w:rsid w:val="00F61307"/>
    <w:rsid w:val="00F61505"/>
    <w:rsid w:val="00F61FB6"/>
    <w:rsid w:val="00F62765"/>
    <w:rsid w:val="00F62893"/>
    <w:rsid w:val="00F629E5"/>
    <w:rsid w:val="00F62AA6"/>
    <w:rsid w:val="00F62AA7"/>
    <w:rsid w:val="00F6394C"/>
    <w:rsid w:val="00F63B65"/>
    <w:rsid w:val="00F647E7"/>
    <w:rsid w:val="00F64AD9"/>
    <w:rsid w:val="00F64D5D"/>
    <w:rsid w:val="00F64DB0"/>
    <w:rsid w:val="00F655D1"/>
    <w:rsid w:val="00F65759"/>
    <w:rsid w:val="00F66777"/>
    <w:rsid w:val="00F66D65"/>
    <w:rsid w:val="00F66E79"/>
    <w:rsid w:val="00F66EE7"/>
    <w:rsid w:val="00F67429"/>
    <w:rsid w:val="00F67624"/>
    <w:rsid w:val="00F677F3"/>
    <w:rsid w:val="00F67C5F"/>
    <w:rsid w:val="00F67FEE"/>
    <w:rsid w:val="00F7027E"/>
    <w:rsid w:val="00F704A1"/>
    <w:rsid w:val="00F71193"/>
    <w:rsid w:val="00F71D2A"/>
    <w:rsid w:val="00F7256E"/>
    <w:rsid w:val="00F74478"/>
    <w:rsid w:val="00F747BA"/>
    <w:rsid w:val="00F74B45"/>
    <w:rsid w:val="00F74DA0"/>
    <w:rsid w:val="00F75AD3"/>
    <w:rsid w:val="00F75DC6"/>
    <w:rsid w:val="00F75F66"/>
    <w:rsid w:val="00F762EB"/>
    <w:rsid w:val="00F774E5"/>
    <w:rsid w:val="00F77B02"/>
    <w:rsid w:val="00F77F5D"/>
    <w:rsid w:val="00F80C5A"/>
    <w:rsid w:val="00F8151F"/>
    <w:rsid w:val="00F817B1"/>
    <w:rsid w:val="00F81AC2"/>
    <w:rsid w:val="00F822C1"/>
    <w:rsid w:val="00F82425"/>
    <w:rsid w:val="00F82A4B"/>
    <w:rsid w:val="00F82C0E"/>
    <w:rsid w:val="00F8326F"/>
    <w:rsid w:val="00F8404F"/>
    <w:rsid w:val="00F84084"/>
    <w:rsid w:val="00F844D2"/>
    <w:rsid w:val="00F8479A"/>
    <w:rsid w:val="00F848A5"/>
    <w:rsid w:val="00F84F01"/>
    <w:rsid w:val="00F85DBF"/>
    <w:rsid w:val="00F862E6"/>
    <w:rsid w:val="00F8654A"/>
    <w:rsid w:val="00F86AF9"/>
    <w:rsid w:val="00F86E78"/>
    <w:rsid w:val="00F87330"/>
    <w:rsid w:val="00F87435"/>
    <w:rsid w:val="00F901C9"/>
    <w:rsid w:val="00F902E7"/>
    <w:rsid w:val="00F907DA"/>
    <w:rsid w:val="00F91A81"/>
    <w:rsid w:val="00F92584"/>
    <w:rsid w:val="00F929F9"/>
    <w:rsid w:val="00F92ABA"/>
    <w:rsid w:val="00F93016"/>
    <w:rsid w:val="00F93B77"/>
    <w:rsid w:val="00F93C2D"/>
    <w:rsid w:val="00F93D4E"/>
    <w:rsid w:val="00F93E69"/>
    <w:rsid w:val="00F9401F"/>
    <w:rsid w:val="00F94113"/>
    <w:rsid w:val="00F944DD"/>
    <w:rsid w:val="00F949E7"/>
    <w:rsid w:val="00F95158"/>
    <w:rsid w:val="00F96010"/>
    <w:rsid w:val="00F961B2"/>
    <w:rsid w:val="00F9645A"/>
    <w:rsid w:val="00F96745"/>
    <w:rsid w:val="00F96907"/>
    <w:rsid w:val="00F96CB9"/>
    <w:rsid w:val="00F9745E"/>
    <w:rsid w:val="00F974C5"/>
    <w:rsid w:val="00F97BB0"/>
    <w:rsid w:val="00FA06FD"/>
    <w:rsid w:val="00FA0E33"/>
    <w:rsid w:val="00FA15B0"/>
    <w:rsid w:val="00FA1A93"/>
    <w:rsid w:val="00FA1FE2"/>
    <w:rsid w:val="00FA2A8E"/>
    <w:rsid w:val="00FA34E5"/>
    <w:rsid w:val="00FA420B"/>
    <w:rsid w:val="00FA47D4"/>
    <w:rsid w:val="00FA4AAE"/>
    <w:rsid w:val="00FA4AE5"/>
    <w:rsid w:val="00FA4CB0"/>
    <w:rsid w:val="00FA5100"/>
    <w:rsid w:val="00FA51BB"/>
    <w:rsid w:val="00FA5418"/>
    <w:rsid w:val="00FA6892"/>
    <w:rsid w:val="00FA6DF7"/>
    <w:rsid w:val="00FA7186"/>
    <w:rsid w:val="00FA729F"/>
    <w:rsid w:val="00FA7988"/>
    <w:rsid w:val="00FA7CB8"/>
    <w:rsid w:val="00FA7E4E"/>
    <w:rsid w:val="00FB0108"/>
    <w:rsid w:val="00FB186D"/>
    <w:rsid w:val="00FB1EBE"/>
    <w:rsid w:val="00FB25D4"/>
    <w:rsid w:val="00FB2C63"/>
    <w:rsid w:val="00FB3338"/>
    <w:rsid w:val="00FB3444"/>
    <w:rsid w:val="00FB39C6"/>
    <w:rsid w:val="00FB39DF"/>
    <w:rsid w:val="00FB4363"/>
    <w:rsid w:val="00FB4B2B"/>
    <w:rsid w:val="00FB52B9"/>
    <w:rsid w:val="00FB5321"/>
    <w:rsid w:val="00FB5C3C"/>
    <w:rsid w:val="00FB5EAD"/>
    <w:rsid w:val="00FB668C"/>
    <w:rsid w:val="00FC0271"/>
    <w:rsid w:val="00FC0932"/>
    <w:rsid w:val="00FC0F67"/>
    <w:rsid w:val="00FC1217"/>
    <w:rsid w:val="00FC1705"/>
    <w:rsid w:val="00FC1BDF"/>
    <w:rsid w:val="00FC1FF2"/>
    <w:rsid w:val="00FC2028"/>
    <w:rsid w:val="00FC2ADD"/>
    <w:rsid w:val="00FC2FA8"/>
    <w:rsid w:val="00FC31A2"/>
    <w:rsid w:val="00FC3BEA"/>
    <w:rsid w:val="00FC4B66"/>
    <w:rsid w:val="00FC4E02"/>
    <w:rsid w:val="00FC5B94"/>
    <w:rsid w:val="00FC65C3"/>
    <w:rsid w:val="00FC6C32"/>
    <w:rsid w:val="00FC6D93"/>
    <w:rsid w:val="00FC7B49"/>
    <w:rsid w:val="00FC7E39"/>
    <w:rsid w:val="00FD017A"/>
    <w:rsid w:val="00FD03F5"/>
    <w:rsid w:val="00FD052E"/>
    <w:rsid w:val="00FD0716"/>
    <w:rsid w:val="00FD088D"/>
    <w:rsid w:val="00FD0CF6"/>
    <w:rsid w:val="00FD131B"/>
    <w:rsid w:val="00FD1ED6"/>
    <w:rsid w:val="00FD358D"/>
    <w:rsid w:val="00FD3722"/>
    <w:rsid w:val="00FD3832"/>
    <w:rsid w:val="00FD4449"/>
    <w:rsid w:val="00FD5435"/>
    <w:rsid w:val="00FD5C0B"/>
    <w:rsid w:val="00FD63BC"/>
    <w:rsid w:val="00FD6703"/>
    <w:rsid w:val="00FD6AA1"/>
    <w:rsid w:val="00FD6BD1"/>
    <w:rsid w:val="00FD715A"/>
    <w:rsid w:val="00FD73B2"/>
    <w:rsid w:val="00FD7CD0"/>
    <w:rsid w:val="00FE02A5"/>
    <w:rsid w:val="00FE1072"/>
    <w:rsid w:val="00FE15D7"/>
    <w:rsid w:val="00FE1699"/>
    <w:rsid w:val="00FE1CBA"/>
    <w:rsid w:val="00FE2D63"/>
    <w:rsid w:val="00FE2FF9"/>
    <w:rsid w:val="00FE3035"/>
    <w:rsid w:val="00FE307C"/>
    <w:rsid w:val="00FE3CB7"/>
    <w:rsid w:val="00FE44D2"/>
    <w:rsid w:val="00FE49EE"/>
    <w:rsid w:val="00FE4C91"/>
    <w:rsid w:val="00FE5E52"/>
    <w:rsid w:val="00FE6498"/>
    <w:rsid w:val="00FE6A4C"/>
    <w:rsid w:val="00FE6DE3"/>
    <w:rsid w:val="00FE7435"/>
    <w:rsid w:val="00FE7C94"/>
    <w:rsid w:val="00FE7CDA"/>
    <w:rsid w:val="00FF0426"/>
    <w:rsid w:val="00FF0ADF"/>
    <w:rsid w:val="00FF0BEB"/>
    <w:rsid w:val="00FF0C18"/>
    <w:rsid w:val="00FF0F8B"/>
    <w:rsid w:val="00FF0FE2"/>
    <w:rsid w:val="00FF20ED"/>
    <w:rsid w:val="00FF232F"/>
    <w:rsid w:val="00FF2696"/>
    <w:rsid w:val="00FF28A0"/>
    <w:rsid w:val="00FF2AF2"/>
    <w:rsid w:val="00FF3D1E"/>
    <w:rsid w:val="00FF3D6D"/>
    <w:rsid w:val="00FF4817"/>
    <w:rsid w:val="00FF4E22"/>
    <w:rsid w:val="00FF5183"/>
    <w:rsid w:val="00FF52A8"/>
    <w:rsid w:val="00FF594C"/>
    <w:rsid w:val="00FF5C73"/>
    <w:rsid w:val="00FF6183"/>
    <w:rsid w:val="00FF64E7"/>
    <w:rsid w:val="00FF6AEA"/>
    <w:rsid w:val="00FF6D08"/>
    <w:rsid w:val="00FF7212"/>
    <w:rsid w:val="00FF7284"/>
    <w:rsid w:val="00FF79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8D5"/>
    <w:rPr>
      <w:rFonts w:ascii="Arial Narrow" w:hAnsi="Arial Narrow"/>
      <w:sz w:val="32"/>
      <w:lang w:val="es-ES" w:eastAsia="es-ES"/>
    </w:rPr>
  </w:style>
  <w:style w:type="paragraph" w:styleId="Ttulo2">
    <w:name w:val="heading 2"/>
    <w:basedOn w:val="Normal"/>
    <w:next w:val="Normal"/>
    <w:link w:val="Ttulo2Car"/>
    <w:qFormat/>
    <w:rsid w:val="00BD1479"/>
    <w:pPr>
      <w:keepNext/>
      <w:tabs>
        <w:tab w:val="center" w:pos="3969"/>
      </w:tabs>
      <w:suppressAutoHyphens/>
      <w:spacing w:line="360" w:lineRule="auto"/>
      <w:ind w:right="-57"/>
      <w:jc w:val="both"/>
      <w:outlineLvl w:val="1"/>
    </w:pPr>
    <w:rPr>
      <w:rFonts w:ascii="Arial" w:hAnsi="Arial"/>
      <w:color w:val="800080"/>
      <w:spacing w:val="-3"/>
      <w:sz w:val="28"/>
    </w:rPr>
  </w:style>
  <w:style w:type="paragraph" w:styleId="Ttulo4">
    <w:name w:val="heading 4"/>
    <w:basedOn w:val="Normal"/>
    <w:next w:val="Normal"/>
    <w:qFormat/>
    <w:rsid w:val="00A6252B"/>
    <w:pPr>
      <w:keepNext/>
      <w:spacing w:before="240" w:after="60"/>
      <w:outlineLvl w:val="3"/>
    </w:pPr>
    <w:rPr>
      <w:rFonts w:ascii="Times New Roman" w:hAnsi="Times New Roman"/>
      <w:b/>
      <w:bCs/>
      <w:sz w:val="28"/>
      <w:szCs w:val="28"/>
    </w:rPr>
  </w:style>
  <w:style w:type="paragraph" w:styleId="Ttulo6">
    <w:name w:val="heading 6"/>
    <w:basedOn w:val="Normal"/>
    <w:next w:val="Normal"/>
    <w:link w:val="Ttulo6Car"/>
    <w:qFormat/>
    <w:rsid w:val="00BD1479"/>
    <w:pPr>
      <w:spacing w:before="240" w:after="60"/>
      <w:outlineLvl w:val="5"/>
    </w:pPr>
    <w:rPr>
      <w:rFonts w:ascii="Times New Roman" w:hAnsi="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rsid w:val="00BD1479"/>
    <w:rPr>
      <w:b/>
      <w:bCs/>
      <w:sz w:val="22"/>
      <w:szCs w:val="22"/>
      <w:lang w:val="es-ES" w:eastAsia="es-ES" w:bidi="ar-SA"/>
    </w:rPr>
  </w:style>
  <w:style w:type="paragraph" w:styleId="Ttulo">
    <w:name w:val="Title"/>
    <w:basedOn w:val="Normal"/>
    <w:link w:val="TtuloCar"/>
    <w:qFormat/>
    <w:rsid w:val="00BD1479"/>
    <w:pPr>
      <w:spacing w:line="360" w:lineRule="auto"/>
      <w:jc w:val="center"/>
    </w:pPr>
    <w:rPr>
      <w:b/>
    </w:rPr>
  </w:style>
  <w:style w:type="character" w:customStyle="1" w:styleId="TtuloCar">
    <w:name w:val="Título Car"/>
    <w:link w:val="Ttulo"/>
    <w:rsid w:val="00BD1479"/>
    <w:rPr>
      <w:rFonts w:ascii="Arial Narrow" w:hAnsi="Arial Narrow"/>
      <w:b/>
      <w:sz w:val="32"/>
      <w:lang w:val="es-ES" w:eastAsia="es-ES" w:bidi="ar-SA"/>
    </w:rPr>
  </w:style>
  <w:style w:type="paragraph" w:styleId="Textoindependiente">
    <w:name w:val="Body Text"/>
    <w:basedOn w:val="Normal"/>
    <w:rsid w:val="00BD1479"/>
    <w:pPr>
      <w:spacing w:line="360" w:lineRule="auto"/>
      <w:jc w:val="both"/>
    </w:pPr>
  </w:style>
  <w:style w:type="paragraph" w:styleId="Textoindependiente2">
    <w:name w:val="Body Text 2"/>
    <w:basedOn w:val="Normal"/>
    <w:rsid w:val="00BD1479"/>
    <w:pPr>
      <w:spacing w:after="120" w:line="480" w:lineRule="auto"/>
    </w:pPr>
  </w:style>
  <w:style w:type="paragraph" w:styleId="Textonotapie">
    <w:name w:val="footnote text"/>
    <w:aliases w:val="Texto nota pie Car,Footnote Text Char Char Char Char Char,Footnote Text Char Char Char Char,Footnote reference,FA Fu,Footnote Text Char Char Char,Footnote Text Char Char Char Car Car Car,Footnote Text Char Char Char Car,Car,FA ,ft"/>
    <w:basedOn w:val="Normal"/>
    <w:link w:val="TextonotapieCar1"/>
    <w:semiHidden/>
    <w:rsid w:val="00BD1479"/>
    <w:rPr>
      <w:rFonts w:ascii="Times New Roman" w:hAnsi="Times New Roman"/>
      <w:sz w:val="20"/>
    </w:rPr>
  </w:style>
  <w:style w:type="character" w:customStyle="1" w:styleId="TextonotapieCar1">
    <w:name w:val="Texto nota pie Car1"/>
    <w:aliases w:val="Texto nota pie Car Car,Footnote Text Char Char Char Char Char Car,Footnote Text Char Char Char Char Car,Footnote reference Car,FA Fu Car,Footnote Text Char Char Char Car1,Footnote Text Char Char Char Car Car Car Car,Car Car,FA  Car"/>
    <w:link w:val="Textonotapie"/>
    <w:semiHidden/>
    <w:rsid w:val="00BD1479"/>
    <w:rPr>
      <w:lang w:val="es-ES" w:eastAsia="es-ES" w:bidi="ar-SA"/>
    </w:rPr>
  </w:style>
  <w:style w:type="character" w:styleId="Refdenotaalpie">
    <w:name w:val="footnote reference"/>
    <w:aliases w:val="Texto de nota al pie,referencia nota al pie,Appel note de bas de page,Footnotes refss"/>
    <w:semiHidden/>
    <w:rsid w:val="00BD1479"/>
    <w:rPr>
      <w:vertAlign w:val="superscript"/>
    </w:rPr>
  </w:style>
  <w:style w:type="paragraph" w:styleId="Encabezado">
    <w:name w:val="header"/>
    <w:basedOn w:val="Normal"/>
    <w:link w:val="EncabezadoCar"/>
    <w:rsid w:val="00BD1479"/>
    <w:pPr>
      <w:tabs>
        <w:tab w:val="center" w:pos="4419"/>
        <w:tab w:val="right" w:pos="8838"/>
      </w:tabs>
    </w:pPr>
  </w:style>
  <w:style w:type="character" w:customStyle="1" w:styleId="EncabezadoCar">
    <w:name w:val="Encabezado Car"/>
    <w:link w:val="Encabezado"/>
    <w:rsid w:val="00BD1479"/>
    <w:rPr>
      <w:rFonts w:ascii="Arial Narrow" w:hAnsi="Arial Narrow"/>
      <w:sz w:val="32"/>
      <w:lang w:val="es-ES" w:eastAsia="es-ES" w:bidi="ar-SA"/>
    </w:rPr>
  </w:style>
  <w:style w:type="paragraph" w:styleId="Piedepgina">
    <w:name w:val="footer"/>
    <w:basedOn w:val="Normal"/>
    <w:link w:val="PiedepginaCar"/>
    <w:rsid w:val="00BD1479"/>
    <w:pPr>
      <w:tabs>
        <w:tab w:val="center" w:pos="4419"/>
        <w:tab w:val="right" w:pos="8838"/>
      </w:tabs>
    </w:pPr>
  </w:style>
  <w:style w:type="character" w:customStyle="1" w:styleId="PiedepginaCar">
    <w:name w:val="Pie de página Car"/>
    <w:link w:val="Piedepgina"/>
    <w:rsid w:val="00BD1479"/>
    <w:rPr>
      <w:rFonts w:ascii="Arial Narrow" w:hAnsi="Arial Narrow"/>
      <w:sz w:val="32"/>
      <w:lang w:val="es-ES" w:eastAsia="es-ES" w:bidi="ar-SA"/>
    </w:rPr>
  </w:style>
  <w:style w:type="character" w:customStyle="1" w:styleId="Ttulo2Car">
    <w:name w:val="Título 2 Car"/>
    <w:link w:val="Ttulo2"/>
    <w:rsid w:val="00BD1479"/>
    <w:rPr>
      <w:rFonts w:ascii="Arial" w:hAnsi="Arial"/>
      <w:color w:val="800080"/>
      <w:spacing w:val="-3"/>
      <w:sz w:val="28"/>
      <w:lang w:val="es-ES" w:eastAsia="es-ES" w:bidi="ar-SA"/>
    </w:rPr>
  </w:style>
  <w:style w:type="paragraph" w:styleId="Textosinformato">
    <w:name w:val="Plain Text"/>
    <w:basedOn w:val="Normal"/>
    <w:rsid w:val="00BD1479"/>
    <w:rPr>
      <w:rFonts w:ascii="Courier New" w:hAnsi="Courier New" w:cs="Courier New"/>
      <w:sz w:val="20"/>
    </w:rPr>
  </w:style>
  <w:style w:type="paragraph" w:styleId="Textoindependiente3">
    <w:name w:val="Body Text 3"/>
    <w:basedOn w:val="Normal"/>
    <w:link w:val="Textoindependiente3Car"/>
    <w:rsid w:val="007E20E0"/>
    <w:pPr>
      <w:spacing w:after="120"/>
    </w:pPr>
    <w:rPr>
      <w:sz w:val="16"/>
      <w:szCs w:val="16"/>
    </w:rPr>
  </w:style>
  <w:style w:type="character" w:customStyle="1" w:styleId="Textoindependiente3Car">
    <w:name w:val="Texto independiente 3 Car"/>
    <w:link w:val="Textoindependiente3"/>
    <w:rsid w:val="007E20E0"/>
    <w:rPr>
      <w:rFonts w:ascii="Arial Narrow" w:hAnsi="Arial Narrow"/>
      <w:sz w:val="16"/>
      <w:szCs w:val="16"/>
      <w:lang w:val="es-ES" w:eastAsia="es-ES"/>
    </w:rPr>
  </w:style>
  <w:style w:type="paragraph" w:customStyle="1" w:styleId="Textosinformato1">
    <w:name w:val="Texto sin formato1"/>
    <w:basedOn w:val="Normal"/>
    <w:rsid w:val="00B473AF"/>
    <w:pPr>
      <w:overflowPunct w:val="0"/>
      <w:autoSpaceDE w:val="0"/>
      <w:autoSpaceDN w:val="0"/>
      <w:adjustRightInd w:val="0"/>
      <w:textAlignment w:val="baseline"/>
    </w:pPr>
    <w:rPr>
      <w:rFonts w:ascii="Courier New" w:hAnsi="Courier New"/>
      <w:sz w:val="20"/>
    </w:rPr>
  </w:style>
  <w:style w:type="paragraph" w:styleId="Sangradetextonormal">
    <w:name w:val="Body Text Indent"/>
    <w:basedOn w:val="Normal"/>
    <w:rsid w:val="0089127A"/>
    <w:pPr>
      <w:spacing w:after="120"/>
      <w:ind w:left="283"/>
    </w:pPr>
    <w:rPr>
      <w:rFonts w:ascii="Times New Roman" w:hAnsi="Times New Roman"/>
      <w:sz w:val="20"/>
    </w:rPr>
  </w:style>
  <w:style w:type="paragraph" w:customStyle="1" w:styleId="Textoindependiente31">
    <w:name w:val="Texto independiente 31"/>
    <w:basedOn w:val="Normal"/>
    <w:rsid w:val="0089127A"/>
    <w:pPr>
      <w:spacing w:line="360" w:lineRule="auto"/>
      <w:ind w:right="51"/>
      <w:jc w:val="both"/>
    </w:pPr>
    <w:rPr>
      <w:rFonts w:ascii="Times New Roman" w:hAnsi="Times New Roman"/>
      <w:sz w:val="28"/>
      <w:lang w:val="es-ES_tradnl" w:eastAsia="es-CO"/>
    </w:rPr>
  </w:style>
  <w:style w:type="paragraph" w:styleId="Textodeglobo">
    <w:name w:val="Balloon Text"/>
    <w:basedOn w:val="Normal"/>
    <w:link w:val="TextodegloboCar"/>
    <w:rsid w:val="00516528"/>
    <w:rPr>
      <w:rFonts w:ascii="Segoe UI" w:hAnsi="Segoe UI" w:cs="Segoe UI"/>
      <w:sz w:val="18"/>
      <w:szCs w:val="18"/>
    </w:rPr>
  </w:style>
  <w:style w:type="character" w:customStyle="1" w:styleId="TextodegloboCar">
    <w:name w:val="Texto de globo Car"/>
    <w:basedOn w:val="Fuentedeprrafopredeter"/>
    <w:link w:val="Textodeglobo"/>
    <w:rsid w:val="00516528"/>
    <w:rPr>
      <w:rFonts w:ascii="Segoe UI" w:hAnsi="Segoe UI" w:cs="Segoe UI"/>
      <w:sz w:val="18"/>
      <w:szCs w:val="18"/>
      <w:lang w:val="es-ES" w:eastAsia="es-ES"/>
    </w:rPr>
  </w:style>
  <w:style w:type="paragraph" w:styleId="NormalWeb">
    <w:name w:val="Normal (Web)"/>
    <w:basedOn w:val="Normal"/>
    <w:rsid w:val="009559C0"/>
    <w:rPr>
      <w:rFonts w:ascii="Times New Roman" w:hAnsi="Times New Roman"/>
      <w:sz w:val="24"/>
      <w:szCs w:val="24"/>
    </w:rPr>
  </w:style>
  <w:style w:type="character" w:styleId="Hipervnculo">
    <w:name w:val="Hyperlink"/>
    <w:basedOn w:val="Fuentedeprrafopredeter"/>
    <w:rsid w:val="00EA2476"/>
    <w:rPr>
      <w:color w:val="0563C1" w:themeColor="hyperlink"/>
      <w:u w:val="single"/>
    </w:rPr>
  </w:style>
  <w:style w:type="paragraph" w:styleId="Sinespaciado">
    <w:name w:val="No Spacing"/>
    <w:uiPriority w:val="1"/>
    <w:qFormat/>
    <w:rsid w:val="00F93016"/>
    <w:rPr>
      <w:rFonts w:ascii="Arial Narrow" w:hAnsi="Arial Narrow"/>
      <w:sz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8D5"/>
    <w:rPr>
      <w:rFonts w:ascii="Arial Narrow" w:hAnsi="Arial Narrow"/>
      <w:sz w:val="32"/>
      <w:lang w:val="es-ES" w:eastAsia="es-ES"/>
    </w:rPr>
  </w:style>
  <w:style w:type="paragraph" w:styleId="Ttulo2">
    <w:name w:val="heading 2"/>
    <w:basedOn w:val="Normal"/>
    <w:next w:val="Normal"/>
    <w:link w:val="Ttulo2Car"/>
    <w:qFormat/>
    <w:rsid w:val="00BD1479"/>
    <w:pPr>
      <w:keepNext/>
      <w:tabs>
        <w:tab w:val="center" w:pos="3969"/>
      </w:tabs>
      <w:suppressAutoHyphens/>
      <w:spacing w:line="360" w:lineRule="auto"/>
      <w:ind w:right="-57"/>
      <w:jc w:val="both"/>
      <w:outlineLvl w:val="1"/>
    </w:pPr>
    <w:rPr>
      <w:rFonts w:ascii="Arial" w:hAnsi="Arial"/>
      <w:color w:val="800080"/>
      <w:spacing w:val="-3"/>
      <w:sz w:val="28"/>
    </w:rPr>
  </w:style>
  <w:style w:type="paragraph" w:styleId="Ttulo4">
    <w:name w:val="heading 4"/>
    <w:basedOn w:val="Normal"/>
    <w:next w:val="Normal"/>
    <w:qFormat/>
    <w:rsid w:val="00A6252B"/>
    <w:pPr>
      <w:keepNext/>
      <w:spacing w:before="240" w:after="60"/>
      <w:outlineLvl w:val="3"/>
    </w:pPr>
    <w:rPr>
      <w:rFonts w:ascii="Times New Roman" w:hAnsi="Times New Roman"/>
      <w:b/>
      <w:bCs/>
      <w:sz w:val="28"/>
      <w:szCs w:val="28"/>
    </w:rPr>
  </w:style>
  <w:style w:type="paragraph" w:styleId="Ttulo6">
    <w:name w:val="heading 6"/>
    <w:basedOn w:val="Normal"/>
    <w:next w:val="Normal"/>
    <w:link w:val="Ttulo6Car"/>
    <w:qFormat/>
    <w:rsid w:val="00BD1479"/>
    <w:pPr>
      <w:spacing w:before="240" w:after="60"/>
      <w:outlineLvl w:val="5"/>
    </w:pPr>
    <w:rPr>
      <w:rFonts w:ascii="Times New Roman" w:hAnsi="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rsid w:val="00BD1479"/>
    <w:rPr>
      <w:b/>
      <w:bCs/>
      <w:sz w:val="22"/>
      <w:szCs w:val="22"/>
      <w:lang w:val="es-ES" w:eastAsia="es-ES" w:bidi="ar-SA"/>
    </w:rPr>
  </w:style>
  <w:style w:type="paragraph" w:styleId="Ttulo">
    <w:name w:val="Title"/>
    <w:basedOn w:val="Normal"/>
    <w:link w:val="TtuloCar"/>
    <w:qFormat/>
    <w:rsid w:val="00BD1479"/>
    <w:pPr>
      <w:spacing w:line="360" w:lineRule="auto"/>
      <w:jc w:val="center"/>
    </w:pPr>
    <w:rPr>
      <w:b/>
    </w:rPr>
  </w:style>
  <w:style w:type="character" w:customStyle="1" w:styleId="TtuloCar">
    <w:name w:val="Título Car"/>
    <w:link w:val="Ttulo"/>
    <w:rsid w:val="00BD1479"/>
    <w:rPr>
      <w:rFonts w:ascii="Arial Narrow" w:hAnsi="Arial Narrow"/>
      <w:b/>
      <w:sz w:val="32"/>
      <w:lang w:val="es-ES" w:eastAsia="es-ES" w:bidi="ar-SA"/>
    </w:rPr>
  </w:style>
  <w:style w:type="paragraph" w:styleId="Textoindependiente">
    <w:name w:val="Body Text"/>
    <w:basedOn w:val="Normal"/>
    <w:rsid w:val="00BD1479"/>
    <w:pPr>
      <w:spacing w:line="360" w:lineRule="auto"/>
      <w:jc w:val="both"/>
    </w:pPr>
  </w:style>
  <w:style w:type="paragraph" w:styleId="Textoindependiente2">
    <w:name w:val="Body Text 2"/>
    <w:basedOn w:val="Normal"/>
    <w:rsid w:val="00BD1479"/>
    <w:pPr>
      <w:spacing w:after="120" w:line="480" w:lineRule="auto"/>
    </w:pPr>
  </w:style>
  <w:style w:type="paragraph" w:styleId="Textonotapie">
    <w:name w:val="footnote text"/>
    <w:aliases w:val="Texto nota pie Car,Footnote Text Char Char Char Char Char,Footnote Text Char Char Char Char,Footnote reference,FA Fu,Footnote Text Char Char Char,Footnote Text Char Char Char Car Car Car,Footnote Text Char Char Char Car,Car,FA ,ft"/>
    <w:basedOn w:val="Normal"/>
    <w:link w:val="TextonotapieCar1"/>
    <w:semiHidden/>
    <w:rsid w:val="00BD1479"/>
    <w:rPr>
      <w:rFonts w:ascii="Times New Roman" w:hAnsi="Times New Roman"/>
      <w:sz w:val="20"/>
    </w:rPr>
  </w:style>
  <w:style w:type="character" w:customStyle="1" w:styleId="TextonotapieCar1">
    <w:name w:val="Texto nota pie Car1"/>
    <w:aliases w:val="Texto nota pie Car Car,Footnote Text Char Char Char Char Char Car,Footnote Text Char Char Char Char Car,Footnote reference Car,FA Fu Car,Footnote Text Char Char Char Car1,Footnote Text Char Char Char Car Car Car Car,Car Car,FA  Car"/>
    <w:link w:val="Textonotapie"/>
    <w:semiHidden/>
    <w:rsid w:val="00BD1479"/>
    <w:rPr>
      <w:lang w:val="es-ES" w:eastAsia="es-ES" w:bidi="ar-SA"/>
    </w:rPr>
  </w:style>
  <w:style w:type="character" w:styleId="Refdenotaalpie">
    <w:name w:val="footnote reference"/>
    <w:aliases w:val="Texto de nota al pie,referencia nota al pie,Appel note de bas de page,Footnotes refss"/>
    <w:semiHidden/>
    <w:rsid w:val="00BD1479"/>
    <w:rPr>
      <w:vertAlign w:val="superscript"/>
    </w:rPr>
  </w:style>
  <w:style w:type="paragraph" w:styleId="Encabezado">
    <w:name w:val="header"/>
    <w:basedOn w:val="Normal"/>
    <w:link w:val="EncabezadoCar"/>
    <w:rsid w:val="00BD1479"/>
    <w:pPr>
      <w:tabs>
        <w:tab w:val="center" w:pos="4419"/>
        <w:tab w:val="right" w:pos="8838"/>
      </w:tabs>
    </w:pPr>
  </w:style>
  <w:style w:type="character" w:customStyle="1" w:styleId="EncabezadoCar">
    <w:name w:val="Encabezado Car"/>
    <w:link w:val="Encabezado"/>
    <w:rsid w:val="00BD1479"/>
    <w:rPr>
      <w:rFonts w:ascii="Arial Narrow" w:hAnsi="Arial Narrow"/>
      <w:sz w:val="32"/>
      <w:lang w:val="es-ES" w:eastAsia="es-ES" w:bidi="ar-SA"/>
    </w:rPr>
  </w:style>
  <w:style w:type="paragraph" w:styleId="Piedepgina">
    <w:name w:val="footer"/>
    <w:basedOn w:val="Normal"/>
    <w:link w:val="PiedepginaCar"/>
    <w:rsid w:val="00BD1479"/>
    <w:pPr>
      <w:tabs>
        <w:tab w:val="center" w:pos="4419"/>
        <w:tab w:val="right" w:pos="8838"/>
      </w:tabs>
    </w:pPr>
  </w:style>
  <w:style w:type="character" w:customStyle="1" w:styleId="PiedepginaCar">
    <w:name w:val="Pie de página Car"/>
    <w:link w:val="Piedepgina"/>
    <w:rsid w:val="00BD1479"/>
    <w:rPr>
      <w:rFonts w:ascii="Arial Narrow" w:hAnsi="Arial Narrow"/>
      <w:sz w:val="32"/>
      <w:lang w:val="es-ES" w:eastAsia="es-ES" w:bidi="ar-SA"/>
    </w:rPr>
  </w:style>
  <w:style w:type="character" w:customStyle="1" w:styleId="Ttulo2Car">
    <w:name w:val="Título 2 Car"/>
    <w:link w:val="Ttulo2"/>
    <w:rsid w:val="00BD1479"/>
    <w:rPr>
      <w:rFonts w:ascii="Arial" w:hAnsi="Arial"/>
      <w:color w:val="800080"/>
      <w:spacing w:val="-3"/>
      <w:sz w:val="28"/>
      <w:lang w:val="es-ES" w:eastAsia="es-ES" w:bidi="ar-SA"/>
    </w:rPr>
  </w:style>
  <w:style w:type="paragraph" w:styleId="Textosinformato">
    <w:name w:val="Plain Text"/>
    <w:basedOn w:val="Normal"/>
    <w:rsid w:val="00BD1479"/>
    <w:rPr>
      <w:rFonts w:ascii="Courier New" w:hAnsi="Courier New" w:cs="Courier New"/>
      <w:sz w:val="20"/>
    </w:rPr>
  </w:style>
  <w:style w:type="paragraph" w:styleId="Textoindependiente3">
    <w:name w:val="Body Text 3"/>
    <w:basedOn w:val="Normal"/>
    <w:link w:val="Textoindependiente3Car"/>
    <w:rsid w:val="007E20E0"/>
    <w:pPr>
      <w:spacing w:after="120"/>
    </w:pPr>
    <w:rPr>
      <w:sz w:val="16"/>
      <w:szCs w:val="16"/>
    </w:rPr>
  </w:style>
  <w:style w:type="character" w:customStyle="1" w:styleId="Textoindependiente3Car">
    <w:name w:val="Texto independiente 3 Car"/>
    <w:link w:val="Textoindependiente3"/>
    <w:rsid w:val="007E20E0"/>
    <w:rPr>
      <w:rFonts w:ascii="Arial Narrow" w:hAnsi="Arial Narrow"/>
      <w:sz w:val="16"/>
      <w:szCs w:val="16"/>
      <w:lang w:val="es-ES" w:eastAsia="es-ES"/>
    </w:rPr>
  </w:style>
  <w:style w:type="paragraph" w:customStyle="1" w:styleId="Textosinformato1">
    <w:name w:val="Texto sin formato1"/>
    <w:basedOn w:val="Normal"/>
    <w:rsid w:val="00B473AF"/>
    <w:pPr>
      <w:overflowPunct w:val="0"/>
      <w:autoSpaceDE w:val="0"/>
      <w:autoSpaceDN w:val="0"/>
      <w:adjustRightInd w:val="0"/>
      <w:textAlignment w:val="baseline"/>
    </w:pPr>
    <w:rPr>
      <w:rFonts w:ascii="Courier New" w:hAnsi="Courier New"/>
      <w:sz w:val="20"/>
    </w:rPr>
  </w:style>
  <w:style w:type="paragraph" w:styleId="Sangradetextonormal">
    <w:name w:val="Body Text Indent"/>
    <w:basedOn w:val="Normal"/>
    <w:rsid w:val="0089127A"/>
    <w:pPr>
      <w:spacing w:after="120"/>
      <w:ind w:left="283"/>
    </w:pPr>
    <w:rPr>
      <w:rFonts w:ascii="Times New Roman" w:hAnsi="Times New Roman"/>
      <w:sz w:val="20"/>
    </w:rPr>
  </w:style>
  <w:style w:type="paragraph" w:customStyle="1" w:styleId="Textoindependiente31">
    <w:name w:val="Texto independiente 31"/>
    <w:basedOn w:val="Normal"/>
    <w:rsid w:val="0089127A"/>
    <w:pPr>
      <w:spacing w:line="360" w:lineRule="auto"/>
      <w:ind w:right="51"/>
      <w:jc w:val="both"/>
    </w:pPr>
    <w:rPr>
      <w:rFonts w:ascii="Times New Roman" w:hAnsi="Times New Roman"/>
      <w:sz w:val="28"/>
      <w:lang w:val="es-ES_tradnl" w:eastAsia="es-CO"/>
    </w:rPr>
  </w:style>
  <w:style w:type="paragraph" w:styleId="Textodeglobo">
    <w:name w:val="Balloon Text"/>
    <w:basedOn w:val="Normal"/>
    <w:link w:val="TextodegloboCar"/>
    <w:rsid w:val="00516528"/>
    <w:rPr>
      <w:rFonts w:ascii="Segoe UI" w:hAnsi="Segoe UI" w:cs="Segoe UI"/>
      <w:sz w:val="18"/>
      <w:szCs w:val="18"/>
    </w:rPr>
  </w:style>
  <w:style w:type="character" w:customStyle="1" w:styleId="TextodegloboCar">
    <w:name w:val="Texto de globo Car"/>
    <w:basedOn w:val="Fuentedeprrafopredeter"/>
    <w:link w:val="Textodeglobo"/>
    <w:rsid w:val="00516528"/>
    <w:rPr>
      <w:rFonts w:ascii="Segoe UI" w:hAnsi="Segoe UI" w:cs="Segoe UI"/>
      <w:sz w:val="18"/>
      <w:szCs w:val="18"/>
      <w:lang w:val="es-ES" w:eastAsia="es-ES"/>
    </w:rPr>
  </w:style>
  <w:style w:type="paragraph" w:styleId="NormalWeb">
    <w:name w:val="Normal (Web)"/>
    <w:basedOn w:val="Normal"/>
    <w:rsid w:val="009559C0"/>
    <w:rPr>
      <w:rFonts w:ascii="Times New Roman" w:hAnsi="Times New Roman"/>
      <w:sz w:val="24"/>
      <w:szCs w:val="24"/>
    </w:rPr>
  </w:style>
  <w:style w:type="character" w:styleId="Hipervnculo">
    <w:name w:val="Hyperlink"/>
    <w:basedOn w:val="Fuentedeprrafopredeter"/>
    <w:rsid w:val="00EA2476"/>
    <w:rPr>
      <w:color w:val="0563C1" w:themeColor="hyperlink"/>
      <w:u w:val="single"/>
    </w:rPr>
  </w:style>
  <w:style w:type="paragraph" w:styleId="Sinespaciado">
    <w:name w:val="No Spacing"/>
    <w:uiPriority w:val="1"/>
    <w:qFormat/>
    <w:rsid w:val="00F93016"/>
    <w:rPr>
      <w:rFonts w:ascii="Arial Narrow" w:hAnsi="Arial Narrow"/>
      <w:sz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626396">
      <w:bodyDiv w:val="1"/>
      <w:marLeft w:val="0"/>
      <w:marRight w:val="0"/>
      <w:marTop w:val="0"/>
      <w:marBottom w:val="0"/>
      <w:divBdr>
        <w:top w:val="none" w:sz="0" w:space="0" w:color="auto"/>
        <w:left w:val="none" w:sz="0" w:space="0" w:color="auto"/>
        <w:bottom w:val="none" w:sz="0" w:space="0" w:color="auto"/>
        <w:right w:val="none" w:sz="0" w:space="0" w:color="auto"/>
      </w:divBdr>
    </w:div>
    <w:div w:id="1433478550">
      <w:bodyDiv w:val="1"/>
      <w:marLeft w:val="0"/>
      <w:marRight w:val="0"/>
      <w:marTop w:val="0"/>
      <w:marBottom w:val="0"/>
      <w:divBdr>
        <w:top w:val="none" w:sz="0" w:space="0" w:color="auto"/>
        <w:left w:val="none" w:sz="0" w:space="0" w:color="auto"/>
        <w:bottom w:val="none" w:sz="0" w:space="0" w:color="auto"/>
        <w:right w:val="none" w:sz="0" w:space="0" w:color="auto"/>
      </w:divBdr>
    </w:div>
    <w:div w:id="188089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3681B-6265-47C7-BD97-5FB9EDA94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8046</Words>
  <Characters>44257</Characters>
  <Application>Microsoft Office Word</Application>
  <DocSecurity>8</DocSecurity>
  <Lines>368</Lines>
  <Paragraphs>104</Paragraphs>
  <ScaleCrop>false</ScaleCrop>
  <HeadingPairs>
    <vt:vector size="2" baseType="variant">
      <vt:variant>
        <vt:lpstr>Título</vt:lpstr>
      </vt:variant>
      <vt:variant>
        <vt:i4>1</vt:i4>
      </vt:variant>
    </vt:vector>
  </HeadingPairs>
  <TitlesOfParts>
    <vt:vector size="1" baseType="lpstr">
      <vt:lpstr>Casación 38267</vt:lpstr>
    </vt:vector>
  </TitlesOfParts>
  <Company>CS</Company>
  <LinksUpToDate>false</LinksUpToDate>
  <CharactersWithSpaces>52199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Casación 38267</dc:title>
  <dc:creator>CS</dc:creator>
  <cp:lastModifiedBy>German Augusto Garzón Sánchez</cp:lastModifiedBy>
  <cp:revision>4</cp:revision>
  <cp:lastPrinted>2015-11-04T21:08:00Z</cp:lastPrinted>
  <dcterms:created xsi:type="dcterms:W3CDTF">2015-10-27T22:49:00Z</dcterms:created>
  <dcterms:modified xsi:type="dcterms:W3CDTF">2015-11-04T21:08:00Z</dcterms:modified>
</cp:coreProperties>
</file>